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7FF5" w14:textId="06EB7207" w:rsidR="0056525D" w:rsidRDefault="0056525D" w:rsidP="009D519D">
      <w:pPr>
        <w:spacing w:after="0" w:line="240" w:lineRule="auto"/>
        <w:rPr>
          <w:rFonts w:ascii="Times New Roman" w:hAnsi="Times New Roman" w:cs="Times New Roman"/>
          <w:b/>
          <w:sz w:val="24"/>
          <w:szCs w:val="24"/>
          <w:lang w:val="fr-FR"/>
        </w:rPr>
      </w:pPr>
    </w:p>
    <w:p w14:paraId="1182278D" w14:textId="4933F7C1" w:rsidR="00341DE5" w:rsidRDefault="00341DE5" w:rsidP="009D519D">
      <w:pPr>
        <w:spacing w:after="0" w:line="240" w:lineRule="auto"/>
        <w:rPr>
          <w:rFonts w:ascii="Times New Roman" w:hAnsi="Times New Roman" w:cs="Times New Roman"/>
          <w:b/>
          <w:sz w:val="24"/>
          <w:szCs w:val="24"/>
          <w:lang w:val="fr-FR"/>
        </w:rPr>
      </w:pPr>
    </w:p>
    <w:p w14:paraId="69B49568" w14:textId="4FD49F02" w:rsidR="00341DE5" w:rsidRDefault="00341DE5" w:rsidP="009D519D">
      <w:pPr>
        <w:spacing w:after="0" w:line="240" w:lineRule="auto"/>
        <w:rPr>
          <w:rFonts w:ascii="Times New Roman" w:hAnsi="Times New Roman" w:cs="Times New Roman"/>
          <w:b/>
          <w:sz w:val="24"/>
          <w:szCs w:val="24"/>
          <w:lang w:val="fr-FR"/>
        </w:rPr>
      </w:pPr>
    </w:p>
    <w:p w14:paraId="2AE4DC9B" w14:textId="77777777" w:rsidR="00341DE5" w:rsidRDefault="00341DE5" w:rsidP="009D519D">
      <w:pPr>
        <w:spacing w:after="0" w:line="240" w:lineRule="auto"/>
        <w:rPr>
          <w:rFonts w:ascii="Times New Roman" w:hAnsi="Times New Roman" w:cs="Times New Roman"/>
          <w:b/>
          <w:sz w:val="24"/>
          <w:szCs w:val="24"/>
          <w:lang w:val="fr-FR"/>
        </w:rPr>
      </w:pPr>
    </w:p>
    <w:p w14:paraId="6BE155D3" w14:textId="0E47FFEC" w:rsidR="009D519D" w:rsidRPr="00BA5A35" w:rsidRDefault="00CB06F8" w:rsidP="0056525D">
      <w:pPr>
        <w:spacing w:after="0" w:line="360" w:lineRule="auto"/>
        <w:jc w:val="center"/>
        <w:rPr>
          <w:rFonts w:ascii="Times New Roman" w:hAnsi="Times New Roman" w:cs="Times New Roman"/>
          <w:b/>
          <w:sz w:val="25"/>
          <w:szCs w:val="25"/>
          <w:lang w:val="fr-FR"/>
        </w:rPr>
      </w:pPr>
      <w:r>
        <w:rPr>
          <w:rFonts w:ascii="Times New Roman" w:hAnsi="Times New Roman" w:cs="Times New Roman"/>
          <w:b/>
          <w:sz w:val="25"/>
          <w:szCs w:val="25"/>
          <w:lang w:val="fr-FR"/>
        </w:rPr>
        <w:t>EXTRAS-</w:t>
      </w:r>
      <w:r w:rsidR="00B15619">
        <w:rPr>
          <w:rFonts w:ascii="Times New Roman" w:hAnsi="Times New Roman" w:cs="Times New Roman"/>
          <w:b/>
          <w:sz w:val="25"/>
          <w:szCs w:val="25"/>
          <w:lang w:val="fr-FR"/>
        </w:rPr>
        <w:t>RAPORT</w:t>
      </w:r>
    </w:p>
    <w:p w14:paraId="34CFAE1F" w14:textId="28EFE7B9" w:rsidR="00E5334E" w:rsidRDefault="009D519D" w:rsidP="0056525D">
      <w:pPr>
        <w:pStyle w:val="Heading2"/>
        <w:spacing w:line="360" w:lineRule="auto"/>
        <w:jc w:val="center"/>
        <w:textAlignment w:val="baseline"/>
        <w:rPr>
          <w:rFonts w:ascii="Times New Roman" w:hAnsi="Times New Roman" w:cs="Times New Roman"/>
          <w:color w:val="000000" w:themeColor="text1"/>
          <w:sz w:val="24"/>
          <w:szCs w:val="24"/>
          <w:lang w:val="ro-RO"/>
        </w:rPr>
      </w:pPr>
      <w:proofErr w:type="gramStart"/>
      <w:r w:rsidRPr="007235D6">
        <w:rPr>
          <w:rFonts w:ascii="Times New Roman" w:hAnsi="Times New Roman" w:cs="Times New Roman"/>
          <w:bCs/>
          <w:color w:val="000000" w:themeColor="text1"/>
          <w:sz w:val="24"/>
          <w:szCs w:val="24"/>
          <w:lang w:val="fr-FR"/>
        </w:rPr>
        <w:t>privind</w:t>
      </w:r>
      <w:proofErr w:type="gramEnd"/>
      <w:r w:rsidRPr="007235D6">
        <w:rPr>
          <w:rFonts w:ascii="Times New Roman" w:hAnsi="Times New Roman" w:cs="Times New Roman"/>
          <w:bCs/>
          <w:color w:val="000000" w:themeColor="text1"/>
          <w:sz w:val="24"/>
          <w:szCs w:val="24"/>
          <w:lang w:val="fr-FR"/>
        </w:rPr>
        <w:t xml:space="preserve"> cooperarea Autorității Electorale Permanente</w:t>
      </w:r>
      <w:r w:rsidR="00A9532A" w:rsidRPr="007235D6">
        <w:rPr>
          <w:rFonts w:ascii="Times New Roman" w:hAnsi="Times New Roman" w:cs="Times New Roman"/>
          <w:bCs/>
          <w:color w:val="000000" w:themeColor="text1"/>
          <w:sz w:val="24"/>
          <w:szCs w:val="24"/>
          <w:lang w:val="fr-FR"/>
        </w:rPr>
        <w:t xml:space="preserve"> (AEP)</w:t>
      </w:r>
      <w:r w:rsidRPr="007235D6">
        <w:rPr>
          <w:rFonts w:ascii="Times New Roman" w:hAnsi="Times New Roman" w:cs="Times New Roman"/>
          <w:bCs/>
          <w:color w:val="000000" w:themeColor="text1"/>
          <w:sz w:val="24"/>
          <w:szCs w:val="24"/>
          <w:lang w:val="fr-FR"/>
        </w:rPr>
        <w:t xml:space="preserve"> cu </w:t>
      </w:r>
      <w:r w:rsidR="00A9532A" w:rsidRPr="007235D6">
        <w:rPr>
          <w:rFonts w:ascii="Times New Roman" w:hAnsi="Times New Roman" w:cs="Times New Roman"/>
          <w:bCs/>
          <w:color w:val="000000" w:themeColor="text1"/>
          <w:sz w:val="24"/>
          <w:szCs w:val="24"/>
          <w:lang w:val="fr-FR"/>
        </w:rPr>
        <w:t xml:space="preserve">Comisia Electorală Australiană (AEC) </w:t>
      </w:r>
      <w:r w:rsidRPr="007235D6">
        <w:rPr>
          <w:rFonts w:ascii="Times New Roman" w:hAnsi="Times New Roman" w:cs="Times New Roman"/>
          <w:bCs/>
          <w:color w:val="000000" w:themeColor="text1"/>
          <w:sz w:val="24"/>
          <w:szCs w:val="24"/>
          <w:lang w:val="fr-FR"/>
        </w:rPr>
        <w:t>în domeniul electoral</w:t>
      </w:r>
      <w:r w:rsidR="00571B00" w:rsidRPr="007235D6">
        <w:rPr>
          <w:rFonts w:ascii="Times New Roman" w:hAnsi="Times New Roman" w:cs="Times New Roman"/>
          <w:bCs/>
          <w:color w:val="000000" w:themeColor="text1"/>
          <w:sz w:val="24"/>
          <w:szCs w:val="24"/>
          <w:lang w:val="fr-FR"/>
        </w:rPr>
        <w:t xml:space="preserve"> și</w:t>
      </w:r>
      <w:r w:rsidR="00A17865" w:rsidRPr="007235D6">
        <w:rPr>
          <w:rFonts w:ascii="Times New Roman" w:hAnsi="Times New Roman" w:cs="Times New Roman"/>
          <w:bCs/>
          <w:color w:val="000000" w:themeColor="text1"/>
          <w:sz w:val="24"/>
          <w:szCs w:val="24"/>
          <w:lang w:val="fr-FR"/>
        </w:rPr>
        <w:t xml:space="preserve"> </w:t>
      </w:r>
      <w:r w:rsidRPr="007235D6">
        <w:rPr>
          <w:rFonts w:ascii="Times New Roman" w:hAnsi="Times New Roman" w:cs="Times New Roman"/>
          <w:bCs/>
          <w:color w:val="000000" w:themeColor="text1"/>
          <w:sz w:val="24"/>
          <w:szCs w:val="24"/>
          <w:lang w:val="fr-FR"/>
        </w:rPr>
        <w:t xml:space="preserve">participarea </w:t>
      </w:r>
      <w:r w:rsidR="00E5334E" w:rsidRPr="007235D6">
        <w:rPr>
          <w:rFonts w:ascii="Times New Roman" w:hAnsi="Times New Roman" w:cs="Times New Roman"/>
          <w:bCs/>
          <w:color w:val="000000" w:themeColor="text1"/>
          <w:sz w:val="24"/>
          <w:szCs w:val="24"/>
          <w:lang w:val="fr-FR"/>
        </w:rPr>
        <w:t xml:space="preserve">AEP la </w:t>
      </w:r>
      <w:r w:rsidR="00E5334E" w:rsidRPr="007235D6">
        <w:rPr>
          <w:rFonts w:ascii="Times New Roman" w:hAnsi="Times New Roman" w:cs="Times New Roman"/>
          <w:color w:val="000000" w:themeColor="text1"/>
          <w:sz w:val="24"/>
          <w:szCs w:val="24"/>
          <w:lang w:val="ro-RO"/>
        </w:rPr>
        <w:t>evenimentul online</w:t>
      </w:r>
      <w:r w:rsidR="00E5334E" w:rsidRPr="007235D6">
        <w:rPr>
          <w:rFonts w:ascii="Times New Roman" w:hAnsi="Times New Roman" w:cs="Times New Roman"/>
          <w:i/>
          <w:iCs/>
          <w:color w:val="000000" w:themeColor="text1"/>
          <w:sz w:val="24"/>
          <w:szCs w:val="24"/>
          <w:lang w:val="ro-RO"/>
        </w:rPr>
        <w:t xml:space="preserve"> </w:t>
      </w:r>
      <w:r w:rsidR="000D2022" w:rsidRPr="000E5694">
        <w:rPr>
          <w:rFonts w:ascii="Times New Roman" w:hAnsi="Times New Roman" w:cs="Times New Roman"/>
          <w:i/>
          <w:iCs/>
          <w:color w:val="000000" w:themeColor="text1"/>
          <w:sz w:val="24"/>
          <w:szCs w:val="24"/>
          <w:lang w:val="fr-FR"/>
        </w:rPr>
        <w:t>Programul virtual de observare a alegerilor federale din Australia 2022</w:t>
      </w:r>
      <w:r w:rsidR="000E5694">
        <w:rPr>
          <w:rFonts w:ascii="Times New Roman" w:hAnsi="Times New Roman" w:cs="Times New Roman"/>
          <w:i/>
          <w:iCs/>
          <w:color w:val="000000" w:themeColor="text1"/>
          <w:sz w:val="24"/>
          <w:szCs w:val="24"/>
          <w:lang w:val="fr-FR"/>
        </w:rPr>
        <w:t xml:space="preserve"> </w:t>
      </w:r>
      <w:r w:rsidR="000D2022">
        <w:rPr>
          <w:rFonts w:ascii="Times New Roman" w:hAnsi="Times New Roman" w:cs="Times New Roman"/>
          <w:i/>
          <w:iCs/>
          <w:color w:val="000000" w:themeColor="text1"/>
          <w:sz w:val="24"/>
          <w:szCs w:val="24"/>
          <w:lang w:val="fr-FR"/>
        </w:rPr>
        <w:t xml:space="preserve">( orig, </w:t>
      </w:r>
      <w:r w:rsidR="000D2022" w:rsidRPr="000D2022">
        <w:rPr>
          <w:rFonts w:ascii="Times New Roman" w:hAnsi="Times New Roman" w:cs="Times New Roman"/>
          <w:i/>
          <w:iCs/>
          <w:color w:val="000000" w:themeColor="text1"/>
          <w:sz w:val="24"/>
          <w:szCs w:val="24"/>
          <w:lang w:val="fr-FR"/>
        </w:rPr>
        <w:t>“</w:t>
      </w:r>
      <w:r w:rsidR="00A9532A" w:rsidRPr="007235D6">
        <w:rPr>
          <w:rFonts w:ascii="Times New Roman" w:hAnsi="Times New Roman" w:cs="Times New Roman"/>
          <w:i/>
          <w:iCs/>
          <w:color w:val="000000" w:themeColor="text1"/>
          <w:sz w:val="24"/>
          <w:szCs w:val="24"/>
          <w:lang w:val="fr-FR"/>
        </w:rPr>
        <w:t>Australian Federal Election Virtual Visitor Program 2022</w:t>
      </w:r>
      <w:r w:rsidR="00A17865" w:rsidRPr="007235D6">
        <w:rPr>
          <w:rFonts w:ascii="Times New Roman" w:hAnsi="Times New Roman" w:cs="Times New Roman"/>
          <w:color w:val="000000" w:themeColor="text1"/>
          <w:sz w:val="24"/>
          <w:szCs w:val="24"/>
          <w:lang w:val="fr-FR"/>
        </w:rPr>
        <w:t>”</w:t>
      </w:r>
      <w:r w:rsidR="000D2022">
        <w:rPr>
          <w:rFonts w:ascii="Times New Roman" w:hAnsi="Times New Roman" w:cs="Times New Roman"/>
          <w:color w:val="000000" w:themeColor="text1"/>
          <w:sz w:val="24"/>
          <w:szCs w:val="24"/>
          <w:lang w:val="fr-FR"/>
        </w:rPr>
        <w:t>)</w:t>
      </w:r>
      <w:r w:rsidR="000E5694">
        <w:rPr>
          <w:rFonts w:ascii="Times New Roman" w:hAnsi="Times New Roman" w:cs="Times New Roman"/>
          <w:color w:val="000000" w:themeColor="text1"/>
          <w:sz w:val="24"/>
          <w:szCs w:val="24"/>
          <w:lang w:val="fr-FR"/>
        </w:rPr>
        <w:t>,</w:t>
      </w:r>
      <w:r w:rsidR="00E5334E" w:rsidRPr="007235D6">
        <w:rPr>
          <w:rFonts w:ascii="Times New Roman" w:hAnsi="Times New Roman" w:cs="Times New Roman"/>
          <w:color w:val="000000" w:themeColor="text1"/>
          <w:sz w:val="24"/>
          <w:szCs w:val="24"/>
          <w:lang w:val="ro-RO"/>
        </w:rPr>
        <w:t xml:space="preserve"> în </w:t>
      </w:r>
      <w:r w:rsidR="00A17865" w:rsidRPr="007235D6">
        <w:rPr>
          <w:rFonts w:ascii="Times New Roman" w:hAnsi="Times New Roman" w:cs="Times New Roman"/>
          <w:color w:val="000000" w:themeColor="text1"/>
          <w:sz w:val="24"/>
          <w:szCs w:val="24"/>
          <w:lang w:val="ro-RO"/>
        </w:rPr>
        <w:t xml:space="preserve">data de 18 iulie </w:t>
      </w:r>
      <w:r w:rsidR="00E5334E" w:rsidRPr="007235D6">
        <w:rPr>
          <w:rFonts w:ascii="Times New Roman" w:hAnsi="Times New Roman" w:cs="Times New Roman"/>
          <w:color w:val="000000" w:themeColor="text1"/>
          <w:sz w:val="24"/>
          <w:szCs w:val="24"/>
          <w:lang w:val="ro-RO"/>
        </w:rPr>
        <w:t>202</w:t>
      </w:r>
      <w:r w:rsidR="00A17865" w:rsidRPr="007235D6">
        <w:rPr>
          <w:rFonts w:ascii="Times New Roman" w:hAnsi="Times New Roman" w:cs="Times New Roman"/>
          <w:color w:val="000000" w:themeColor="text1"/>
          <w:sz w:val="24"/>
          <w:szCs w:val="24"/>
          <w:lang w:val="ro-RO"/>
        </w:rPr>
        <w:t>2</w:t>
      </w:r>
    </w:p>
    <w:p w14:paraId="16996DA4" w14:textId="77777777" w:rsidR="00341DE5" w:rsidRPr="00341DE5" w:rsidRDefault="00341DE5" w:rsidP="00341DE5">
      <w:pPr>
        <w:rPr>
          <w:lang w:val="ro-RO"/>
        </w:rPr>
      </w:pPr>
    </w:p>
    <w:p w14:paraId="76A6B129" w14:textId="56CBE257" w:rsidR="00E5334E" w:rsidRPr="007235D6" w:rsidRDefault="00E5334E" w:rsidP="0056525D">
      <w:pPr>
        <w:pStyle w:val="Heading2"/>
        <w:spacing w:line="360" w:lineRule="auto"/>
        <w:jc w:val="center"/>
        <w:textAlignment w:val="baseline"/>
        <w:rPr>
          <w:rFonts w:ascii="Times New Roman" w:hAnsi="Times New Roman" w:cs="Times New Roman"/>
          <w:sz w:val="24"/>
          <w:szCs w:val="24"/>
          <w:lang w:val="ro-RO"/>
        </w:rPr>
      </w:pPr>
    </w:p>
    <w:p w14:paraId="67B18C6B" w14:textId="17160908" w:rsidR="00B75972" w:rsidRPr="007235D6" w:rsidRDefault="00B75972" w:rsidP="0056525D">
      <w:pPr>
        <w:tabs>
          <w:tab w:val="left" w:pos="851"/>
        </w:tabs>
        <w:spacing w:after="0" w:line="360" w:lineRule="auto"/>
        <w:jc w:val="both"/>
        <w:rPr>
          <w:rFonts w:ascii="Times New Roman" w:hAnsi="Times New Roman" w:cs="Times New Roman"/>
          <w:i/>
          <w:iCs/>
          <w:color w:val="000000" w:themeColor="text1"/>
          <w:sz w:val="24"/>
          <w:szCs w:val="24"/>
          <w:lang w:val="ro-RO"/>
        </w:rPr>
      </w:pPr>
      <w:r w:rsidRPr="007235D6">
        <w:rPr>
          <w:rFonts w:ascii="Times New Roman" w:hAnsi="Times New Roman" w:cs="Times New Roman"/>
          <w:sz w:val="24"/>
          <w:szCs w:val="24"/>
          <w:lang w:val="fr-FR"/>
        </w:rPr>
        <w:tab/>
      </w:r>
      <w:proofErr w:type="gramStart"/>
      <w:r w:rsidR="00E5334E" w:rsidRPr="007235D6">
        <w:rPr>
          <w:rFonts w:ascii="Times New Roman" w:hAnsi="Times New Roman" w:cs="Times New Roman"/>
          <w:sz w:val="24"/>
          <w:szCs w:val="24"/>
          <w:lang w:val="fr-FR"/>
        </w:rPr>
        <w:t>Ca</w:t>
      </w:r>
      <w:proofErr w:type="gramEnd"/>
      <w:r w:rsidR="00E5334E" w:rsidRPr="007235D6">
        <w:rPr>
          <w:rFonts w:ascii="Times New Roman" w:hAnsi="Times New Roman" w:cs="Times New Roman"/>
          <w:sz w:val="24"/>
          <w:szCs w:val="24"/>
          <w:lang w:val="fr-FR"/>
        </w:rPr>
        <w:t xml:space="preserve"> urmare a discuțiilor de extindere a cooperării între AEP și </w:t>
      </w:r>
      <w:r w:rsidR="00A17865" w:rsidRPr="007235D6">
        <w:rPr>
          <w:rFonts w:ascii="Times New Roman" w:hAnsi="Times New Roman" w:cs="Times New Roman"/>
          <w:sz w:val="24"/>
          <w:szCs w:val="24"/>
          <w:lang w:val="fr-FR"/>
        </w:rPr>
        <w:t xml:space="preserve">AEC, </w:t>
      </w:r>
      <w:r w:rsidR="00BA5A35" w:rsidRPr="007235D6">
        <w:rPr>
          <w:rFonts w:ascii="Times New Roman" w:hAnsi="Times New Roman" w:cs="Times New Roman"/>
          <w:sz w:val="24"/>
          <w:szCs w:val="24"/>
          <w:lang w:val="fr-FR"/>
        </w:rPr>
        <w:t>ini</w:t>
      </w:r>
      <w:r w:rsidR="005C127D" w:rsidRPr="007235D6">
        <w:rPr>
          <w:rFonts w:ascii="Times New Roman" w:hAnsi="Times New Roman" w:cs="Times New Roman"/>
          <w:sz w:val="24"/>
          <w:szCs w:val="24"/>
          <w:lang w:val="fr-FR"/>
        </w:rPr>
        <w:t>ț</w:t>
      </w:r>
      <w:r w:rsidR="00BA5A35" w:rsidRPr="007235D6">
        <w:rPr>
          <w:rFonts w:ascii="Times New Roman" w:hAnsi="Times New Roman" w:cs="Times New Roman"/>
          <w:sz w:val="24"/>
          <w:szCs w:val="24"/>
          <w:lang w:val="fr-FR"/>
        </w:rPr>
        <w:t xml:space="preserve">iate de </w:t>
      </w:r>
      <w:r w:rsidR="00CB06F8">
        <w:rPr>
          <w:rFonts w:ascii="Times New Roman" w:hAnsi="Times New Roman" w:cs="Times New Roman"/>
          <w:sz w:val="24"/>
          <w:szCs w:val="24"/>
          <w:lang w:val="fr-FR"/>
        </w:rPr>
        <w:t>reprezentantul permanent al AEP pe lângă organizația internațională A-WEB, Au</w:t>
      </w:r>
      <w:r w:rsidR="00E5334E" w:rsidRPr="007235D6">
        <w:rPr>
          <w:rFonts w:ascii="Times New Roman" w:hAnsi="Times New Roman" w:cs="Times New Roman"/>
          <w:sz w:val="24"/>
          <w:szCs w:val="24"/>
          <w:lang w:val="fr-FR"/>
        </w:rPr>
        <w:t xml:space="preserve">toritatea </w:t>
      </w:r>
      <w:r w:rsidR="00B15619">
        <w:rPr>
          <w:rFonts w:ascii="Times New Roman" w:hAnsi="Times New Roman" w:cs="Times New Roman"/>
          <w:sz w:val="24"/>
          <w:szCs w:val="24"/>
          <w:lang w:val="fr-FR"/>
        </w:rPr>
        <w:t xml:space="preserve">a fost </w:t>
      </w:r>
      <w:r w:rsidR="00E5334E" w:rsidRPr="007235D6">
        <w:rPr>
          <w:rFonts w:ascii="Times New Roman" w:hAnsi="Times New Roman" w:cs="Times New Roman"/>
          <w:sz w:val="24"/>
          <w:szCs w:val="24"/>
          <w:lang w:val="fr-FR"/>
        </w:rPr>
        <w:t xml:space="preserve">invitată să participe </w:t>
      </w:r>
      <w:r w:rsidRPr="007235D6">
        <w:rPr>
          <w:rFonts w:ascii="Times New Roman" w:hAnsi="Times New Roman" w:cs="Times New Roman"/>
          <w:sz w:val="24"/>
          <w:szCs w:val="24"/>
          <w:lang w:val="fr-FR"/>
        </w:rPr>
        <w:t xml:space="preserve">la </w:t>
      </w:r>
      <w:r w:rsidR="00E5334E" w:rsidRPr="007235D6">
        <w:rPr>
          <w:rFonts w:ascii="Times New Roman" w:hAnsi="Times New Roman" w:cs="Times New Roman"/>
          <w:color w:val="000000" w:themeColor="text1"/>
          <w:sz w:val="24"/>
          <w:szCs w:val="24"/>
          <w:shd w:val="clear" w:color="auto" w:fill="FFFFFF"/>
          <w:lang w:val="ro-RO"/>
        </w:rPr>
        <w:t>evenimentul</w:t>
      </w:r>
      <w:r w:rsidR="00E5334E" w:rsidRPr="007235D6">
        <w:rPr>
          <w:rFonts w:ascii="Times New Roman" w:hAnsi="Times New Roman" w:cs="Times New Roman"/>
          <w:i/>
          <w:iCs/>
          <w:color w:val="000000" w:themeColor="text1"/>
          <w:sz w:val="24"/>
          <w:szCs w:val="24"/>
          <w:shd w:val="clear" w:color="auto" w:fill="FFFFFF"/>
          <w:lang w:val="ro-RO"/>
        </w:rPr>
        <w:t xml:space="preserve"> </w:t>
      </w:r>
      <w:r w:rsidR="000D2022" w:rsidRPr="000D2022">
        <w:rPr>
          <w:rFonts w:ascii="Times New Roman" w:hAnsi="Times New Roman" w:cs="Times New Roman"/>
          <w:i/>
          <w:iCs/>
          <w:color w:val="000000" w:themeColor="text1"/>
          <w:sz w:val="24"/>
          <w:szCs w:val="24"/>
          <w:lang w:val="fr-FR"/>
        </w:rPr>
        <w:t xml:space="preserve">Programul virtual de </w:t>
      </w:r>
      <w:r w:rsidR="000D2022">
        <w:rPr>
          <w:rFonts w:ascii="Times New Roman" w:hAnsi="Times New Roman" w:cs="Times New Roman"/>
          <w:i/>
          <w:iCs/>
          <w:color w:val="000000" w:themeColor="text1"/>
          <w:sz w:val="24"/>
          <w:szCs w:val="24"/>
          <w:lang w:val="fr-FR"/>
        </w:rPr>
        <w:t xml:space="preserve">observare </w:t>
      </w:r>
      <w:r w:rsidR="000D2022" w:rsidRPr="000D2022">
        <w:rPr>
          <w:rFonts w:ascii="Times New Roman" w:hAnsi="Times New Roman" w:cs="Times New Roman"/>
          <w:i/>
          <w:iCs/>
          <w:color w:val="000000" w:themeColor="text1"/>
          <w:sz w:val="24"/>
          <w:szCs w:val="24"/>
          <w:lang w:val="fr-FR"/>
        </w:rPr>
        <w:t>a alegerilor federale din Australia 2022</w:t>
      </w:r>
      <w:r w:rsidR="000D2022">
        <w:rPr>
          <w:rFonts w:ascii="Times New Roman" w:hAnsi="Times New Roman" w:cs="Times New Roman"/>
          <w:i/>
          <w:iCs/>
          <w:color w:val="000000" w:themeColor="text1"/>
          <w:sz w:val="24"/>
          <w:szCs w:val="24"/>
          <w:lang w:val="fr-FR"/>
        </w:rPr>
        <w:t xml:space="preserve"> (orig, </w:t>
      </w:r>
      <w:r w:rsidR="000D2022" w:rsidRPr="000D2022">
        <w:rPr>
          <w:rFonts w:ascii="Times New Roman" w:hAnsi="Times New Roman" w:cs="Times New Roman"/>
          <w:i/>
          <w:iCs/>
          <w:color w:val="000000" w:themeColor="text1"/>
          <w:sz w:val="24"/>
          <w:szCs w:val="24"/>
          <w:lang w:val="fr-FR"/>
        </w:rPr>
        <w:t>“</w:t>
      </w:r>
      <w:r w:rsidR="000D2022" w:rsidRPr="007235D6">
        <w:rPr>
          <w:rFonts w:ascii="Times New Roman" w:hAnsi="Times New Roman" w:cs="Times New Roman"/>
          <w:i/>
          <w:iCs/>
          <w:color w:val="000000" w:themeColor="text1"/>
          <w:sz w:val="24"/>
          <w:szCs w:val="24"/>
          <w:lang w:val="fr-FR"/>
        </w:rPr>
        <w:t>Australian Federal Election Virtual Visitor Program 2022</w:t>
      </w:r>
      <w:r w:rsidR="000D2022" w:rsidRPr="007235D6">
        <w:rPr>
          <w:rFonts w:ascii="Times New Roman" w:hAnsi="Times New Roman" w:cs="Times New Roman"/>
          <w:color w:val="000000" w:themeColor="text1"/>
          <w:sz w:val="24"/>
          <w:szCs w:val="24"/>
          <w:lang w:val="fr-FR"/>
        </w:rPr>
        <w:t>”</w:t>
      </w:r>
      <w:r w:rsidR="000D2022">
        <w:rPr>
          <w:rFonts w:ascii="Times New Roman" w:hAnsi="Times New Roman" w:cs="Times New Roman"/>
          <w:color w:val="000000" w:themeColor="text1"/>
          <w:sz w:val="24"/>
          <w:szCs w:val="24"/>
          <w:lang w:val="fr-FR"/>
        </w:rPr>
        <w:t>)</w:t>
      </w:r>
      <w:r w:rsidR="00E07CD8">
        <w:rPr>
          <w:rFonts w:ascii="Times New Roman" w:hAnsi="Times New Roman" w:cs="Times New Roman"/>
          <w:color w:val="000000" w:themeColor="text1"/>
          <w:sz w:val="24"/>
          <w:szCs w:val="24"/>
          <w:lang w:val="fr-FR"/>
        </w:rPr>
        <w:t>.</w:t>
      </w:r>
    </w:p>
    <w:p w14:paraId="1B152D4E" w14:textId="6FD8CA6B" w:rsidR="000E5694" w:rsidRPr="00E93B67" w:rsidRDefault="003E1367" w:rsidP="000E5694">
      <w:pPr>
        <w:tabs>
          <w:tab w:val="left" w:pos="851"/>
        </w:tabs>
        <w:spacing w:after="0" w:line="360" w:lineRule="auto"/>
        <w:jc w:val="both"/>
        <w:rPr>
          <w:rFonts w:ascii="Times New Roman" w:hAnsi="Times New Roman" w:cs="Times New Roman"/>
          <w:bCs/>
          <w:sz w:val="24"/>
          <w:szCs w:val="24"/>
          <w:lang w:val="fr-FR"/>
        </w:rPr>
      </w:pPr>
      <w:r w:rsidRPr="00E93B67">
        <w:rPr>
          <w:rFonts w:ascii="Times New Roman" w:hAnsi="Times New Roman" w:cs="Times New Roman"/>
          <w:bCs/>
          <w:sz w:val="24"/>
          <w:szCs w:val="24"/>
          <w:lang w:val="fr-FR"/>
        </w:rPr>
        <w:tab/>
      </w:r>
      <w:r w:rsidR="00BB25C0" w:rsidRPr="00E93B67">
        <w:rPr>
          <w:rFonts w:ascii="Times New Roman" w:hAnsi="Times New Roman" w:cs="Times New Roman"/>
          <w:bCs/>
          <w:sz w:val="24"/>
          <w:szCs w:val="24"/>
          <w:lang w:val="fr-FR"/>
        </w:rPr>
        <w:t>Participarea A</w:t>
      </w:r>
      <w:r w:rsidR="00E00168">
        <w:rPr>
          <w:rFonts w:ascii="Times New Roman" w:hAnsi="Times New Roman" w:cs="Times New Roman"/>
          <w:bCs/>
          <w:sz w:val="24"/>
          <w:szCs w:val="24"/>
          <w:lang w:val="fr-FR"/>
        </w:rPr>
        <w:t>EP</w:t>
      </w:r>
      <w:r w:rsidR="00BB25C0" w:rsidRPr="00E93B67">
        <w:rPr>
          <w:rFonts w:ascii="Times New Roman" w:hAnsi="Times New Roman" w:cs="Times New Roman"/>
          <w:bCs/>
          <w:sz w:val="24"/>
          <w:szCs w:val="24"/>
          <w:lang w:val="fr-FR"/>
        </w:rPr>
        <w:t xml:space="preserve"> la acest eveniment se circumscrie obiectivelor de cooperare internațională urmărite în anul 2022 și vizează dezvoltarea relațiilor de cooperare cu AEC</w:t>
      </w:r>
      <w:r w:rsidR="0056525D" w:rsidRPr="00E93B67">
        <w:rPr>
          <w:rFonts w:ascii="Times New Roman" w:hAnsi="Times New Roman" w:cs="Times New Roman"/>
          <w:bCs/>
          <w:sz w:val="24"/>
          <w:szCs w:val="24"/>
          <w:lang w:val="fr-FR"/>
        </w:rPr>
        <w:t>,</w:t>
      </w:r>
      <w:r w:rsidR="007235D6" w:rsidRPr="00E93B67">
        <w:rPr>
          <w:rFonts w:ascii="Times New Roman" w:hAnsi="Times New Roman" w:cs="Times New Roman"/>
          <w:bCs/>
          <w:sz w:val="24"/>
          <w:szCs w:val="24"/>
          <w:lang w:val="fr-FR"/>
        </w:rPr>
        <w:t xml:space="preserve"> dar și partajarea </w:t>
      </w:r>
      <w:r w:rsidR="0056525D" w:rsidRPr="00E93B67">
        <w:rPr>
          <w:rFonts w:ascii="Times New Roman" w:hAnsi="Times New Roman" w:cs="Times New Roman"/>
          <w:bCs/>
          <w:sz w:val="24"/>
          <w:szCs w:val="24"/>
          <w:lang w:val="fr-FR"/>
        </w:rPr>
        <w:t>experiențelor și a bunelor practici în materie electorală între cele două organisme de management electoral</w:t>
      </w:r>
      <w:r w:rsidR="00BB25C0" w:rsidRPr="00E93B67">
        <w:rPr>
          <w:rFonts w:ascii="Times New Roman" w:hAnsi="Times New Roman" w:cs="Times New Roman"/>
          <w:bCs/>
          <w:sz w:val="24"/>
          <w:szCs w:val="24"/>
          <w:lang w:val="fr-FR"/>
        </w:rPr>
        <w:t xml:space="preserve">. </w:t>
      </w:r>
    </w:p>
    <w:p w14:paraId="114D48F5" w14:textId="6ADA5498" w:rsidR="003E1367" w:rsidRPr="003E1367" w:rsidRDefault="000E5694" w:rsidP="000E5694">
      <w:pPr>
        <w:tabs>
          <w:tab w:val="left" w:pos="851"/>
        </w:tabs>
        <w:spacing w:after="0" w:line="360" w:lineRule="auto"/>
        <w:jc w:val="both"/>
        <w:rPr>
          <w:rFonts w:ascii="Times New Roman" w:hAnsi="Times New Roman" w:cs="Times New Roman"/>
          <w:sz w:val="24"/>
          <w:szCs w:val="24"/>
          <w:lang w:val="ro-RO"/>
        </w:rPr>
      </w:pPr>
      <w:r w:rsidRPr="00E93B67">
        <w:rPr>
          <w:rFonts w:ascii="Times New Roman" w:hAnsi="Times New Roman" w:cs="Times New Roman"/>
          <w:bCs/>
          <w:sz w:val="24"/>
          <w:szCs w:val="24"/>
          <w:lang w:val="fr-FR"/>
        </w:rPr>
        <w:tab/>
      </w:r>
      <w:r w:rsidR="003E1367" w:rsidRPr="00E93B67">
        <w:rPr>
          <w:rFonts w:ascii="Times New Roman" w:hAnsi="Times New Roman" w:cs="Times New Roman"/>
          <w:bCs/>
          <w:sz w:val="24"/>
          <w:szCs w:val="24"/>
          <w:lang w:val="fr-FR"/>
        </w:rPr>
        <w:t>A</w:t>
      </w:r>
      <w:r w:rsidR="003E1367" w:rsidRPr="003E1367">
        <w:rPr>
          <w:rFonts w:ascii="Times New Roman" w:hAnsi="Times New Roman" w:cs="Times New Roman"/>
          <w:sz w:val="25"/>
          <w:szCs w:val="25"/>
          <w:lang w:val="ro-RO"/>
        </w:rPr>
        <w:t xml:space="preserve">EC este membru A-WEB și </w:t>
      </w:r>
      <w:r w:rsidR="003E1367" w:rsidRPr="003E1367">
        <w:rPr>
          <w:rFonts w:ascii="Times New Roman" w:eastAsia="Roboto-Light" w:hAnsi="Times New Roman" w:cs="Times New Roman"/>
          <w:sz w:val="25"/>
          <w:szCs w:val="25"/>
          <w:lang w:val="ro-RO"/>
        </w:rPr>
        <w:t>participă activ în diferite formate la activități regionale și internaționale în domeniul electoral, fiind o instituție foarte dezvoltată din punct de vedere al capacității administrative și al expertizei în materie electoral</w:t>
      </w:r>
      <w:r>
        <w:rPr>
          <w:rFonts w:ascii="Times New Roman" w:eastAsia="Roboto-Light" w:hAnsi="Times New Roman" w:cs="Times New Roman"/>
          <w:sz w:val="25"/>
          <w:szCs w:val="25"/>
          <w:lang w:val="ro-RO"/>
        </w:rPr>
        <w:t>ă</w:t>
      </w:r>
      <w:r w:rsidR="003E1367" w:rsidRPr="003E1367">
        <w:rPr>
          <w:rFonts w:ascii="Times New Roman" w:eastAsia="Roboto-Light" w:hAnsi="Times New Roman" w:cs="Times New Roman"/>
          <w:sz w:val="25"/>
          <w:szCs w:val="25"/>
          <w:lang w:val="ro-RO"/>
        </w:rPr>
        <w:t>.</w:t>
      </w:r>
      <w:r w:rsidR="003E1367">
        <w:rPr>
          <w:rFonts w:ascii="Times New Roman" w:eastAsia="Roboto-Light" w:hAnsi="Times New Roman" w:cs="Times New Roman"/>
          <w:sz w:val="25"/>
          <w:szCs w:val="25"/>
          <w:lang w:val="ro-RO"/>
        </w:rPr>
        <w:t xml:space="preserve"> </w:t>
      </w:r>
      <w:r w:rsidR="003E1367" w:rsidRPr="003E1367">
        <w:rPr>
          <w:rFonts w:ascii="Times New Roman" w:hAnsi="Times New Roman" w:cs="Times New Roman"/>
          <w:sz w:val="24"/>
          <w:szCs w:val="24"/>
          <w:lang w:val="ro-RO"/>
        </w:rPr>
        <w:t>AEC este alături de IFES, UNDP, International IDEA și UN</w:t>
      </w:r>
      <w:r w:rsidR="00E00168">
        <w:rPr>
          <w:rFonts w:ascii="Times New Roman" w:hAnsi="Times New Roman" w:cs="Times New Roman"/>
          <w:sz w:val="24"/>
          <w:szCs w:val="24"/>
          <w:lang w:val="ro-RO"/>
        </w:rPr>
        <w:t>,</w:t>
      </w:r>
      <w:r w:rsidR="003E1367" w:rsidRPr="003E1367">
        <w:rPr>
          <w:rFonts w:ascii="Times New Roman" w:hAnsi="Times New Roman" w:cs="Times New Roman"/>
          <w:sz w:val="24"/>
          <w:szCs w:val="24"/>
          <w:lang w:val="ro-RO"/>
        </w:rPr>
        <w:t xml:space="preserve"> parte integrantă din programul BRIDGE</w:t>
      </w:r>
      <w:r w:rsidR="003E1367">
        <w:rPr>
          <w:rFonts w:ascii="Times New Roman" w:hAnsi="Times New Roman" w:cs="Times New Roman"/>
          <w:sz w:val="24"/>
          <w:szCs w:val="24"/>
          <w:lang w:val="ro-RO"/>
        </w:rPr>
        <w:t xml:space="preserve"> </w:t>
      </w:r>
      <w:r w:rsidR="003E1367" w:rsidRPr="003E1367">
        <w:rPr>
          <w:rFonts w:ascii="Times New Roman" w:hAnsi="Times New Roman" w:cs="Times New Roman"/>
          <w:sz w:val="24"/>
          <w:szCs w:val="24"/>
          <w:lang w:val="ro-RO"/>
        </w:rPr>
        <w:t xml:space="preserve">(un program </w:t>
      </w:r>
      <w:r w:rsidR="003E1367">
        <w:rPr>
          <w:rFonts w:ascii="Times New Roman" w:hAnsi="Times New Roman" w:cs="Times New Roman"/>
          <w:sz w:val="24"/>
          <w:szCs w:val="24"/>
          <w:lang w:val="ro-RO"/>
        </w:rPr>
        <w:t xml:space="preserve">unicat </w:t>
      </w:r>
      <w:r w:rsidR="003E1367" w:rsidRPr="003E1367">
        <w:rPr>
          <w:rFonts w:ascii="Times New Roman" w:hAnsi="Times New Roman" w:cs="Times New Roman"/>
          <w:sz w:val="24"/>
          <w:szCs w:val="24"/>
          <w:lang w:val="ro-RO"/>
        </w:rPr>
        <w:t>de dezvoltare profesională modulară, c</w:t>
      </w:r>
      <w:r w:rsidR="008B5D6A">
        <w:rPr>
          <w:rFonts w:ascii="Times New Roman" w:hAnsi="Times New Roman" w:cs="Times New Roman"/>
          <w:sz w:val="24"/>
          <w:szCs w:val="24"/>
          <w:lang w:val="ro-RO"/>
        </w:rPr>
        <w:t xml:space="preserve">are pune </w:t>
      </w:r>
      <w:r w:rsidR="003E1367" w:rsidRPr="003E1367">
        <w:rPr>
          <w:rFonts w:ascii="Times New Roman" w:hAnsi="Times New Roman" w:cs="Times New Roman"/>
          <w:sz w:val="24"/>
          <w:szCs w:val="24"/>
          <w:lang w:val="ro-RO"/>
        </w:rPr>
        <w:t>un accent deosebit pe procesele electorale</w:t>
      </w:r>
      <w:r w:rsidR="003E1367">
        <w:rPr>
          <w:rFonts w:ascii="Times New Roman" w:hAnsi="Times New Roman" w:cs="Times New Roman"/>
          <w:sz w:val="24"/>
          <w:szCs w:val="24"/>
          <w:lang w:val="ro-RO"/>
        </w:rPr>
        <w:t>)</w:t>
      </w:r>
      <w:r w:rsidR="003E1367" w:rsidRPr="003E1367">
        <w:rPr>
          <w:rFonts w:ascii="Times New Roman" w:hAnsi="Times New Roman" w:cs="Times New Roman"/>
          <w:sz w:val="24"/>
          <w:szCs w:val="24"/>
          <w:lang w:val="ro-RO"/>
        </w:rPr>
        <w:t>.</w:t>
      </w:r>
    </w:p>
    <w:p w14:paraId="32BCB1B3" w14:textId="607FF4F7" w:rsidR="00BB25C0" w:rsidRPr="007235D6" w:rsidRDefault="00BB25C0" w:rsidP="0056525D">
      <w:pPr>
        <w:tabs>
          <w:tab w:val="left" w:pos="851"/>
        </w:tabs>
        <w:spacing w:after="0" w:line="360" w:lineRule="auto"/>
        <w:jc w:val="both"/>
        <w:rPr>
          <w:rFonts w:ascii="Times New Roman" w:hAnsi="Times New Roman" w:cs="Times New Roman"/>
          <w:sz w:val="24"/>
          <w:szCs w:val="24"/>
          <w:lang w:val="ro-RO"/>
        </w:rPr>
      </w:pPr>
      <w:r w:rsidRPr="007235D6">
        <w:rPr>
          <w:rFonts w:ascii="Times New Roman" w:hAnsi="Times New Roman" w:cs="Times New Roman"/>
          <w:sz w:val="24"/>
          <w:szCs w:val="24"/>
          <w:lang w:val="ro-RO"/>
        </w:rPr>
        <w:tab/>
      </w:r>
      <w:r w:rsidR="0056525D">
        <w:rPr>
          <w:rFonts w:ascii="Times New Roman" w:hAnsi="Times New Roman" w:cs="Times New Roman"/>
          <w:sz w:val="24"/>
          <w:szCs w:val="24"/>
          <w:lang w:val="ro-RO"/>
        </w:rPr>
        <w:t xml:space="preserve">Programul </w:t>
      </w:r>
      <w:r w:rsidRPr="007235D6">
        <w:rPr>
          <w:rFonts w:ascii="Times New Roman" w:hAnsi="Times New Roman" w:cs="Times New Roman"/>
          <w:sz w:val="24"/>
          <w:szCs w:val="24"/>
          <w:lang w:val="ro-RO"/>
        </w:rPr>
        <w:t>s</w:t>
      </w:r>
      <w:r w:rsidR="00B15619">
        <w:rPr>
          <w:rFonts w:ascii="Times New Roman" w:hAnsi="Times New Roman" w:cs="Times New Roman"/>
          <w:sz w:val="24"/>
          <w:szCs w:val="24"/>
          <w:lang w:val="ro-RO"/>
        </w:rPr>
        <w:t xml:space="preserve">-a </w:t>
      </w:r>
      <w:r w:rsidRPr="007235D6">
        <w:rPr>
          <w:rFonts w:ascii="Times New Roman" w:hAnsi="Times New Roman" w:cs="Times New Roman"/>
          <w:sz w:val="24"/>
          <w:szCs w:val="24"/>
          <w:lang w:val="ro-RO"/>
        </w:rPr>
        <w:t xml:space="preserve">desfășura </w:t>
      </w:r>
      <w:r w:rsidR="0056525D">
        <w:rPr>
          <w:rFonts w:ascii="Times New Roman" w:hAnsi="Times New Roman" w:cs="Times New Roman"/>
          <w:sz w:val="24"/>
          <w:szCs w:val="24"/>
          <w:lang w:val="ro-RO"/>
        </w:rPr>
        <w:t xml:space="preserve">în limba engleză, prin intermediul platformei </w:t>
      </w:r>
      <w:r w:rsidRPr="007235D6">
        <w:rPr>
          <w:rFonts w:ascii="Times New Roman" w:hAnsi="Times New Roman" w:cs="Times New Roman"/>
          <w:sz w:val="24"/>
          <w:szCs w:val="24"/>
          <w:lang w:val="ro-RO"/>
        </w:rPr>
        <w:t>online, în data de 18 iulie 2022, 10,00-12,00 AM Australi</w:t>
      </w:r>
      <w:r w:rsidR="0016202B">
        <w:rPr>
          <w:rFonts w:ascii="Times New Roman" w:hAnsi="Times New Roman" w:cs="Times New Roman"/>
          <w:sz w:val="24"/>
          <w:szCs w:val="24"/>
          <w:lang w:val="ro-RO"/>
        </w:rPr>
        <w:t>an</w:t>
      </w:r>
      <w:r w:rsidRPr="007235D6">
        <w:rPr>
          <w:rFonts w:ascii="Times New Roman" w:hAnsi="Times New Roman" w:cs="Times New Roman"/>
          <w:sz w:val="24"/>
          <w:szCs w:val="24"/>
          <w:lang w:val="ro-RO"/>
        </w:rPr>
        <w:t xml:space="preserve"> </w:t>
      </w:r>
      <w:r w:rsidR="00930F95">
        <w:rPr>
          <w:rFonts w:ascii="Times New Roman" w:hAnsi="Times New Roman" w:cs="Times New Roman"/>
          <w:sz w:val="24"/>
          <w:szCs w:val="24"/>
          <w:lang w:val="ro-RO"/>
        </w:rPr>
        <w:t>E</w:t>
      </w:r>
      <w:r w:rsidR="00E00168">
        <w:rPr>
          <w:rFonts w:ascii="Times New Roman" w:hAnsi="Times New Roman" w:cs="Times New Roman"/>
          <w:sz w:val="24"/>
          <w:szCs w:val="24"/>
          <w:lang w:val="ro-RO"/>
        </w:rPr>
        <w:t>a</w:t>
      </w:r>
      <w:r w:rsidRPr="007235D6">
        <w:rPr>
          <w:rFonts w:ascii="Times New Roman" w:hAnsi="Times New Roman" w:cs="Times New Roman"/>
          <w:sz w:val="24"/>
          <w:szCs w:val="24"/>
          <w:lang w:val="ro-RO"/>
        </w:rPr>
        <w:t>ster</w:t>
      </w:r>
      <w:r w:rsidR="00E00168">
        <w:rPr>
          <w:rFonts w:ascii="Times New Roman" w:hAnsi="Times New Roman" w:cs="Times New Roman"/>
          <w:sz w:val="24"/>
          <w:szCs w:val="24"/>
          <w:lang w:val="ro-RO"/>
        </w:rPr>
        <w:t>n</w:t>
      </w:r>
      <w:r w:rsidRPr="007235D6">
        <w:rPr>
          <w:rFonts w:ascii="Times New Roman" w:hAnsi="Times New Roman" w:cs="Times New Roman"/>
          <w:sz w:val="24"/>
          <w:szCs w:val="24"/>
          <w:lang w:val="ro-RO"/>
        </w:rPr>
        <w:t xml:space="preserve"> Time.</w:t>
      </w:r>
    </w:p>
    <w:p w14:paraId="1C8280C0" w14:textId="590872F6" w:rsidR="007235D6" w:rsidRDefault="007235D6" w:rsidP="0056525D">
      <w:pPr>
        <w:tabs>
          <w:tab w:val="left" w:pos="851"/>
        </w:tabs>
        <w:spacing w:after="0" w:line="360" w:lineRule="auto"/>
        <w:jc w:val="both"/>
        <w:rPr>
          <w:rFonts w:ascii="Times New Roman" w:hAnsi="Times New Roman" w:cs="Times New Roman"/>
          <w:sz w:val="24"/>
          <w:szCs w:val="24"/>
          <w:lang w:val="ro-RO"/>
        </w:rPr>
      </w:pPr>
      <w:r w:rsidRPr="007235D6">
        <w:rPr>
          <w:rFonts w:ascii="Times New Roman" w:hAnsi="Times New Roman" w:cs="Times New Roman"/>
          <w:sz w:val="24"/>
          <w:szCs w:val="24"/>
          <w:lang w:val="ro-RO"/>
        </w:rPr>
        <w:tab/>
      </w:r>
      <w:r w:rsidR="00BB25C0" w:rsidRPr="007235D6">
        <w:rPr>
          <w:rFonts w:ascii="Times New Roman" w:hAnsi="Times New Roman" w:cs="Times New Roman"/>
          <w:sz w:val="24"/>
          <w:szCs w:val="24"/>
          <w:lang w:val="ro-RO"/>
        </w:rPr>
        <w:t>Evenimentul a inclu</w:t>
      </w:r>
      <w:r w:rsidR="00B15619">
        <w:rPr>
          <w:rFonts w:ascii="Times New Roman" w:hAnsi="Times New Roman" w:cs="Times New Roman"/>
          <w:sz w:val="24"/>
          <w:szCs w:val="24"/>
          <w:lang w:val="ro-RO"/>
        </w:rPr>
        <w:t>s</w:t>
      </w:r>
      <w:r w:rsidR="00BB25C0" w:rsidRPr="007235D6">
        <w:rPr>
          <w:rFonts w:ascii="Times New Roman" w:hAnsi="Times New Roman" w:cs="Times New Roman"/>
          <w:sz w:val="24"/>
          <w:szCs w:val="24"/>
          <w:lang w:val="ro-RO"/>
        </w:rPr>
        <w:t xml:space="preserve"> dezbateri </w:t>
      </w:r>
      <w:r w:rsidR="00E93B67">
        <w:rPr>
          <w:rFonts w:ascii="Times New Roman" w:hAnsi="Times New Roman" w:cs="Times New Roman"/>
          <w:sz w:val="24"/>
          <w:szCs w:val="24"/>
          <w:lang w:val="ro-RO"/>
        </w:rPr>
        <w:t xml:space="preserve">despre </w:t>
      </w:r>
      <w:r w:rsidR="00930F95">
        <w:rPr>
          <w:rFonts w:ascii="Times New Roman" w:hAnsi="Times New Roman" w:cs="Times New Roman"/>
          <w:sz w:val="24"/>
          <w:szCs w:val="24"/>
          <w:lang w:val="ro-RO"/>
        </w:rPr>
        <w:t>A</w:t>
      </w:r>
      <w:r w:rsidR="00BB25C0" w:rsidRPr="007235D6">
        <w:rPr>
          <w:rFonts w:ascii="Times New Roman" w:hAnsi="Times New Roman" w:cs="Times New Roman"/>
          <w:sz w:val="24"/>
          <w:szCs w:val="24"/>
          <w:lang w:val="ro-RO"/>
        </w:rPr>
        <w:t>legerile federale din Australia din anul 2022, procesul</w:t>
      </w:r>
      <w:r w:rsidRPr="007235D6">
        <w:rPr>
          <w:rFonts w:ascii="Times New Roman" w:hAnsi="Times New Roman" w:cs="Times New Roman"/>
          <w:sz w:val="24"/>
          <w:szCs w:val="24"/>
          <w:lang w:val="ro-RO"/>
        </w:rPr>
        <w:t xml:space="preserve"> </w:t>
      </w:r>
      <w:r w:rsidR="00BB25C0" w:rsidRPr="007235D6">
        <w:rPr>
          <w:rFonts w:ascii="Times New Roman" w:hAnsi="Times New Roman" w:cs="Times New Roman"/>
          <w:sz w:val="24"/>
          <w:szCs w:val="24"/>
          <w:lang w:val="ro-RO"/>
        </w:rPr>
        <w:t>de votare,</w:t>
      </w:r>
      <w:r w:rsidRPr="007235D6">
        <w:rPr>
          <w:rFonts w:ascii="Times New Roman" w:hAnsi="Times New Roman" w:cs="Times New Roman"/>
          <w:sz w:val="24"/>
          <w:szCs w:val="24"/>
          <w:lang w:val="ro-RO"/>
        </w:rPr>
        <w:t xml:space="preserve"> </w:t>
      </w:r>
      <w:r w:rsidR="00E9654F">
        <w:rPr>
          <w:rFonts w:ascii="Times New Roman" w:hAnsi="Times New Roman" w:cs="Times New Roman"/>
          <w:sz w:val="24"/>
          <w:szCs w:val="24"/>
          <w:lang w:val="ro-RO"/>
        </w:rPr>
        <w:t xml:space="preserve">modalitățile de votare, </w:t>
      </w:r>
      <w:r w:rsidRPr="007235D6">
        <w:rPr>
          <w:rFonts w:ascii="Times New Roman" w:hAnsi="Times New Roman" w:cs="Times New Roman"/>
          <w:sz w:val="24"/>
          <w:szCs w:val="24"/>
          <w:lang w:val="ro-RO"/>
        </w:rPr>
        <w:t xml:space="preserve">procesul de numărare a voturilor, </w:t>
      </w:r>
      <w:r w:rsidR="0056525D">
        <w:rPr>
          <w:rFonts w:ascii="Times New Roman" w:hAnsi="Times New Roman" w:cs="Times New Roman"/>
          <w:sz w:val="24"/>
          <w:szCs w:val="24"/>
          <w:lang w:val="ro-RO"/>
        </w:rPr>
        <w:t xml:space="preserve">dar </w:t>
      </w:r>
      <w:r w:rsidRPr="007235D6">
        <w:rPr>
          <w:rFonts w:ascii="Times New Roman" w:hAnsi="Times New Roman" w:cs="Times New Roman"/>
          <w:sz w:val="24"/>
          <w:szCs w:val="24"/>
          <w:lang w:val="ro-RO"/>
        </w:rPr>
        <w:t xml:space="preserve">și despre  </w:t>
      </w:r>
      <w:r w:rsidR="00B15619">
        <w:rPr>
          <w:rFonts w:ascii="Times New Roman" w:hAnsi="Times New Roman" w:cs="Times New Roman"/>
          <w:sz w:val="24"/>
          <w:szCs w:val="24"/>
          <w:lang w:val="ro-RO"/>
        </w:rPr>
        <w:t xml:space="preserve"> </w:t>
      </w:r>
      <w:r w:rsidRPr="007235D6">
        <w:rPr>
          <w:rFonts w:ascii="Times New Roman" w:hAnsi="Times New Roman" w:cs="Times New Roman"/>
          <w:sz w:val="24"/>
          <w:szCs w:val="24"/>
          <w:lang w:val="ro-RO"/>
        </w:rPr>
        <w:t>colabor</w:t>
      </w:r>
      <w:r w:rsidR="00B15619">
        <w:rPr>
          <w:rFonts w:ascii="Times New Roman" w:hAnsi="Times New Roman" w:cs="Times New Roman"/>
          <w:sz w:val="24"/>
          <w:szCs w:val="24"/>
          <w:lang w:val="ro-RO"/>
        </w:rPr>
        <w:t>a</w:t>
      </w:r>
      <w:r w:rsidR="00E9654F">
        <w:rPr>
          <w:rFonts w:ascii="Times New Roman" w:hAnsi="Times New Roman" w:cs="Times New Roman"/>
          <w:sz w:val="24"/>
          <w:szCs w:val="24"/>
          <w:lang w:val="ro-RO"/>
        </w:rPr>
        <w:t xml:space="preserve">rea AEC </w:t>
      </w:r>
      <w:r w:rsidRPr="007235D6">
        <w:rPr>
          <w:rFonts w:ascii="Times New Roman" w:hAnsi="Times New Roman" w:cs="Times New Roman"/>
          <w:sz w:val="24"/>
          <w:szCs w:val="24"/>
          <w:lang w:val="ro-RO"/>
        </w:rPr>
        <w:t>cu întreaga comunitate australiană în perioada electorală.</w:t>
      </w:r>
    </w:p>
    <w:p w14:paraId="342F19CA" w14:textId="159EB3E4" w:rsidR="00A605DB" w:rsidRPr="007235D6" w:rsidRDefault="00A605DB" w:rsidP="0056525D">
      <w:pPr>
        <w:tabs>
          <w:tab w:val="left" w:pos="851"/>
        </w:tabs>
        <w:spacing w:after="0" w:line="360" w:lineRule="auto"/>
        <w:jc w:val="both"/>
        <w:rPr>
          <w:rFonts w:ascii="Times New Roman" w:hAnsi="Times New Roman" w:cs="Times New Roman"/>
          <w:sz w:val="24"/>
          <w:szCs w:val="24"/>
          <w:lang w:val="ro-RO"/>
        </w:rPr>
      </w:pPr>
    </w:p>
    <w:p w14:paraId="7AA8670F" w14:textId="4459F900" w:rsidR="00BB25C0" w:rsidRDefault="00BB25C0" w:rsidP="00C569B5">
      <w:pPr>
        <w:tabs>
          <w:tab w:val="left" w:pos="851"/>
        </w:tabs>
        <w:spacing w:after="0" w:line="360" w:lineRule="auto"/>
        <w:jc w:val="both"/>
        <w:rPr>
          <w:rFonts w:ascii="Times New Roman" w:hAnsi="Times New Roman" w:cs="Times New Roman"/>
          <w:color w:val="FF0000"/>
          <w:sz w:val="24"/>
          <w:szCs w:val="24"/>
          <w:lang w:val="ro-RO"/>
        </w:rPr>
      </w:pPr>
      <w:r w:rsidRPr="00C569B5">
        <w:rPr>
          <w:rFonts w:ascii="Times New Roman" w:hAnsi="Times New Roman" w:cs="Times New Roman"/>
          <w:color w:val="FF0000"/>
          <w:sz w:val="24"/>
          <w:szCs w:val="24"/>
          <w:lang w:val="ro-RO"/>
        </w:rPr>
        <w:lastRenderedPageBreak/>
        <w:t xml:space="preserve"> </w:t>
      </w:r>
      <w:r w:rsidRPr="00C569B5">
        <w:rPr>
          <w:rFonts w:ascii="Times New Roman" w:hAnsi="Times New Roman" w:cs="Times New Roman"/>
          <w:color w:val="FF0000"/>
          <w:sz w:val="24"/>
          <w:szCs w:val="24"/>
          <w:lang w:val="ro-RO"/>
        </w:rPr>
        <w:tab/>
      </w:r>
    </w:p>
    <w:p w14:paraId="4AB2604C" w14:textId="77777777" w:rsidR="00CB06F8" w:rsidRPr="00C569B5" w:rsidRDefault="00CB06F8" w:rsidP="00C569B5">
      <w:pPr>
        <w:tabs>
          <w:tab w:val="left" w:pos="851"/>
        </w:tabs>
        <w:spacing w:after="0" w:line="360" w:lineRule="auto"/>
        <w:jc w:val="both"/>
        <w:rPr>
          <w:rFonts w:ascii="Times New Roman" w:hAnsi="Times New Roman" w:cs="Times New Roman"/>
          <w:color w:val="FF0000"/>
          <w:sz w:val="24"/>
          <w:szCs w:val="24"/>
          <w:lang w:val="ro-RO"/>
        </w:rPr>
      </w:pPr>
    </w:p>
    <w:p w14:paraId="087AB80D" w14:textId="2B6FC048" w:rsidR="006469CD" w:rsidRPr="00154CE5" w:rsidRDefault="00154CE5" w:rsidP="00C569B5">
      <w:pPr>
        <w:tabs>
          <w:tab w:val="left" w:pos="851"/>
        </w:tabs>
        <w:spacing w:after="0" w:line="36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ab/>
      </w:r>
      <w:r w:rsidR="00586D4D" w:rsidRPr="00154CE5">
        <w:rPr>
          <w:rFonts w:ascii="Times New Roman" w:hAnsi="Times New Roman" w:cs="Times New Roman"/>
          <w:b/>
          <w:bCs/>
          <w:sz w:val="24"/>
          <w:szCs w:val="24"/>
          <w:lang w:val="ro-RO"/>
        </w:rPr>
        <w:t xml:space="preserve">Despre reuniune </w:t>
      </w:r>
    </w:p>
    <w:p w14:paraId="51155596" w14:textId="0D17F0A6" w:rsidR="005F59DE" w:rsidRDefault="000D6F0B" w:rsidP="00C569B5">
      <w:pPr>
        <w:tabs>
          <w:tab w:val="left" w:pos="851"/>
        </w:tabs>
        <w:spacing w:after="0" w:line="360" w:lineRule="auto"/>
        <w:jc w:val="both"/>
        <w:rPr>
          <w:rFonts w:ascii="Times New Roman" w:hAnsi="Times New Roman" w:cs="Times New Roman"/>
          <w:sz w:val="24"/>
          <w:szCs w:val="24"/>
          <w:lang w:val="ro-RO"/>
        </w:rPr>
      </w:pPr>
      <w:r w:rsidRPr="00154CE5">
        <w:rPr>
          <w:rFonts w:ascii="Times New Roman" w:hAnsi="Times New Roman" w:cs="Times New Roman"/>
          <w:sz w:val="24"/>
          <w:szCs w:val="24"/>
          <w:lang w:val="ro-RO"/>
        </w:rPr>
        <w:tab/>
      </w:r>
      <w:r w:rsidR="00AC2A0F" w:rsidRPr="00154CE5">
        <w:rPr>
          <w:rFonts w:ascii="Times New Roman" w:hAnsi="Times New Roman" w:cs="Times New Roman"/>
          <w:sz w:val="24"/>
          <w:szCs w:val="24"/>
          <w:lang w:val="ro-RO"/>
        </w:rPr>
        <w:t>Introducere</w:t>
      </w:r>
      <w:r w:rsidR="00E9654F" w:rsidRPr="00154CE5">
        <w:rPr>
          <w:rFonts w:ascii="Times New Roman" w:hAnsi="Times New Roman" w:cs="Times New Roman"/>
          <w:sz w:val="24"/>
          <w:szCs w:val="24"/>
          <w:lang w:val="ro-RO"/>
        </w:rPr>
        <w:t>a</w:t>
      </w:r>
      <w:r w:rsidR="00AC2A0F" w:rsidRPr="00154CE5">
        <w:rPr>
          <w:rFonts w:ascii="Times New Roman" w:hAnsi="Times New Roman" w:cs="Times New Roman"/>
          <w:sz w:val="24"/>
          <w:szCs w:val="24"/>
          <w:lang w:val="ro-RO"/>
        </w:rPr>
        <w:t xml:space="preserve"> </w:t>
      </w:r>
      <w:r w:rsidR="008E6FEB" w:rsidRPr="00154CE5">
        <w:rPr>
          <w:rFonts w:ascii="Times New Roman" w:hAnsi="Times New Roman" w:cs="Times New Roman"/>
          <w:sz w:val="24"/>
          <w:szCs w:val="24"/>
          <w:lang w:val="ro-RO"/>
        </w:rPr>
        <w:t>despre</w:t>
      </w:r>
      <w:r w:rsidR="005F59DE" w:rsidRPr="00154CE5">
        <w:rPr>
          <w:rFonts w:ascii="Times New Roman" w:hAnsi="Times New Roman" w:cs="Times New Roman"/>
          <w:sz w:val="24"/>
          <w:szCs w:val="24"/>
          <w:lang w:val="ro-RO"/>
        </w:rPr>
        <w:t xml:space="preserve"> </w:t>
      </w:r>
      <w:r w:rsidR="00E9654F" w:rsidRPr="00154CE5">
        <w:rPr>
          <w:rFonts w:ascii="Times New Roman" w:hAnsi="Times New Roman" w:cs="Times New Roman"/>
          <w:sz w:val="24"/>
          <w:szCs w:val="24"/>
          <w:lang w:val="ro-RO"/>
        </w:rPr>
        <w:t xml:space="preserve">organizarea </w:t>
      </w:r>
      <w:r w:rsidR="008E6FEB" w:rsidRPr="00154CE5">
        <w:rPr>
          <w:rFonts w:ascii="Times New Roman" w:hAnsi="Times New Roman" w:cs="Times New Roman"/>
          <w:sz w:val="24"/>
          <w:szCs w:val="24"/>
          <w:lang w:val="ro-RO"/>
        </w:rPr>
        <w:t>A</w:t>
      </w:r>
      <w:r w:rsidR="00AC2A0F" w:rsidRPr="00154CE5">
        <w:rPr>
          <w:rFonts w:ascii="Times New Roman" w:hAnsi="Times New Roman" w:cs="Times New Roman"/>
          <w:sz w:val="24"/>
          <w:szCs w:val="24"/>
          <w:lang w:val="ro-RO"/>
        </w:rPr>
        <w:t>legeril</w:t>
      </w:r>
      <w:r w:rsidR="00E9654F" w:rsidRPr="00154CE5">
        <w:rPr>
          <w:rFonts w:ascii="Times New Roman" w:hAnsi="Times New Roman" w:cs="Times New Roman"/>
          <w:sz w:val="24"/>
          <w:szCs w:val="24"/>
          <w:lang w:val="ro-RO"/>
        </w:rPr>
        <w:t>or</w:t>
      </w:r>
      <w:r w:rsidR="00AC2A0F" w:rsidRPr="00154CE5">
        <w:rPr>
          <w:rFonts w:ascii="Times New Roman" w:hAnsi="Times New Roman" w:cs="Times New Roman"/>
          <w:sz w:val="24"/>
          <w:szCs w:val="24"/>
          <w:lang w:val="ro-RO"/>
        </w:rPr>
        <w:t xml:space="preserve"> federale din Australia din 202</w:t>
      </w:r>
      <w:r w:rsidR="008E6FEB" w:rsidRPr="00154CE5">
        <w:rPr>
          <w:rFonts w:ascii="Times New Roman" w:hAnsi="Times New Roman" w:cs="Times New Roman"/>
          <w:sz w:val="24"/>
          <w:szCs w:val="24"/>
          <w:lang w:val="ro-RO"/>
        </w:rPr>
        <w:t xml:space="preserve"> </w:t>
      </w:r>
      <w:r w:rsidR="00E9654F" w:rsidRPr="00154CE5">
        <w:rPr>
          <w:rFonts w:ascii="Times New Roman" w:hAnsi="Times New Roman" w:cs="Times New Roman"/>
          <w:sz w:val="24"/>
          <w:szCs w:val="24"/>
          <w:lang w:val="ro-RO"/>
        </w:rPr>
        <w:t xml:space="preserve">a fost efectuată de </w:t>
      </w:r>
      <w:r w:rsidR="00AC2A0F" w:rsidRPr="00154CE5">
        <w:rPr>
          <w:rFonts w:ascii="Times New Roman" w:hAnsi="Times New Roman" w:cs="Times New Roman"/>
          <w:sz w:val="24"/>
          <w:szCs w:val="24"/>
          <w:lang w:val="ro-RO"/>
        </w:rPr>
        <w:t>Tom Rogers, comisar electoral</w:t>
      </w:r>
      <w:r w:rsidR="005F59DE" w:rsidRPr="00154CE5">
        <w:rPr>
          <w:rFonts w:ascii="Times New Roman" w:hAnsi="Times New Roman" w:cs="Times New Roman"/>
          <w:sz w:val="24"/>
          <w:szCs w:val="24"/>
          <w:lang w:val="ro-RO"/>
        </w:rPr>
        <w:t xml:space="preserve"> și </w:t>
      </w:r>
      <w:r w:rsidR="00E9654F" w:rsidRPr="00154CE5">
        <w:rPr>
          <w:rFonts w:ascii="Times New Roman" w:hAnsi="Times New Roman" w:cs="Times New Roman"/>
          <w:sz w:val="24"/>
          <w:szCs w:val="24"/>
          <w:lang w:val="ro-RO"/>
        </w:rPr>
        <w:t xml:space="preserve">de </w:t>
      </w:r>
      <w:r w:rsidR="00AC2A0F" w:rsidRPr="00154CE5">
        <w:rPr>
          <w:rFonts w:ascii="Times New Roman" w:hAnsi="Times New Roman" w:cs="Times New Roman"/>
          <w:sz w:val="24"/>
          <w:szCs w:val="24"/>
          <w:lang w:val="ro-RO"/>
        </w:rPr>
        <w:t>Jeff Pope, comisar electoral adjunct</w:t>
      </w:r>
      <w:r w:rsidR="005F59DE" w:rsidRPr="00154CE5">
        <w:rPr>
          <w:rFonts w:ascii="Times New Roman" w:hAnsi="Times New Roman" w:cs="Times New Roman"/>
          <w:sz w:val="24"/>
          <w:szCs w:val="24"/>
          <w:lang w:val="ro-RO"/>
        </w:rPr>
        <w:t xml:space="preserve">. </w:t>
      </w:r>
      <w:r w:rsidR="008E6FEB" w:rsidRPr="00154CE5">
        <w:rPr>
          <w:rFonts w:ascii="Times New Roman" w:hAnsi="Times New Roman" w:cs="Times New Roman"/>
          <w:sz w:val="24"/>
          <w:szCs w:val="24"/>
          <w:lang w:val="ro-RO"/>
        </w:rPr>
        <w:t>Ambii vorbitori au precizat că A</w:t>
      </w:r>
      <w:r w:rsidR="005F59DE" w:rsidRPr="00154CE5">
        <w:rPr>
          <w:rFonts w:ascii="Times New Roman" w:hAnsi="Times New Roman" w:cs="Times New Roman"/>
          <w:sz w:val="24"/>
          <w:szCs w:val="24"/>
          <w:lang w:val="ro-RO"/>
        </w:rPr>
        <w:t xml:space="preserve">legerile federale din 2022  au fost cele mai complexe alegeri din </w:t>
      </w:r>
      <w:r w:rsidR="00930F95">
        <w:rPr>
          <w:rFonts w:ascii="Times New Roman" w:hAnsi="Times New Roman" w:cs="Times New Roman"/>
          <w:sz w:val="24"/>
          <w:szCs w:val="24"/>
          <w:lang w:val="ro-RO"/>
        </w:rPr>
        <w:t xml:space="preserve"> istoria </w:t>
      </w:r>
      <w:r w:rsidR="005F59DE" w:rsidRPr="00154CE5">
        <w:rPr>
          <w:rFonts w:ascii="Times New Roman" w:hAnsi="Times New Roman" w:cs="Times New Roman"/>
          <w:sz w:val="24"/>
          <w:szCs w:val="24"/>
          <w:lang w:val="ro-RO"/>
        </w:rPr>
        <w:t>Australi</w:t>
      </w:r>
      <w:r w:rsidR="00930F95">
        <w:rPr>
          <w:rFonts w:ascii="Times New Roman" w:hAnsi="Times New Roman" w:cs="Times New Roman"/>
          <w:sz w:val="24"/>
          <w:szCs w:val="24"/>
          <w:lang w:val="ro-RO"/>
        </w:rPr>
        <w:t>ei,</w:t>
      </w:r>
      <w:r w:rsidR="005F59DE" w:rsidRPr="00154CE5">
        <w:rPr>
          <w:rFonts w:ascii="Times New Roman" w:hAnsi="Times New Roman" w:cs="Times New Roman"/>
          <w:sz w:val="24"/>
          <w:szCs w:val="24"/>
          <w:lang w:val="ro-RO"/>
        </w:rPr>
        <w:t xml:space="preserve"> </w:t>
      </w:r>
      <w:r w:rsidR="00930F95">
        <w:rPr>
          <w:rFonts w:ascii="Times New Roman" w:hAnsi="Times New Roman" w:cs="Times New Roman"/>
          <w:sz w:val="24"/>
          <w:szCs w:val="24"/>
          <w:lang w:val="ro-RO"/>
        </w:rPr>
        <w:t xml:space="preserve">însă alegerile au reprezentat </w:t>
      </w:r>
      <w:r w:rsidR="005F59DE" w:rsidRPr="00154CE5">
        <w:rPr>
          <w:rFonts w:ascii="Times New Roman" w:hAnsi="Times New Roman" w:cs="Times New Roman"/>
          <w:sz w:val="24"/>
          <w:szCs w:val="24"/>
          <w:lang w:val="ro-RO"/>
        </w:rPr>
        <w:t xml:space="preserve">un succes </w:t>
      </w:r>
      <w:r w:rsidR="00930F95">
        <w:rPr>
          <w:rFonts w:ascii="Times New Roman" w:hAnsi="Times New Roman" w:cs="Times New Roman"/>
          <w:sz w:val="24"/>
          <w:szCs w:val="24"/>
          <w:lang w:val="ro-RO"/>
        </w:rPr>
        <w:t xml:space="preserve">din punct de vedere </w:t>
      </w:r>
      <w:r w:rsidR="005F59DE" w:rsidRPr="00154CE5">
        <w:rPr>
          <w:rFonts w:ascii="Times New Roman" w:hAnsi="Times New Roman" w:cs="Times New Roman"/>
          <w:sz w:val="24"/>
          <w:szCs w:val="24"/>
          <w:lang w:val="ro-RO"/>
        </w:rPr>
        <w:t>operațional.</w:t>
      </w:r>
    </w:p>
    <w:p w14:paraId="01B420E4" w14:textId="1F9842FA" w:rsidR="000D6F0B" w:rsidRPr="00154CE5" w:rsidRDefault="005644D9" w:rsidP="000D6F0B">
      <w:pPr>
        <w:tabs>
          <w:tab w:val="left" w:pos="851"/>
        </w:tabs>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0D6F0B" w:rsidRPr="00154CE5">
        <w:rPr>
          <w:rFonts w:ascii="Times New Roman" w:hAnsi="Times New Roman" w:cs="Times New Roman"/>
          <w:sz w:val="24"/>
          <w:szCs w:val="24"/>
          <w:lang w:val="ro-RO"/>
        </w:rPr>
        <w:t>Printre provocările cheie identificate cu ocazia alegerilor</w:t>
      </w:r>
      <w:r w:rsidR="00930F95">
        <w:rPr>
          <w:rFonts w:ascii="Times New Roman" w:hAnsi="Times New Roman" w:cs="Times New Roman"/>
          <w:sz w:val="24"/>
          <w:szCs w:val="24"/>
          <w:lang w:val="ro-RO"/>
        </w:rPr>
        <w:t xml:space="preserve"> aui fost enumerate</w:t>
      </w:r>
      <w:r w:rsidR="000D6F0B" w:rsidRPr="00154CE5">
        <w:rPr>
          <w:rFonts w:ascii="Times New Roman" w:hAnsi="Times New Roman" w:cs="Times New Roman"/>
          <w:sz w:val="24"/>
          <w:szCs w:val="24"/>
          <w:lang w:val="ro-RO"/>
        </w:rPr>
        <w:t>: COVID-19, dezinformare/manipulare informații greșite, implementarea votului prin telefon și acces securizat la votul prin telefon, lipsa de personal din cauza îmbolnăvirilor cu COVID-19</w:t>
      </w:r>
      <w:r w:rsidR="00930F95">
        <w:rPr>
          <w:rFonts w:ascii="Times New Roman" w:hAnsi="Times New Roman" w:cs="Times New Roman"/>
          <w:sz w:val="24"/>
          <w:szCs w:val="24"/>
          <w:lang w:val="ro-RO"/>
        </w:rPr>
        <w:t>.</w:t>
      </w:r>
    </w:p>
    <w:p w14:paraId="0B10D479" w14:textId="6579D645" w:rsidR="008503F6" w:rsidRPr="00154CE5" w:rsidRDefault="000D6F0B" w:rsidP="00C569B5">
      <w:pPr>
        <w:tabs>
          <w:tab w:val="left" w:pos="851"/>
        </w:tabs>
        <w:spacing w:after="0" w:line="360" w:lineRule="auto"/>
        <w:jc w:val="both"/>
        <w:rPr>
          <w:rFonts w:ascii="Times New Roman" w:hAnsi="Times New Roman" w:cs="Times New Roman"/>
          <w:sz w:val="24"/>
          <w:szCs w:val="24"/>
          <w:lang w:val="ro-RO"/>
        </w:rPr>
      </w:pPr>
      <w:r w:rsidRPr="00154CE5">
        <w:rPr>
          <w:rFonts w:ascii="Times New Roman" w:hAnsi="Times New Roman" w:cs="Times New Roman"/>
          <w:sz w:val="24"/>
          <w:szCs w:val="24"/>
          <w:lang w:val="ro-RO"/>
        </w:rPr>
        <w:tab/>
      </w:r>
      <w:r w:rsidR="005F59DE" w:rsidRPr="00154CE5">
        <w:rPr>
          <w:rFonts w:ascii="Times New Roman" w:hAnsi="Times New Roman" w:cs="Times New Roman"/>
          <w:sz w:val="24"/>
          <w:szCs w:val="24"/>
          <w:lang w:val="ro-RO"/>
        </w:rPr>
        <w:t>Statistică electorală</w:t>
      </w:r>
      <w:r w:rsidR="008E6FEB" w:rsidRPr="00154CE5">
        <w:rPr>
          <w:rFonts w:ascii="Times New Roman" w:hAnsi="Times New Roman" w:cs="Times New Roman"/>
          <w:sz w:val="24"/>
          <w:szCs w:val="24"/>
          <w:lang w:val="ro-RO"/>
        </w:rPr>
        <w:t xml:space="preserve"> cu ocazia Alegerile federale din 2022. </w:t>
      </w:r>
      <w:r w:rsidR="00AC2A0F" w:rsidRPr="00154CE5">
        <w:rPr>
          <w:rFonts w:ascii="Times New Roman" w:hAnsi="Times New Roman" w:cs="Times New Roman"/>
          <w:sz w:val="24"/>
          <w:szCs w:val="24"/>
          <w:lang w:val="ro-RO"/>
        </w:rPr>
        <w:t xml:space="preserve">Dr. Kath Gleeson, </w:t>
      </w:r>
      <w:r w:rsidR="008E6FEB" w:rsidRPr="00154CE5">
        <w:rPr>
          <w:rFonts w:ascii="Times New Roman" w:hAnsi="Times New Roman" w:cs="Times New Roman"/>
          <w:sz w:val="24"/>
          <w:szCs w:val="24"/>
          <w:lang w:val="ro-RO"/>
        </w:rPr>
        <w:t>d</w:t>
      </w:r>
      <w:r w:rsidR="00AC2A0F" w:rsidRPr="00154CE5">
        <w:rPr>
          <w:rFonts w:ascii="Times New Roman" w:hAnsi="Times New Roman" w:cs="Times New Roman"/>
          <w:sz w:val="24"/>
          <w:szCs w:val="24"/>
          <w:lang w:val="ro-RO"/>
        </w:rPr>
        <w:t>irector de evenimente electorale naționale</w:t>
      </w:r>
      <w:r w:rsidR="008E6FEB" w:rsidRPr="00154CE5">
        <w:rPr>
          <w:rFonts w:ascii="Times New Roman" w:hAnsi="Times New Roman" w:cs="Times New Roman"/>
          <w:sz w:val="24"/>
          <w:szCs w:val="24"/>
          <w:lang w:val="ro-RO"/>
        </w:rPr>
        <w:t xml:space="preserve"> a oferit câteva cifre: l</w:t>
      </w:r>
      <w:r w:rsidR="005F59DE" w:rsidRPr="00154CE5">
        <w:rPr>
          <w:rFonts w:ascii="Times New Roman" w:hAnsi="Times New Roman" w:cs="Times New Roman"/>
          <w:sz w:val="24"/>
          <w:szCs w:val="24"/>
          <w:lang w:val="ro-RO"/>
        </w:rPr>
        <w:t xml:space="preserve">a aceste alegeri au participat </w:t>
      </w:r>
      <w:r w:rsidR="008503F6" w:rsidRPr="00154CE5">
        <w:rPr>
          <w:rFonts w:ascii="Times New Roman" w:hAnsi="Times New Roman" w:cs="Times New Roman"/>
          <w:sz w:val="24"/>
          <w:szCs w:val="24"/>
          <w:lang w:val="ro-RO"/>
        </w:rPr>
        <w:t>17.2 milioane de cetățeni înscriși</w:t>
      </w:r>
      <w:r w:rsidR="00FA29E5" w:rsidRPr="00154CE5">
        <w:rPr>
          <w:rFonts w:ascii="Times New Roman" w:hAnsi="Times New Roman" w:cs="Times New Roman"/>
          <w:sz w:val="24"/>
          <w:szCs w:val="24"/>
          <w:lang w:val="ro-RO"/>
        </w:rPr>
        <w:t xml:space="preserve">, </w:t>
      </w:r>
      <w:r w:rsidR="005F59DE" w:rsidRPr="00154CE5">
        <w:rPr>
          <w:rFonts w:ascii="Times New Roman" w:hAnsi="Times New Roman" w:cs="Times New Roman"/>
          <w:sz w:val="24"/>
          <w:szCs w:val="24"/>
          <w:lang w:val="ro-RO"/>
        </w:rPr>
        <w:t>n</w:t>
      </w:r>
      <w:r w:rsidR="007A6B2F" w:rsidRPr="00154CE5">
        <w:rPr>
          <w:rFonts w:ascii="Times New Roman" w:hAnsi="Times New Roman" w:cs="Times New Roman"/>
          <w:sz w:val="24"/>
          <w:szCs w:val="24"/>
          <w:lang w:val="ro-RO"/>
        </w:rPr>
        <w:t xml:space="preserve">umărul de votanți </w:t>
      </w:r>
      <w:r w:rsidR="005F59DE" w:rsidRPr="00154CE5">
        <w:rPr>
          <w:rFonts w:ascii="Times New Roman" w:hAnsi="Times New Roman" w:cs="Times New Roman"/>
          <w:sz w:val="24"/>
          <w:szCs w:val="24"/>
          <w:lang w:val="ro-RO"/>
        </w:rPr>
        <w:t xml:space="preserve">care au participat pentru </w:t>
      </w:r>
      <w:r w:rsidR="007A6B2F" w:rsidRPr="00154CE5">
        <w:rPr>
          <w:rFonts w:ascii="Times New Roman" w:hAnsi="Times New Roman" w:cs="Times New Roman"/>
          <w:sz w:val="24"/>
          <w:szCs w:val="24"/>
          <w:lang w:val="ro-RO"/>
        </w:rPr>
        <w:t xml:space="preserve"> prima dată</w:t>
      </w:r>
      <w:r w:rsidR="005F59DE" w:rsidRPr="00154CE5">
        <w:rPr>
          <w:rFonts w:ascii="Times New Roman" w:hAnsi="Times New Roman" w:cs="Times New Roman"/>
          <w:sz w:val="24"/>
          <w:szCs w:val="24"/>
          <w:lang w:val="ro-RO"/>
        </w:rPr>
        <w:t xml:space="preserve"> a fost de 1</w:t>
      </w:r>
      <w:r w:rsidR="007A6B2F" w:rsidRPr="00154CE5">
        <w:rPr>
          <w:rFonts w:ascii="Times New Roman" w:hAnsi="Times New Roman" w:cs="Times New Roman"/>
          <w:sz w:val="24"/>
          <w:szCs w:val="24"/>
          <w:lang w:val="ro-RO"/>
        </w:rPr>
        <w:t xml:space="preserve">.25 milioane, </w:t>
      </w:r>
      <w:r w:rsidR="008E6FEB" w:rsidRPr="00154CE5">
        <w:rPr>
          <w:rFonts w:ascii="Times New Roman" w:hAnsi="Times New Roman" w:cs="Times New Roman"/>
          <w:sz w:val="24"/>
          <w:szCs w:val="24"/>
          <w:lang w:val="ro-RO"/>
        </w:rPr>
        <w:t xml:space="preserve">și s-au exprimat </w:t>
      </w:r>
      <w:r w:rsidR="008503F6" w:rsidRPr="00154CE5">
        <w:rPr>
          <w:rFonts w:ascii="Times New Roman" w:hAnsi="Times New Roman" w:cs="Times New Roman"/>
          <w:sz w:val="24"/>
          <w:szCs w:val="24"/>
          <w:lang w:val="ro-RO"/>
        </w:rPr>
        <w:t>15.5 milioane de voturi</w:t>
      </w:r>
      <w:r w:rsidR="00FA29E5" w:rsidRPr="00154CE5">
        <w:rPr>
          <w:rFonts w:ascii="Times New Roman" w:hAnsi="Times New Roman" w:cs="Times New Roman"/>
          <w:sz w:val="24"/>
          <w:szCs w:val="24"/>
          <w:lang w:val="ro-RO"/>
        </w:rPr>
        <w:t xml:space="preserve"> valabile.</w:t>
      </w:r>
    </w:p>
    <w:p w14:paraId="555A0B8D" w14:textId="2E855EE4" w:rsidR="00FA29E5" w:rsidRPr="00154CE5" w:rsidRDefault="000D6F0B" w:rsidP="00C569B5">
      <w:pPr>
        <w:tabs>
          <w:tab w:val="left" w:pos="851"/>
        </w:tabs>
        <w:spacing w:after="0" w:line="360" w:lineRule="auto"/>
        <w:jc w:val="both"/>
        <w:rPr>
          <w:rFonts w:ascii="Times New Roman" w:hAnsi="Times New Roman" w:cs="Times New Roman"/>
          <w:sz w:val="24"/>
          <w:szCs w:val="24"/>
          <w:lang w:val="ro-RO"/>
        </w:rPr>
      </w:pPr>
      <w:r w:rsidRPr="00154CE5">
        <w:rPr>
          <w:rFonts w:ascii="Times New Roman" w:hAnsi="Times New Roman" w:cs="Times New Roman"/>
          <w:sz w:val="24"/>
          <w:szCs w:val="24"/>
          <w:lang w:val="ro-RO"/>
        </w:rPr>
        <w:tab/>
      </w:r>
      <w:r w:rsidR="00AC2A0F" w:rsidRPr="00154CE5">
        <w:rPr>
          <w:rFonts w:ascii="Times New Roman" w:hAnsi="Times New Roman" w:cs="Times New Roman"/>
          <w:sz w:val="24"/>
          <w:szCs w:val="24"/>
          <w:lang w:val="ro-RO"/>
        </w:rPr>
        <w:t xml:space="preserve">Integritatea </w:t>
      </w:r>
      <w:r w:rsidR="005F59DE" w:rsidRPr="00154CE5">
        <w:rPr>
          <w:rFonts w:ascii="Times New Roman" w:hAnsi="Times New Roman" w:cs="Times New Roman"/>
          <w:sz w:val="24"/>
          <w:szCs w:val="24"/>
          <w:lang w:val="ro-RO"/>
        </w:rPr>
        <w:t>electoral</w:t>
      </w:r>
      <w:r w:rsidR="00950278" w:rsidRPr="00154CE5">
        <w:rPr>
          <w:rFonts w:ascii="Times New Roman" w:hAnsi="Times New Roman" w:cs="Times New Roman"/>
          <w:sz w:val="24"/>
          <w:szCs w:val="24"/>
          <w:lang w:val="ro-RO"/>
        </w:rPr>
        <w:t>ă</w:t>
      </w:r>
      <w:r w:rsidRPr="00154CE5">
        <w:rPr>
          <w:rFonts w:ascii="Times New Roman" w:hAnsi="Times New Roman" w:cs="Times New Roman"/>
          <w:sz w:val="24"/>
          <w:szCs w:val="24"/>
          <w:lang w:val="ro-RO"/>
        </w:rPr>
        <w:t xml:space="preserve"> a fost prezentată de </w:t>
      </w:r>
      <w:r w:rsidR="00AC2A0F" w:rsidRPr="00154CE5">
        <w:rPr>
          <w:rFonts w:ascii="Times New Roman" w:hAnsi="Times New Roman" w:cs="Times New Roman"/>
          <w:sz w:val="24"/>
          <w:szCs w:val="24"/>
          <w:lang w:val="ro-RO"/>
        </w:rPr>
        <w:t>Jeff Pope, comisar electoral adjunct</w:t>
      </w:r>
      <w:r w:rsidRPr="00154CE5">
        <w:rPr>
          <w:rFonts w:ascii="Times New Roman" w:hAnsi="Times New Roman" w:cs="Times New Roman"/>
          <w:sz w:val="24"/>
          <w:szCs w:val="24"/>
          <w:lang w:val="ro-RO"/>
        </w:rPr>
        <w:t xml:space="preserve">. Pentru protecția integrității alegerilor a fost înființat </w:t>
      </w:r>
      <w:r w:rsidR="007A6B2F" w:rsidRPr="00154CE5">
        <w:rPr>
          <w:rFonts w:ascii="Times New Roman" w:hAnsi="Times New Roman" w:cs="Times New Roman"/>
          <w:sz w:val="24"/>
          <w:szCs w:val="24"/>
          <w:lang w:val="ro-RO"/>
        </w:rPr>
        <w:t>Grupul operativ pentru asigurarea integrității electorale (EIAT)</w:t>
      </w:r>
      <w:r w:rsidRPr="00154CE5">
        <w:rPr>
          <w:rFonts w:ascii="Times New Roman" w:hAnsi="Times New Roman" w:cs="Times New Roman"/>
          <w:sz w:val="24"/>
          <w:szCs w:val="24"/>
          <w:lang w:val="ro-RO"/>
        </w:rPr>
        <w:t>, care</w:t>
      </w:r>
      <w:r w:rsidR="007A6B2F" w:rsidRPr="00154CE5">
        <w:rPr>
          <w:rFonts w:ascii="Times New Roman" w:hAnsi="Times New Roman" w:cs="Times New Roman"/>
          <w:sz w:val="24"/>
          <w:szCs w:val="24"/>
          <w:lang w:val="ro-RO"/>
        </w:rPr>
        <w:t xml:space="preserve"> este alcătuit din</w:t>
      </w:r>
      <w:r w:rsidR="00950278" w:rsidRPr="00154CE5">
        <w:rPr>
          <w:rFonts w:ascii="Times New Roman" w:hAnsi="Times New Roman" w:cs="Times New Roman"/>
          <w:sz w:val="24"/>
          <w:szCs w:val="24"/>
          <w:lang w:val="ro-RO"/>
        </w:rPr>
        <w:t xml:space="preserve"> </w:t>
      </w:r>
      <w:r w:rsidR="00930F95">
        <w:rPr>
          <w:rFonts w:ascii="Times New Roman" w:hAnsi="Times New Roman" w:cs="Times New Roman"/>
          <w:sz w:val="24"/>
          <w:szCs w:val="24"/>
          <w:lang w:val="ro-RO"/>
        </w:rPr>
        <w:t xml:space="preserve">mai multe </w:t>
      </w:r>
      <w:r w:rsidRPr="00154CE5">
        <w:rPr>
          <w:rFonts w:ascii="Times New Roman" w:hAnsi="Times New Roman" w:cs="Times New Roman"/>
          <w:sz w:val="24"/>
          <w:szCs w:val="24"/>
          <w:lang w:val="ro-RO"/>
        </w:rPr>
        <w:t>a</w:t>
      </w:r>
      <w:r w:rsidR="007A6B2F" w:rsidRPr="00154CE5">
        <w:rPr>
          <w:rFonts w:ascii="Times New Roman" w:hAnsi="Times New Roman" w:cs="Times New Roman"/>
          <w:sz w:val="24"/>
          <w:szCs w:val="24"/>
          <w:lang w:val="ro-RO"/>
        </w:rPr>
        <w:t xml:space="preserve">genții guvernamentale federale </w:t>
      </w:r>
      <w:r w:rsidRPr="00154CE5">
        <w:rPr>
          <w:rFonts w:ascii="Times New Roman" w:hAnsi="Times New Roman" w:cs="Times New Roman"/>
          <w:sz w:val="24"/>
          <w:szCs w:val="24"/>
          <w:lang w:val="ro-RO"/>
        </w:rPr>
        <w:t xml:space="preserve">pentru a lucra </w:t>
      </w:r>
      <w:r w:rsidR="007A6B2F" w:rsidRPr="00154CE5">
        <w:rPr>
          <w:rFonts w:ascii="Times New Roman" w:hAnsi="Times New Roman" w:cs="Times New Roman"/>
          <w:sz w:val="24"/>
          <w:szCs w:val="24"/>
          <w:lang w:val="ro-RO"/>
        </w:rPr>
        <w:t xml:space="preserve">împreună </w:t>
      </w:r>
      <w:r w:rsidRPr="00154CE5">
        <w:rPr>
          <w:rFonts w:ascii="Times New Roman" w:hAnsi="Times New Roman" w:cs="Times New Roman"/>
          <w:sz w:val="24"/>
          <w:szCs w:val="24"/>
          <w:lang w:val="ro-RO"/>
        </w:rPr>
        <w:t xml:space="preserve">în vederea informării corecte a alegătorilor dar și pentru a oferi consiliere </w:t>
      </w:r>
      <w:r w:rsidR="00930F95">
        <w:rPr>
          <w:rFonts w:ascii="Times New Roman" w:hAnsi="Times New Roman" w:cs="Times New Roman"/>
          <w:sz w:val="24"/>
          <w:szCs w:val="24"/>
          <w:lang w:val="ro-RO"/>
        </w:rPr>
        <w:t xml:space="preserve">tehnică </w:t>
      </w:r>
      <w:r w:rsidRPr="00154CE5">
        <w:rPr>
          <w:rFonts w:ascii="Times New Roman" w:hAnsi="Times New Roman" w:cs="Times New Roman"/>
          <w:sz w:val="24"/>
          <w:szCs w:val="24"/>
          <w:lang w:val="ro-RO"/>
        </w:rPr>
        <w:t xml:space="preserve">AEC în vederea contracarării </w:t>
      </w:r>
      <w:r w:rsidR="00930F95">
        <w:rPr>
          <w:rFonts w:ascii="Times New Roman" w:hAnsi="Times New Roman" w:cs="Times New Roman"/>
          <w:sz w:val="24"/>
          <w:szCs w:val="24"/>
          <w:lang w:val="ro-RO"/>
        </w:rPr>
        <w:t xml:space="preserve">eficiente a </w:t>
      </w:r>
      <w:r w:rsidRPr="00154CE5">
        <w:rPr>
          <w:rFonts w:ascii="Times New Roman" w:hAnsi="Times New Roman" w:cs="Times New Roman"/>
          <w:sz w:val="24"/>
          <w:szCs w:val="24"/>
          <w:lang w:val="ro-RO"/>
        </w:rPr>
        <w:t>eventualelor pericole care să compromit</w:t>
      </w:r>
      <w:r w:rsidR="00930F95">
        <w:rPr>
          <w:rFonts w:ascii="Times New Roman" w:hAnsi="Times New Roman" w:cs="Times New Roman"/>
          <w:sz w:val="24"/>
          <w:szCs w:val="24"/>
          <w:lang w:val="ro-RO"/>
        </w:rPr>
        <w:t>ă</w:t>
      </w:r>
      <w:r w:rsidRPr="00154CE5">
        <w:rPr>
          <w:rFonts w:ascii="Times New Roman" w:hAnsi="Times New Roman" w:cs="Times New Roman"/>
          <w:sz w:val="24"/>
          <w:szCs w:val="24"/>
          <w:lang w:val="ro-RO"/>
        </w:rPr>
        <w:t xml:space="preserve"> integritatea procesului electoral</w:t>
      </w:r>
      <w:r w:rsidR="007A6B2F" w:rsidRPr="00154CE5">
        <w:rPr>
          <w:rFonts w:ascii="Times New Roman" w:hAnsi="Times New Roman" w:cs="Times New Roman"/>
          <w:sz w:val="24"/>
          <w:szCs w:val="24"/>
          <w:lang w:val="ro-RO"/>
        </w:rPr>
        <w:t>.</w:t>
      </w:r>
      <w:r w:rsidR="00930F95">
        <w:rPr>
          <w:rFonts w:ascii="Times New Roman" w:hAnsi="Times New Roman" w:cs="Times New Roman"/>
          <w:sz w:val="24"/>
          <w:szCs w:val="24"/>
          <w:lang w:val="ro-RO"/>
        </w:rPr>
        <w:t xml:space="preserve"> </w:t>
      </w:r>
      <w:r w:rsidRPr="00154CE5">
        <w:rPr>
          <w:rFonts w:ascii="Times New Roman" w:hAnsi="Times New Roman" w:cs="Times New Roman"/>
          <w:sz w:val="24"/>
          <w:szCs w:val="24"/>
          <w:lang w:val="ro-RO"/>
        </w:rPr>
        <w:t xml:space="preserve">Din Grup au făcut parte </w:t>
      </w:r>
      <w:r w:rsidR="005F59DE" w:rsidRPr="00154CE5">
        <w:rPr>
          <w:rFonts w:ascii="Times New Roman" w:hAnsi="Times New Roman" w:cs="Times New Roman"/>
          <w:sz w:val="24"/>
          <w:szCs w:val="24"/>
          <w:lang w:val="ro-RO"/>
        </w:rPr>
        <w:t xml:space="preserve"> </w:t>
      </w:r>
      <w:r w:rsidR="007A6B2F" w:rsidRPr="00154CE5">
        <w:rPr>
          <w:rFonts w:ascii="Times New Roman" w:hAnsi="Times New Roman" w:cs="Times New Roman"/>
          <w:sz w:val="24"/>
          <w:szCs w:val="24"/>
          <w:lang w:val="ro-RO"/>
        </w:rPr>
        <w:t>Comisia Electorală australiană</w:t>
      </w:r>
      <w:r w:rsidR="005F59DE" w:rsidRPr="00154CE5">
        <w:rPr>
          <w:rFonts w:ascii="Times New Roman" w:hAnsi="Times New Roman" w:cs="Times New Roman"/>
          <w:sz w:val="24"/>
          <w:szCs w:val="24"/>
          <w:lang w:val="ro-RO"/>
        </w:rPr>
        <w:t xml:space="preserve">, </w:t>
      </w:r>
      <w:r w:rsidR="007A6B2F" w:rsidRPr="00154CE5">
        <w:rPr>
          <w:rFonts w:ascii="Times New Roman" w:hAnsi="Times New Roman" w:cs="Times New Roman"/>
          <w:sz w:val="24"/>
          <w:szCs w:val="24"/>
          <w:lang w:val="ro-RO"/>
        </w:rPr>
        <w:t>Departamentul de Finanțe</w:t>
      </w:r>
      <w:r w:rsidR="005F59DE" w:rsidRPr="00154CE5">
        <w:rPr>
          <w:rFonts w:ascii="Times New Roman" w:hAnsi="Times New Roman" w:cs="Times New Roman"/>
          <w:sz w:val="24"/>
          <w:szCs w:val="24"/>
          <w:lang w:val="ro-RO"/>
        </w:rPr>
        <w:t xml:space="preserve">, </w:t>
      </w:r>
      <w:r w:rsidR="007A6B2F" w:rsidRPr="00154CE5">
        <w:rPr>
          <w:rFonts w:ascii="Times New Roman" w:hAnsi="Times New Roman" w:cs="Times New Roman"/>
          <w:sz w:val="24"/>
          <w:szCs w:val="24"/>
          <w:lang w:val="ro-RO"/>
        </w:rPr>
        <w:t>Departamentul Procurorului General</w:t>
      </w:r>
      <w:r w:rsidR="005F59DE" w:rsidRPr="00154CE5">
        <w:rPr>
          <w:rFonts w:ascii="Times New Roman" w:hAnsi="Times New Roman" w:cs="Times New Roman"/>
          <w:sz w:val="24"/>
          <w:szCs w:val="24"/>
          <w:lang w:val="ro-RO"/>
        </w:rPr>
        <w:t xml:space="preserve">, </w:t>
      </w:r>
      <w:r w:rsidR="007A6B2F" w:rsidRPr="00154CE5">
        <w:rPr>
          <w:rFonts w:ascii="Times New Roman" w:hAnsi="Times New Roman" w:cs="Times New Roman"/>
          <w:sz w:val="24"/>
          <w:szCs w:val="24"/>
          <w:lang w:val="ro-RO"/>
        </w:rPr>
        <w:t xml:space="preserve">Departamentul de Industrie, transport, </w:t>
      </w:r>
      <w:r w:rsidRPr="00154CE5">
        <w:rPr>
          <w:rFonts w:ascii="Times New Roman" w:hAnsi="Times New Roman" w:cs="Times New Roman"/>
          <w:sz w:val="24"/>
          <w:szCs w:val="24"/>
          <w:lang w:val="ro-RO"/>
        </w:rPr>
        <w:t>d</w:t>
      </w:r>
      <w:r w:rsidR="007A6B2F" w:rsidRPr="00154CE5">
        <w:rPr>
          <w:rFonts w:ascii="Times New Roman" w:hAnsi="Times New Roman" w:cs="Times New Roman"/>
          <w:sz w:val="24"/>
          <w:szCs w:val="24"/>
          <w:lang w:val="ro-RO"/>
        </w:rPr>
        <w:t>ezvoltare și comunicare</w:t>
      </w:r>
      <w:r w:rsidR="005F59DE" w:rsidRPr="00154CE5">
        <w:rPr>
          <w:rFonts w:ascii="Times New Roman" w:hAnsi="Times New Roman" w:cs="Times New Roman"/>
          <w:sz w:val="24"/>
          <w:szCs w:val="24"/>
          <w:lang w:val="ro-RO"/>
        </w:rPr>
        <w:t xml:space="preserve">, </w:t>
      </w:r>
      <w:r w:rsidR="007A6B2F" w:rsidRPr="00154CE5">
        <w:rPr>
          <w:rFonts w:ascii="Times New Roman" w:hAnsi="Times New Roman" w:cs="Times New Roman"/>
          <w:sz w:val="24"/>
          <w:szCs w:val="24"/>
          <w:lang w:val="ro-RO"/>
        </w:rPr>
        <w:t>Poliția federală australiană</w:t>
      </w:r>
      <w:r w:rsidR="005F59DE" w:rsidRPr="00154CE5">
        <w:rPr>
          <w:rFonts w:ascii="Times New Roman" w:hAnsi="Times New Roman" w:cs="Times New Roman"/>
          <w:sz w:val="24"/>
          <w:szCs w:val="24"/>
          <w:lang w:val="ro-RO"/>
        </w:rPr>
        <w:t xml:space="preserve">, </w:t>
      </w:r>
      <w:r w:rsidR="007A6B2F" w:rsidRPr="00154CE5">
        <w:rPr>
          <w:rFonts w:ascii="Times New Roman" w:hAnsi="Times New Roman" w:cs="Times New Roman"/>
          <w:sz w:val="24"/>
          <w:szCs w:val="24"/>
          <w:lang w:val="ro-RO"/>
        </w:rPr>
        <w:t>Departamentul Afacerilor interne</w:t>
      </w:r>
      <w:r w:rsidR="005F59DE" w:rsidRPr="00154CE5">
        <w:rPr>
          <w:rFonts w:ascii="Times New Roman" w:hAnsi="Times New Roman" w:cs="Times New Roman"/>
          <w:sz w:val="24"/>
          <w:szCs w:val="24"/>
          <w:lang w:val="ro-RO"/>
        </w:rPr>
        <w:t xml:space="preserve">, </w:t>
      </w:r>
      <w:r w:rsidRPr="00154CE5">
        <w:rPr>
          <w:rFonts w:ascii="Times New Roman" w:hAnsi="Times New Roman" w:cs="Times New Roman"/>
          <w:sz w:val="24"/>
          <w:szCs w:val="24"/>
          <w:lang w:val="ro-RO"/>
        </w:rPr>
        <w:t>Cabinetul</w:t>
      </w:r>
      <w:r w:rsidR="007A6B2F" w:rsidRPr="00154CE5">
        <w:rPr>
          <w:rFonts w:ascii="Times New Roman" w:hAnsi="Times New Roman" w:cs="Times New Roman"/>
          <w:sz w:val="24"/>
          <w:szCs w:val="24"/>
          <w:lang w:val="ro-RO"/>
        </w:rPr>
        <w:t xml:space="preserve"> prim</w:t>
      </w:r>
      <w:r w:rsidRPr="00154CE5">
        <w:rPr>
          <w:rFonts w:ascii="Times New Roman" w:hAnsi="Times New Roman" w:cs="Times New Roman"/>
          <w:sz w:val="24"/>
          <w:szCs w:val="24"/>
          <w:lang w:val="ro-RO"/>
        </w:rPr>
        <w:t>ului</w:t>
      </w:r>
      <w:r w:rsidR="007A6B2F" w:rsidRPr="00154CE5">
        <w:rPr>
          <w:rFonts w:ascii="Times New Roman" w:hAnsi="Times New Roman" w:cs="Times New Roman"/>
          <w:sz w:val="24"/>
          <w:szCs w:val="24"/>
          <w:lang w:val="ro-RO"/>
        </w:rPr>
        <w:t>-ministru</w:t>
      </w:r>
      <w:r w:rsidRPr="00154CE5">
        <w:rPr>
          <w:rFonts w:ascii="Times New Roman" w:hAnsi="Times New Roman" w:cs="Times New Roman"/>
          <w:sz w:val="24"/>
          <w:szCs w:val="24"/>
          <w:lang w:val="ro-RO"/>
        </w:rPr>
        <w:t>,</w:t>
      </w:r>
      <w:r w:rsidR="005F59DE" w:rsidRPr="00154CE5">
        <w:rPr>
          <w:rFonts w:ascii="Times New Roman" w:hAnsi="Times New Roman" w:cs="Times New Roman"/>
          <w:sz w:val="24"/>
          <w:szCs w:val="24"/>
          <w:lang w:val="ro-RO"/>
        </w:rPr>
        <w:t xml:space="preserve"> </w:t>
      </w:r>
      <w:r w:rsidR="007A6B2F" w:rsidRPr="00154CE5">
        <w:rPr>
          <w:rFonts w:ascii="Times New Roman" w:hAnsi="Times New Roman" w:cs="Times New Roman"/>
          <w:sz w:val="24"/>
          <w:szCs w:val="24"/>
          <w:lang w:val="ro-RO"/>
        </w:rPr>
        <w:t xml:space="preserve">Biroul </w:t>
      </w:r>
      <w:r w:rsidR="003A15B8" w:rsidRPr="00154CE5">
        <w:rPr>
          <w:rFonts w:ascii="Times New Roman" w:hAnsi="Times New Roman" w:cs="Times New Roman"/>
          <w:sz w:val="24"/>
          <w:szCs w:val="24"/>
          <w:lang w:val="ro-RO"/>
        </w:rPr>
        <w:t>N</w:t>
      </w:r>
      <w:r w:rsidR="007A6B2F" w:rsidRPr="00154CE5">
        <w:rPr>
          <w:rFonts w:ascii="Times New Roman" w:hAnsi="Times New Roman" w:cs="Times New Roman"/>
          <w:sz w:val="24"/>
          <w:szCs w:val="24"/>
          <w:lang w:val="ro-RO"/>
        </w:rPr>
        <w:t xml:space="preserve">ațional de </w:t>
      </w:r>
      <w:r w:rsidR="003A15B8" w:rsidRPr="00154CE5">
        <w:rPr>
          <w:rFonts w:ascii="Times New Roman" w:hAnsi="Times New Roman" w:cs="Times New Roman"/>
          <w:sz w:val="24"/>
          <w:szCs w:val="24"/>
          <w:lang w:val="ro-RO"/>
        </w:rPr>
        <w:t>I</w:t>
      </w:r>
      <w:r w:rsidR="007A6B2F" w:rsidRPr="00154CE5">
        <w:rPr>
          <w:rFonts w:ascii="Times New Roman" w:hAnsi="Times New Roman" w:cs="Times New Roman"/>
          <w:sz w:val="24"/>
          <w:szCs w:val="24"/>
          <w:lang w:val="ro-RO"/>
        </w:rPr>
        <w:t>n</w:t>
      </w:r>
      <w:r w:rsidR="005F59DE" w:rsidRPr="00154CE5">
        <w:rPr>
          <w:rFonts w:ascii="Times New Roman" w:hAnsi="Times New Roman" w:cs="Times New Roman"/>
          <w:sz w:val="24"/>
          <w:szCs w:val="24"/>
          <w:lang w:val="ro-RO"/>
        </w:rPr>
        <w:t xml:space="preserve">telligence, </w:t>
      </w:r>
      <w:r w:rsidR="007A6B2F" w:rsidRPr="00154CE5">
        <w:rPr>
          <w:rFonts w:ascii="Times New Roman" w:hAnsi="Times New Roman" w:cs="Times New Roman"/>
          <w:sz w:val="24"/>
          <w:szCs w:val="24"/>
          <w:lang w:val="ro-RO"/>
        </w:rPr>
        <w:t>D</w:t>
      </w:r>
      <w:r w:rsidR="003A15B8" w:rsidRPr="00154CE5">
        <w:rPr>
          <w:rFonts w:ascii="Times New Roman" w:hAnsi="Times New Roman" w:cs="Times New Roman"/>
          <w:sz w:val="24"/>
          <w:szCs w:val="24"/>
          <w:lang w:val="ro-RO"/>
        </w:rPr>
        <w:t>epartamentul responsabil de SIGINT.</w:t>
      </w:r>
    </w:p>
    <w:p w14:paraId="40AC5FF8" w14:textId="2DC3B90E" w:rsidR="001E20F3" w:rsidRPr="00154CE5" w:rsidRDefault="003A15B8" w:rsidP="00C569B5">
      <w:pPr>
        <w:tabs>
          <w:tab w:val="left" w:pos="851"/>
        </w:tabs>
        <w:spacing w:after="0" w:line="360" w:lineRule="auto"/>
        <w:jc w:val="both"/>
        <w:rPr>
          <w:rFonts w:ascii="Times New Roman" w:hAnsi="Times New Roman" w:cs="Times New Roman"/>
          <w:sz w:val="24"/>
          <w:szCs w:val="24"/>
          <w:lang w:val="ro-RO"/>
        </w:rPr>
      </w:pPr>
      <w:r w:rsidRPr="00154CE5">
        <w:rPr>
          <w:rFonts w:ascii="Times New Roman" w:hAnsi="Times New Roman" w:cs="Times New Roman"/>
          <w:sz w:val="24"/>
          <w:szCs w:val="24"/>
          <w:lang w:val="ro-RO"/>
        </w:rPr>
        <w:tab/>
        <w:t xml:space="preserve">Monitorizarea </w:t>
      </w:r>
      <w:r w:rsidR="001E20F3" w:rsidRPr="00154CE5">
        <w:rPr>
          <w:rFonts w:ascii="Times New Roman" w:hAnsi="Times New Roman" w:cs="Times New Roman"/>
          <w:sz w:val="24"/>
          <w:szCs w:val="24"/>
          <w:lang w:val="ro-RO"/>
        </w:rPr>
        <w:t>platforme</w:t>
      </w:r>
      <w:r w:rsidRPr="00154CE5">
        <w:rPr>
          <w:rFonts w:ascii="Times New Roman" w:hAnsi="Times New Roman" w:cs="Times New Roman"/>
          <w:sz w:val="24"/>
          <w:szCs w:val="24"/>
          <w:lang w:val="ro-RO"/>
        </w:rPr>
        <w:t>lor</w:t>
      </w:r>
      <w:r w:rsidR="001E20F3" w:rsidRPr="00154CE5">
        <w:rPr>
          <w:rFonts w:ascii="Times New Roman" w:hAnsi="Times New Roman" w:cs="Times New Roman"/>
          <w:sz w:val="24"/>
          <w:szCs w:val="24"/>
          <w:lang w:val="ro-RO"/>
        </w:rPr>
        <w:t xml:space="preserve"> online</w:t>
      </w:r>
      <w:r w:rsidRPr="00154CE5">
        <w:rPr>
          <w:rFonts w:ascii="Times New Roman" w:hAnsi="Times New Roman" w:cs="Times New Roman"/>
          <w:sz w:val="24"/>
          <w:szCs w:val="24"/>
          <w:lang w:val="ro-RO"/>
        </w:rPr>
        <w:t xml:space="preserve"> a tratat </w:t>
      </w:r>
      <w:r w:rsidR="001E20F3" w:rsidRPr="00154CE5">
        <w:rPr>
          <w:rFonts w:ascii="Times New Roman" w:hAnsi="Times New Roman" w:cs="Times New Roman"/>
          <w:sz w:val="24"/>
          <w:szCs w:val="24"/>
          <w:lang w:val="ro-RO"/>
        </w:rPr>
        <w:t xml:space="preserve">4 incidente </w:t>
      </w:r>
      <w:r w:rsidRPr="00154CE5">
        <w:rPr>
          <w:rFonts w:ascii="Times New Roman" w:hAnsi="Times New Roman" w:cs="Times New Roman"/>
          <w:sz w:val="24"/>
          <w:szCs w:val="24"/>
          <w:lang w:val="ro-RO"/>
        </w:rPr>
        <w:t>de interferență intenționată și</w:t>
      </w:r>
      <w:r w:rsidR="0070462F" w:rsidRPr="00154CE5">
        <w:rPr>
          <w:rFonts w:ascii="Times New Roman" w:hAnsi="Times New Roman" w:cs="Times New Roman"/>
          <w:sz w:val="24"/>
          <w:szCs w:val="24"/>
          <w:lang w:val="ro-RO"/>
        </w:rPr>
        <w:t xml:space="preserve"> 4 </w:t>
      </w:r>
      <w:r w:rsidRPr="00154CE5">
        <w:rPr>
          <w:rFonts w:ascii="Times New Roman" w:hAnsi="Times New Roman" w:cs="Times New Roman"/>
          <w:sz w:val="24"/>
          <w:szCs w:val="24"/>
          <w:lang w:val="ro-RO"/>
        </w:rPr>
        <w:t>situații supravegheate</w:t>
      </w:r>
      <w:r w:rsidR="0070462F" w:rsidRPr="00154CE5">
        <w:rPr>
          <w:rFonts w:ascii="Times New Roman" w:hAnsi="Times New Roman" w:cs="Times New Roman"/>
          <w:sz w:val="24"/>
          <w:szCs w:val="24"/>
          <w:lang w:val="ro-RO"/>
        </w:rPr>
        <w:t xml:space="preserve"> </w:t>
      </w:r>
      <w:r w:rsidR="001E20F3" w:rsidRPr="00154CE5">
        <w:rPr>
          <w:rFonts w:ascii="Times New Roman" w:hAnsi="Times New Roman" w:cs="Times New Roman"/>
          <w:sz w:val="24"/>
          <w:szCs w:val="24"/>
          <w:lang w:val="ro-RO"/>
        </w:rPr>
        <w:t>privind dezinformarea electorală și</w:t>
      </w:r>
      <w:r w:rsidR="0070462F" w:rsidRPr="00154CE5">
        <w:rPr>
          <w:rFonts w:ascii="Times New Roman" w:hAnsi="Times New Roman" w:cs="Times New Roman"/>
          <w:sz w:val="24"/>
          <w:szCs w:val="24"/>
          <w:lang w:val="ro-RO"/>
        </w:rPr>
        <w:t xml:space="preserve"> situații de încălcare a legii</w:t>
      </w:r>
      <w:r w:rsidR="00930F95">
        <w:rPr>
          <w:rFonts w:ascii="Times New Roman" w:hAnsi="Times New Roman" w:cs="Times New Roman"/>
          <w:sz w:val="24"/>
          <w:szCs w:val="24"/>
          <w:lang w:val="ro-RO"/>
        </w:rPr>
        <w:t xml:space="preserve"> electorale</w:t>
      </w:r>
      <w:r w:rsidR="0070462F" w:rsidRPr="00154CE5">
        <w:rPr>
          <w:rFonts w:ascii="Times New Roman" w:hAnsi="Times New Roman" w:cs="Times New Roman"/>
          <w:sz w:val="24"/>
          <w:szCs w:val="24"/>
          <w:lang w:val="ro-RO"/>
        </w:rPr>
        <w:t>.</w:t>
      </w:r>
    </w:p>
    <w:p w14:paraId="0FA646FB" w14:textId="4D962FFD" w:rsidR="00AE1413" w:rsidRPr="00CB06F8" w:rsidRDefault="003A15B8" w:rsidP="00C569B5">
      <w:pPr>
        <w:tabs>
          <w:tab w:val="left" w:pos="851"/>
        </w:tabs>
        <w:spacing w:after="0" w:line="360" w:lineRule="auto"/>
        <w:jc w:val="both"/>
        <w:rPr>
          <w:rFonts w:ascii="Times New Roman" w:hAnsi="Times New Roman" w:cs="Times New Roman"/>
          <w:sz w:val="24"/>
          <w:szCs w:val="24"/>
          <w:lang w:val="ro-RO"/>
        </w:rPr>
      </w:pPr>
      <w:r w:rsidRPr="00930F95">
        <w:rPr>
          <w:rFonts w:ascii="Times New Roman" w:hAnsi="Times New Roman" w:cs="Times New Roman"/>
          <w:sz w:val="24"/>
          <w:szCs w:val="24"/>
          <w:lang w:val="ro-RO"/>
        </w:rPr>
        <w:tab/>
      </w:r>
      <w:r w:rsidR="00D82207">
        <w:rPr>
          <w:rFonts w:ascii="Times New Roman" w:hAnsi="Times New Roman" w:cs="Times New Roman"/>
          <w:sz w:val="24"/>
          <w:szCs w:val="24"/>
          <w:lang w:val="ro-RO"/>
        </w:rPr>
        <w:tab/>
      </w:r>
      <w:r w:rsidR="00AC2A0F" w:rsidRPr="00CB06F8">
        <w:rPr>
          <w:rFonts w:ascii="Times New Roman" w:hAnsi="Times New Roman" w:cs="Times New Roman"/>
          <w:sz w:val="24"/>
          <w:szCs w:val="24"/>
          <w:lang w:val="ro-RO"/>
        </w:rPr>
        <w:t>Managementul  electoral</w:t>
      </w:r>
      <w:r w:rsidRPr="00CB06F8">
        <w:rPr>
          <w:rFonts w:ascii="Times New Roman" w:hAnsi="Times New Roman" w:cs="Times New Roman"/>
          <w:sz w:val="24"/>
          <w:szCs w:val="24"/>
          <w:lang w:val="ro-RO"/>
        </w:rPr>
        <w:t xml:space="preserve"> a fost prezentat de </w:t>
      </w:r>
      <w:r w:rsidR="0070462F" w:rsidRPr="00CB06F8">
        <w:rPr>
          <w:rFonts w:ascii="Times New Roman" w:hAnsi="Times New Roman" w:cs="Times New Roman"/>
          <w:sz w:val="24"/>
          <w:szCs w:val="24"/>
          <w:lang w:val="ro-RO"/>
        </w:rPr>
        <w:t xml:space="preserve"> </w:t>
      </w:r>
      <w:r w:rsidR="00AC2A0F" w:rsidRPr="00CB06F8">
        <w:rPr>
          <w:rFonts w:ascii="Times New Roman" w:hAnsi="Times New Roman" w:cs="Times New Roman"/>
          <w:sz w:val="24"/>
          <w:szCs w:val="24"/>
          <w:lang w:val="ro-RO"/>
        </w:rPr>
        <w:t>Dr. Kath Gleeson, Director de evenimente electorale naționale</w:t>
      </w:r>
      <w:r w:rsidRPr="00CB06F8">
        <w:rPr>
          <w:rFonts w:ascii="Times New Roman" w:hAnsi="Times New Roman" w:cs="Times New Roman"/>
          <w:sz w:val="24"/>
          <w:szCs w:val="24"/>
          <w:lang w:val="ro-RO"/>
        </w:rPr>
        <w:t xml:space="preserve">. </w:t>
      </w:r>
      <w:r w:rsidR="00AE1413" w:rsidRPr="00CB06F8">
        <w:rPr>
          <w:rFonts w:ascii="Times New Roman" w:hAnsi="Times New Roman" w:cs="Times New Roman"/>
          <w:sz w:val="24"/>
          <w:szCs w:val="24"/>
          <w:lang w:val="ro-RO"/>
        </w:rPr>
        <w:t>AEC monitorizează campania electorală pentru toate statele și teritoriile.</w:t>
      </w:r>
    </w:p>
    <w:p w14:paraId="48A294AF" w14:textId="448CE756" w:rsidR="00D82207" w:rsidRDefault="00AE1413" w:rsidP="00C569B5">
      <w:pPr>
        <w:tabs>
          <w:tab w:val="left" w:pos="851"/>
        </w:tabs>
        <w:spacing w:after="0" w:line="360" w:lineRule="auto"/>
        <w:jc w:val="both"/>
        <w:rPr>
          <w:rFonts w:ascii="Times New Roman" w:hAnsi="Times New Roman" w:cs="Times New Roman"/>
          <w:sz w:val="24"/>
          <w:szCs w:val="24"/>
          <w:lang w:val="fr-FR"/>
        </w:rPr>
      </w:pPr>
      <w:r w:rsidRPr="00E07CD8">
        <w:rPr>
          <w:rFonts w:ascii="Times New Roman" w:hAnsi="Times New Roman" w:cs="Times New Roman"/>
          <w:sz w:val="24"/>
          <w:szCs w:val="24"/>
          <w:lang w:val="ro-RO"/>
        </w:rPr>
        <w:lastRenderedPageBreak/>
        <w:tab/>
      </w:r>
      <w:r w:rsidR="003A15B8" w:rsidRPr="00930F95">
        <w:rPr>
          <w:rFonts w:ascii="Times New Roman" w:hAnsi="Times New Roman" w:cs="Times New Roman"/>
          <w:sz w:val="24"/>
          <w:szCs w:val="24"/>
          <w:lang w:val="fr-FR"/>
        </w:rPr>
        <w:t>În ceea ce privește î</w:t>
      </w:r>
      <w:r w:rsidR="008B16A3" w:rsidRPr="00930F95">
        <w:rPr>
          <w:rFonts w:ascii="Times New Roman" w:hAnsi="Times New Roman" w:cs="Times New Roman"/>
          <w:sz w:val="24"/>
          <w:szCs w:val="24"/>
          <w:lang w:val="fr-FR"/>
        </w:rPr>
        <w:t>nscri</w:t>
      </w:r>
      <w:r w:rsidR="0070462F" w:rsidRPr="00930F95">
        <w:rPr>
          <w:rFonts w:ascii="Times New Roman" w:hAnsi="Times New Roman" w:cs="Times New Roman"/>
          <w:sz w:val="24"/>
          <w:szCs w:val="24"/>
          <w:lang w:val="fr-FR"/>
        </w:rPr>
        <w:t>erea pentru votare</w:t>
      </w:r>
      <w:r w:rsidR="00930F95" w:rsidRPr="00930F95">
        <w:rPr>
          <w:rFonts w:ascii="Times New Roman" w:hAnsi="Times New Roman" w:cs="Times New Roman"/>
          <w:sz w:val="24"/>
          <w:szCs w:val="24"/>
          <w:lang w:val="fr-FR"/>
        </w:rPr>
        <w:t xml:space="preserve"> aceasta se poat</w:t>
      </w:r>
      <w:r w:rsidR="00930F95">
        <w:rPr>
          <w:rFonts w:ascii="Times New Roman" w:hAnsi="Times New Roman" w:cs="Times New Roman"/>
          <w:sz w:val="24"/>
          <w:szCs w:val="24"/>
          <w:lang w:val="fr-FR"/>
        </w:rPr>
        <w:t xml:space="preserve">e </w:t>
      </w:r>
      <w:proofErr w:type="gramStart"/>
      <w:r w:rsidR="00930F95">
        <w:rPr>
          <w:rFonts w:ascii="Times New Roman" w:hAnsi="Times New Roman" w:cs="Times New Roman"/>
          <w:sz w:val="24"/>
          <w:szCs w:val="24"/>
          <w:lang w:val="fr-FR"/>
        </w:rPr>
        <w:t xml:space="preserve">face </w:t>
      </w:r>
      <w:r w:rsidR="0070462F" w:rsidRPr="00930F95">
        <w:rPr>
          <w:rFonts w:ascii="Times New Roman" w:hAnsi="Times New Roman" w:cs="Times New Roman"/>
          <w:sz w:val="24"/>
          <w:szCs w:val="24"/>
          <w:lang w:val="fr-FR"/>
        </w:rPr>
        <w:t xml:space="preserve"> </w:t>
      </w:r>
      <w:r w:rsidRPr="00930F95">
        <w:rPr>
          <w:rFonts w:ascii="Times New Roman" w:hAnsi="Times New Roman" w:cs="Times New Roman"/>
          <w:sz w:val="24"/>
          <w:szCs w:val="24"/>
          <w:lang w:val="fr-FR"/>
        </w:rPr>
        <w:t>online</w:t>
      </w:r>
      <w:proofErr w:type="gramEnd"/>
      <w:r w:rsidRPr="00930F95">
        <w:rPr>
          <w:rFonts w:ascii="Times New Roman" w:hAnsi="Times New Roman" w:cs="Times New Roman"/>
          <w:sz w:val="24"/>
          <w:szCs w:val="24"/>
          <w:lang w:val="fr-FR"/>
        </w:rPr>
        <w:t xml:space="preserve"> (</w:t>
      </w:r>
      <w:r w:rsidR="008B16A3" w:rsidRPr="00930F95">
        <w:rPr>
          <w:rFonts w:ascii="Times New Roman" w:hAnsi="Times New Roman" w:cs="Times New Roman"/>
          <w:sz w:val="24"/>
          <w:szCs w:val="24"/>
          <w:lang w:val="fr-FR"/>
        </w:rPr>
        <w:t>e-mail</w:t>
      </w:r>
      <w:r w:rsidRPr="00930F95">
        <w:rPr>
          <w:rFonts w:ascii="Times New Roman" w:hAnsi="Times New Roman" w:cs="Times New Roman"/>
          <w:sz w:val="24"/>
          <w:szCs w:val="24"/>
          <w:lang w:val="fr-FR"/>
        </w:rPr>
        <w:t>)</w:t>
      </w:r>
      <w:r w:rsidR="008B16A3" w:rsidRPr="00930F95">
        <w:rPr>
          <w:rFonts w:ascii="Times New Roman" w:hAnsi="Times New Roman" w:cs="Times New Roman"/>
          <w:sz w:val="24"/>
          <w:szCs w:val="24"/>
          <w:lang w:val="fr-FR"/>
        </w:rPr>
        <w:t xml:space="preserve"> și SMS</w:t>
      </w:r>
      <w:r w:rsidR="0070462F" w:rsidRPr="00930F95">
        <w:rPr>
          <w:rFonts w:ascii="Times New Roman" w:hAnsi="Times New Roman" w:cs="Times New Roman"/>
          <w:sz w:val="24"/>
          <w:szCs w:val="24"/>
          <w:lang w:val="fr-FR"/>
        </w:rPr>
        <w:t xml:space="preserve">, </w:t>
      </w:r>
      <w:r w:rsidR="003A15B8" w:rsidRPr="00930F95">
        <w:rPr>
          <w:rFonts w:ascii="Times New Roman" w:hAnsi="Times New Roman" w:cs="Times New Roman"/>
          <w:sz w:val="24"/>
          <w:szCs w:val="24"/>
          <w:lang w:val="fr-FR"/>
        </w:rPr>
        <w:t xml:space="preserve">înregistrare </w:t>
      </w:r>
      <w:r w:rsidR="0070462F" w:rsidRPr="00930F95">
        <w:rPr>
          <w:rFonts w:ascii="Times New Roman" w:hAnsi="Times New Roman" w:cs="Times New Roman"/>
          <w:sz w:val="24"/>
          <w:szCs w:val="24"/>
          <w:lang w:val="fr-FR"/>
        </w:rPr>
        <w:t>directă</w:t>
      </w:r>
      <w:r w:rsidR="003A15B8" w:rsidRPr="00930F95">
        <w:rPr>
          <w:rFonts w:ascii="Times New Roman" w:hAnsi="Times New Roman" w:cs="Times New Roman"/>
          <w:sz w:val="24"/>
          <w:szCs w:val="24"/>
          <w:lang w:val="fr-FR"/>
        </w:rPr>
        <w:t xml:space="preserve"> cu formular.</w:t>
      </w:r>
      <w:r w:rsidR="0070462F" w:rsidRPr="00930F95">
        <w:rPr>
          <w:rFonts w:ascii="Times New Roman" w:hAnsi="Times New Roman" w:cs="Times New Roman"/>
          <w:sz w:val="24"/>
          <w:szCs w:val="24"/>
          <w:lang w:val="fr-FR"/>
        </w:rPr>
        <w:t xml:space="preserve"> </w:t>
      </w:r>
      <w:r w:rsidR="008B16A3" w:rsidRPr="00930F95">
        <w:rPr>
          <w:rFonts w:ascii="Times New Roman" w:hAnsi="Times New Roman" w:cs="Times New Roman"/>
          <w:sz w:val="24"/>
          <w:szCs w:val="24"/>
          <w:lang w:val="fr-FR"/>
        </w:rPr>
        <w:t>Înscrierea la vot este</w:t>
      </w:r>
      <w:r w:rsidR="0070462F" w:rsidRPr="00930F95">
        <w:rPr>
          <w:rFonts w:ascii="Times New Roman" w:hAnsi="Times New Roman" w:cs="Times New Roman"/>
          <w:sz w:val="24"/>
          <w:szCs w:val="24"/>
          <w:lang w:val="fr-FR"/>
        </w:rPr>
        <w:t xml:space="preserve"> </w:t>
      </w:r>
      <w:r w:rsidR="008B16A3" w:rsidRPr="00930F95">
        <w:rPr>
          <w:rFonts w:ascii="Times New Roman" w:hAnsi="Times New Roman" w:cs="Times New Roman"/>
          <w:sz w:val="24"/>
          <w:szCs w:val="24"/>
          <w:lang w:val="fr-FR"/>
        </w:rPr>
        <w:t>obligatori</w:t>
      </w:r>
      <w:r w:rsidRPr="00930F95">
        <w:rPr>
          <w:rFonts w:ascii="Times New Roman" w:hAnsi="Times New Roman" w:cs="Times New Roman"/>
          <w:sz w:val="24"/>
          <w:szCs w:val="24"/>
          <w:lang w:val="fr-FR"/>
        </w:rPr>
        <w:t>e</w:t>
      </w:r>
      <w:r w:rsidR="008B16A3" w:rsidRPr="00930F95">
        <w:rPr>
          <w:rFonts w:ascii="Times New Roman" w:hAnsi="Times New Roman" w:cs="Times New Roman"/>
          <w:sz w:val="24"/>
          <w:szCs w:val="24"/>
          <w:lang w:val="fr-FR"/>
        </w:rPr>
        <w:t xml:space="preserve"> pentru</w:t>
      </w:r>
      <w:r w:rsidR="0070462F" w:rsidRPr="00930F95">
        <w:rPr>
          <w:rFonts w:ascii="Times New Roman" w:hAnsi="Times New Roman" w:cs="Times New Roman"/>
          <w:sz w:val="24"/>
          <w:szCs w:val="24"/>
          <w:lang w:val="fr-FR"/>
        </w:rPr>
        <w:t xml:space="preserve"> </w:t>
      </w:r>
      <w:r w:rsidRPr="00930F95">
        <w:rPr>
          <w:rFonts w:ascii="Times New Roman" w:hAnsi="Times New Roman" w:cs="Times New Roman"/>
          <w:sz w:val="24"/>
          <w:szCs w:val="24"/>
          <w:lang w:val="fr-FR"/>
        </w:rPr>
        <w:t>orice</w:t>
      </w:r>
      <w:r w:rsidR="008B16A3" w:rsidRPr="00930F95">
        <w:rPr>
          <w:rFonts w:ascii="Times New Roman" w:hAnsi="Times New Roman" w:cs="Times New Roman"/>
          <w:sz w:val="24"/>
          <w:szCs w:val="24"/>
          <w:lang w:val="fr-FR"/>
        </w:rPr>
        <w:t xml:space="preserve"> cetățean australian</w:t>
      </w:r>
      <w:r w:rsidR="0070462F" w:rsidRPr="00930F95">
        <w:rPr>
          <w:rFonts w:ascii="Times New Roman" w:hAnsi="Times New Roman" w:cs="Times New Roman"/>
          <w:sz w:val="24"/>
          <w:szCs w:val="24"/>
          <w:lang w:val="fr-FR"/>
        </w:rPr>
        <w:t xml:space="preserve"> </w:t>
      </w:r>
      <w:r w:rsidR="008B16A3" w:rsidRPr="00930F95">
        <w:rPr>
          <w:rFonts w:ascii="Times New Roman" w:hAnsi="Times New Roman" w:cs="Times New Roman"/>
          <w:sz w:val="24"/>
          <w:szCs w:val="24"/>
          <w:lang w:val="fr-FR"/>
        </w:rPr>
        <w:t xml:space="preserve">în vârstă de </w:t>
      </w:r>
      <w:r w:rsidRPr="00930F95">
        <w:rPr>
          <w:rFonts w:ascii="Times New Roman" w:hAnsi="Times New Roman" w:cs="Times New Roman"/>
          <w:sz w:val="24"/>
          <w:szCs w:val="24"/>
          <w:lang w:val="fr-FR"/>
        </w:rPr>
        <w:t xml:space="preserve">minim </w:t>
      </w:r>
      <w:r w:rsidR="008B16A3" w:rsidRPr="00930F95">
        <w:rPr>
          <w:rFonts w:ascii="Times New Roman" w:hAnsi="Times New Roman" w:cs="Times New Roman"/>
          <w:sz w:val="24"/>
          <w:szCs w:val="24"/>
          <w:lang w:val="fr-FR"/>
        </w:rPr>
        <w:t xml:space="preserve">18 de ani </w:t>
      </w:r>
      <w:r w:rsidRPr="00930F95">
        <w:rPr>
          <w:rFonts w:ascii="Times New Roman" w:hAnsi="Times New Roman" w:cs="Times New Roman"/>
          <w:sz w:val="24"/>
          <w:szCs w:val="24"/>
          <w:lang w:val="fr-FR"/>
        </w:rPr>
        <w:t xml:space="preserve">și care </w:t>
      </w:r>
      <w:r w:rsidR="008B16A3" w:rsidRPr="00930F95">
        <w:rPr>
          <w:rFonts w:ascii="Times New Roman" w:hAnsi="Times New Roman" w:cs="Times New Roman"/>
          <w:sz w:val="24"/>
          <w:szCs w:val="24"/>
          <w:lang w:val="fr-FR"/>
        </w:rPr>
        <w:t>au o adresă</w:t>
      </w:r>
      <w:r w:rsidR="0070462F" w:rsidRPr="00930F95">
        <w:rPr>
          <w:rFonts w:ascii="Times New Roman" w:hAnsi="Times New Roman" w:cs="Times New Roman"/>
          <w:sz w:val="24"/>
          <w:szCs w:val="24"/>
          <w:lang w:val="fr-FR"/>
        </w:rPr>
        <w:t xml:space="preserve"> </w:t>
      </w:r>
      <w:r w:rsidRPr="00930F95">
        <w:rPr>
          <w:rFonts w:ascii="Times New Roman" w:hAnsi="Times New Roman" w:cs="Times New Roman"/>
          <w:sz w:val="24"/>
          <w:szCs w:val="24"/>
          <w:lang w:val="fr-FR"/>
        </w:rPr>
        <w:t xml:space="preserve">fixa de </w:t>
      </w:r>
      <w:r w:rsidR="008B16A3" w:rsidRPr="00930F95">
        <w:rPr>
          <w:rFonts w:ascii="Times New Roman" w:hAnsi="Times New Roman" w:cs="Times New Roman"/>
          <w:sz w:val="24"/>
          <w:szCs w:val="24"/>
          <w:lang w:val="fr-FR"/>
        </w:rPr>
        <w:t>cel puțin o lună</w:t>
      </w:r>
      <w:r w:rsidR="0070462F" w:rsidRPr="00930F95">
        <w:rPr>
          <w:rFonts w:ascii="Times New Roman" w:hAnsi="Times New Roman" w:cs="Times New Roman"/>
          <w:sz w:val="24"/>
          <w:szCs w:val="24"/>
          <w:lang w:val="fr-FR"/>
        </w:rPr>
        <w:t xml:space="preserve">. </w:t>
      </w:r>
      <w:r w:rsidR="007A6B2F" w:rsidRPr="00930F95">
        <w:rPr>
          <w:rFonts w:ascii="Times New Roman" w:hAnsi="Times New Roman" w:cs="Times New Roman"/>
          <w:sz w:val="24"/>
          <w:szCs w:val="24"/>
          <w:lang w:val="fr-FR"/>
        </w:rPr>
        <w:t xml:space="preserve">Pentru a </w:t>
      </w:r>
      <w:r w:rsidR="00930F95" w:rsidRPr="00930F95">
        <w:rPr>
          <w:rFonts w:ascii="Times New Roman" w:hAnsi="Times New Roman" w:cs="Times New Roman"/>
          <w:sz w:val="24"/>
          <w:szCs w:val="24"/>
          <w:lang w:val="fr-FR"/>
        </w:rPr>
        <w:t xml:space="preserve">se </w:t>
      </w:r>
      <w:r w:rsidR="007A6B2F" w:rsidRPr="00930F95">
        <w:rPr>
          <w:rFonts w:ascii="Times New Roman" w:hAnsi="Times New Roman" w:cs="Times New Roman"/>
          <w:sz w:val="24"/>
          <w:szCs w:val="24"/>
          <w:lang w:val="fr-FR"/>
        </w:rPr>
        <w:t>înscrie alegătorii trebuie să ofere</w:t>
      </w:r>
      <w:r w:rsidR="0070462F" w:rsidRPr="00930F95">
        <w:rPr>
          <w:rFonts w:ascii="Times New Roman" w:hAnsi="Times New Roman" w:cs="Times New Roman"/>
          <w:sz w:val="24"/>
          <w:szCs w:val="24"/>
          <w:lang w:val="fr-FR"/>
        </w:rPr>
        <w:t xml:space="preserve"> </w:t>
      </w:r>
      <w:r w:rsidRPr="00930F95">
        <w:rPr>
          <w:rFonts w:ascii="Times New Roman" w:hAnsi="Times New Roman" w:cs="Times New Roman"/>
          <w:sz w:val="24"/>
          <w:szCs w:val="24"/>
          <w:lang w:val="fr-FR"/>
        </w:rPr>
        <w:t>d</w:t>
      </w:r>
      <w:r w:rsidR="007A6B2F" w:rsidRPr="00930F95">
        <w:rPr>
          <w:rFonts w:ascii="Times New Roman" w:hAnsi="Times New Roman" w:cs="Times New Roman"/>
          <w:sz w:val="24"/>
          <w:szCs w:val="24"/>
          <w:lang w:val="fr-FR"/>
        </w:rPr>
        <w:t>ovada identități</w:t>
      </w:r>
      <w:r w:rsidR="00930F95">
        <w:rPr>
          <w:rFonts w:ascii="Times New Roman" w:hAnsi="Times New Roman" w:cs="Times New Roman"/>
          <w:sz w:val="24"/>
          <w:szCs w:val="24"/>
          <w:lang w:val="fr-FR"/>
        </w:rPr>
        <w:t xml:space="preserve">i </w:t>
      </w:r>
      <w:r w:rsidR="00B87F8F">
        <w:rPr>
          <w:rFonts w:ascii="Times New Roman" w:hAnsi="Times New Roman" w:cs="Times New Roman"/>
          <w:sz w:val="24"/>
          <w:szCs w:val="24"/>
          <w:lang w:val="fr-FR"/>
        </w:rPr>
        <w:t xml:space="preserve">cu un document de identitate, </w:t>
      </w:r>
      <w:r w:rsidR="007A6B2F" w:rsidRPr="00930F95">
        <w:rPr>
          <w:rFonts w:ascii="Times New Roman" w:hAnsi="Times New Roman" w:cs="Times New Roman"/>
          <w:sz w:val="24"/>
          <w:szCs w:val="24"/>
          <w:lang w:val="fr-FR"/>
        </w:rPr>
        <w:t>permisul de conducere sau</w:t>
      </w:r>
      <w:r w:rsidR="0070462F" w:rsidRPr="00930F95">
        <w:rPr>
          <w:rFonts w:ascii="Times New Roman" w:hAnsi="Times New Roman" w:cs="Times New Roman"/>
          <w:sz w:val="24"/>
          <w:szCs w:val="24"/>
          <w:lang w:val="fr-FR"/>
        </w:rPr>
        <w:t xml:space="preserve"> </w:t>
      </w:r>
      <w:r w:rsidR="007A6B2F" w:rsidRPr="00930F95">
        <w:rPr>
          <w:rFonts w:ascii="Times New Roman" w:hAnsi="Times New Roman" w:cs="Times New Roman"/>
          <w:sz w:val="24"/>
          <w:szCs w:val="24"/>
          <w:lang w:val="fr-FR"/>
        </w:rPr>
        <w:t>pașaportul australian</w:t>
      </w:r>
      <w:r w:rsidR="00B87F8F">
        <w:rPr>
          <w:rFonts w:ascii="Times New Roman" w:hAnsi="Times New Roman" w:cs="Times New Roman"/>
          <w:sz w:val="24"/>
          <w:szCs w:val="24"/>
          <w:lang w:val="fr-FR"/>
        </w:rPr>
        <w:t xml:space="preserve"> </w:t>
      </w:r>
      <w:proofErr w:type="gramStart"/>
      <w:r w:rsidR="00B87F8F">
        <w:rPr>
          <w:rFonts w:ascii="Times New Roman" w:hAnsi="Times New Roman" w:cs="Times New Roman"/>
          <w:sz w:val="24"/>
          <w:szCs w:val="24"/>
          <w:lang w:val="fr-FR"/>
        </w:rPr>
        <w:t xml:space="preserve">ori </w:t>
      </w:r>
      <w:r w:rsidR="0070462F" w:rsidRPr="00930F95">
        <w:rPr>
          <w:rFonts w:ascii="Times New Roman" w:hAnsi="Times New Roman" w:cs="Times New Roman"/>
          <w:sz w:val="24"/>
          <w:szCs w:val="24"/>
          <w:lang w:val="fr-FR"/>
        </w:rPr>
        <w:t xml:space="preserve"> </w:t>
      </w:r>
      <w:r w:rsidR="007A6B2F" w:rsidRPr="00930F95">
        <w:rPr>
          <w:rFonts w:ascii="Times New Roman" w:hAnsi="Times New Roman" w:cs="Times New Roman"/>
          <w:sz w:val="24"/>
          <w:szCs w:val="24"/>
          <w:lang w:val="fr-FR"/>
        </w:rPr>
        <w:t>cineva</w:t>
      </w:r>
      <w:proofErr w:type="gramEnd"/>
      <w:r w:rsidR="007A6B2F" w:rsidRPr="00930F95">
        <w:rPr>
          <w:rFonts w:ascii="Times New Roman" w:hAnsi="Times New Roman" w:cs="Times New Roman"/>
          <w:sz w:val="24"/>
          <w:szCs w:val="24"/>
          <w:lang w:val="fr-FR"/>
        </w:rPr>
        <w:t xml:space="preserve"> care este deja înscris </w:t>
      </w:r>
      <w:r w:rsidRPr="00930F95">
        <w:rPr>
          <w:rFonts w:ascii="Times New Roman" w:hAnsi="Times New Roman" w:cs="Times New Roman"/>
          <w:sz w:val="24"/>
          <w:szCs w:val="24"/>
          <w:lang w:val="fr-FR"/>
        </w:rPr>
        <w:t xml:space="preserve">și </w:t>
      </w:r>
      <w:r w:rsidR="007A6B2F" w:rsidRPr="00930F95">
        <w:rPr>
          <w:rFonts w:ascii="Times New Roman" w:hAnsi="Times New Roman" w:cs="Times New Roman"/>
          <w:sz w:val="24"/>
          <w:szCs w:val="24"/>
          <w:lang w:val="fr-FR"/>
        </w:rPr>
        <w:t>care poate confirma identitatea alegător</w:t>
      </w:r>
      <w:r w:rsidR="00B87F8F">
        <w:rPr>
          <w:rFonts w:ascii="Times New Roman" w:hAnsi="Times New Roman" w:cs="Times New Roman"/>
          <w:sz w:val="24"/>
          <w:szCs w:val="24"/>
          <w:lang w:val="fr-FR"/>
        </w:rPr>
        <w:t xml:space="preserve">ului. </w:t>
      </w:r>
    </w:p>
    <w:p w14:paraId="00D374AF" w14:textId="202EDE02" w:rsidR="008F18AC" w:rsidRPr="00CB06F8" w:rsidRDefault="00D82207" w:rsidP="00C569B5">
      <w:pPr>
        <w:tabs>
          <w:tab w:val="left" w:pos="851"/>
        </w:tabs>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ab/>
      </w:r>
      <w:r w:rsidR="00AE1413" w:rsidRPr="00B87F8F">
        <w:rPr>
          <w:rFonts w:ascii="Times New Roman" w:hAnsi="Times New Roman" w:cs="Times New Roman"/>
          <w:sz w:val="24"/>
          <w:szCs w:val="24"/>
          <w:lang w:val="fr-FR"/>
        </w:rPr>
        <w:t>Despre priorități strategice în materie de alegeri dar și despre e</w:t>
      </w:r>
      <w:r w:rsidR="00AC2A0F" w:rsidRPr="00B87F8F">
        <w:rPr>
          <w:rFonts w:ascii="Times New Roman" w:hAnsi="Times New Roman" w:cs="Times New Roman"/>
          <w:sz w:val="24"/>
          <w:szCs w:val="24"/>
          <w:lang w:val="fr-FR"/>
        </w:rPr>
        <w:t xml:space="preserve">xperți temporari </w:t>
      </w:r>
      <w:r w:rsidR="00AE1413" w:rsidRPr="00B87F8F">
        <w:rPr>
          <w:rFonts w:ascii="Times New Roman" w:hAnsi="Times New Roman" w:cs="Times New Roman"/>
          <w:sz w:val="24"/>
          <w:szCs w:val="24"/>
          <w:lang w:val="fr-FR"/>
        </w:rPr>
        <w:t xml:space="preserve">implicați </w:t>
      </w:r>
      <w:r w:rsidR="00AC2A0F" w:rsidRPr="00B87F8F">
        <w:rPr>
          <w:rFonts w:ascii="Times New Roman" w:hAnsi="Times New Roman" w:cs="Times New Roman"/>
          <w:sz w:val="24"/>
          <w:szCs w:val="24"/>
          <w:lang w:val="fr-FR"/>
        </w:rPr>
        <w:t xml:space="preserve">în </w:t>
      </w:r>
      <w:r w:rsidR="00AE1413" w:rsidRPr="00B87F8F">
        <w:rPr>
          <w:rFonts w:ascii="Times New Roman" w:hAnsi="Times New Roman" w:cs="Times New Roman"/>
          <w:sz w:val="24"/>
          <w:szCs w:val="24"/>
          <w:lang w:val="fr-FR"/>
        </w:rPr>
        <w:t xml:space="preserve">organizarea </w:t>
      </w:r>
      <w:r w:rsidR="00AC2A0F" w:rsidRPr="00B87F8F">
        <w:rPr>
          <w:rFonts w:ascii="Times New Roman" w:hAnsi="Times New Roman" w:cs="Times New Roman"/>
          <w:sz w:val="24"/>
          <w:szCs w:val="24"/>
          <w:lang w:val="fr-FR"/>
        </w:rPr>
        <w:t>alegeri</w:t>
      </w:r>
      <w:r w:rsidR="00AE1413" w:rsidRPr="00B87F8F">
        <w:rPr>
          <w:rFonts w:ascii="Times New Roman" w:hAnsi="Times New Roman" w:cs="Times New Roman"/>
          <w:sz w:val="24"/>
          <w:szCs w:val="24"/>
          <w:lang w:val="fr-FR"/>
        </w:rPr>
        <w:t xml:space="preserve">lor a </w:t>
      </w:r>
      <w:proofErr w:type="gramStart"/>
      <w:r w:rsidR="00AE1413" w:rsidRPr="00B87F8F">
        <w:rPr>
          <w:rFonts w:ascii="Times New Roman" w:hAnsi="Times New Roman" w:cs="Times New Roman"/>
          <w:sz w:val="24"/>
          <w:szCs w:val="24"/>
          <w:lang w:val="fr-FR"/>
        </w:rPr>
        <w:t xml:space="preserve">vorbit </w:t>
      </w:r>
      <w:r w:rsidR="0070462F" w:rsidRPr="00B87F8F">
        <w:rPr>
          <w:rFonts w:ascii="Times New Roman" w:hAnsi="Times New Roman" w:cs="Times New Roman"/>
          <w:sz w:val="24"/>
          <w:szCs w:val="24"/>
          <w:lang w:val="fr-FR"/>
        </w:rPr>
        <w:t xml:space="preserve"> </w:t>
      </w:r>
      <w:r w:rsidR="00AC2A0F" w:rsidRPr="00B87F8F">
        <w:rPr>
          <w:rFonts w:ascii="Times New Roman" w:hAnsi="Times New Roman" w:cs="Times New Roman"/>
          <w:sz w:val="24"/>
          <w:szCs w:val="24"/>
          <w:lang w:val="fr-FR"/>
        </w:rPr>
        <w:t>Melanie</w:t>
      </w:r>
      <w:proofErr w:type="gramEnd"/>
      <w:r w:rsidR="00AC2A0F" w:rsidRPr="00B87F8F">
        <w:rPr>
          <w:rFonts w:ascii="Times New Roman" w:hAnsi="Times New Roman" w:cs="Times New Roman"/>
          <w:sz w:val="24"/>
          <w:szCs w:val="24"/>
          <w:lang w:val="fr-FR"/>
        </w:rPr>
        <w:t xml:space="preserve"> Hinde, comisar adjunct</w:t>
      </w:r>
      <w:r w:rsidR="00AE1413" w:rsidRPr="00B87F8F">
        <w:rPr>
          <w:rFonts w:ascii="Times New Roman" w:hAnsi="Times New Roman" w:cs="Times New Roman"/>
          <w:sz w:val="24"/>
          <w:szCs w:val="24"/>
          <w:lang w:val="fr-FR"/>
        </w:rPr>
        <w:t xml:space="preserve"> AEC.</w:t>
      </w:r>
      <w:r w:rsidR="0070462F" w:rsidRPr="00B87F8F">
        <w:rPr>
          <w:rFonts w:ascii="Times New Roman" w:hAnsi="Times New Roman" w:cs="Times New Roman"/>
          <w:sz w:val="24"/>
          <w:szCs w:val="24"/>
          <w:lang w:val="fr-FR"/>
        </w:rPr>
        <w:t xml:space="preserve"> </w:t>
      </w:r>
      <w:r w:rsidR="008F18AC" w:rsidRPr="00B87F8F">
        <w:rPr>
          <w:rFonts w:ascii="Times New Roman" w:hAnsi="Times New Roman" w:cs="Times New Roman"/>
          <w:sz w:val="24"/>
          <w:szCs w:val="24"/>
          <w:lang w:val="fr-FR"/>
        </w:rPr>
        <w:t xml:space="preserve">În procesul electoral </w:t>
      </w:r>
      <w:r w:rsidR="00B87F8F" w:rsidRPr="00B87F8F">
        <w:rPr>
          <w:rFonts w:ascii="Times New Roman" w:hAnsi="Times New Roman" w:cs="Times New Roman"/>
          <w:sz w:val="24"/>
          <w:szCs w:val="24"/>
          <w:lang w:val="fr-FR"/>
        </w:rPr>
        <w:t>au</w:t>
      </w:r>
      <w:r w:rsidR="00B87F8F">
        <w:rPr>
          <w:rFonts w:ascii="Times New Roman" w:hAnsi="Times New Roman" w:cs="Times New Roman"/>
          <w:sz w:val="24"/>
          <w:szCs w:val="24"/>
          <w:lang w:val="fr-FR"/>
        </w:rPr>
        <w:t xml:space="preserve"> fost </w:t>
      </w:r>
      <w:r w:rsidR="008F18AC" w:rsidRPr="00B87F8F">
        <w:rPr>
          <w:rFonts w:ascii="Times New Roman" w:hAnsi="Times New Roman" w:cs="Times New Roman"/>
          <w:sz w:val="24"/>
          <w:szCs w:val="24"/>
          <w:lang w:val="fr-FR"/>
        </w:rPr>
        <w:t>implicați 800 angajați AEC, 6</w:t>
      </w:r>
      <w:r w:rsidR="00B87F8F">
        <w:rPr>
          <w:rFonts w:ascii="Times New Roman" w:hAnsi="Times New Roman" w:cs="Times New Roman"/>
          <w:sz w:val="24"/>
          <w:szCs w:val="24"/>
          <w:lang w:val="fr-FR"/>
        </w:rPr>
        <w:t>.</w:t>
      </w:r>
      <w:r w:rsidR="008F18AC" w:rsidRPr="00B87F8F">
        <w:rPr>
          <w:rFonts w:ascii="Times New Roman" w:hAnsi="Times New Roman" w:cs="Times New Roman"/>
          <w:sz w:val="24"/>
          <w:szCs w:val="24"/>
          <w:lang w:val="fr-FR"/>
        </w:rPr>
        <w:t xml:space="preserve">600 funcționari </w:t>
      </w:r>
      <w:r w:rsidR="00AE1413" w:rsidRPr="00B87F8F">
        <w:rPr>
          <w:rFonts w:ascii="Times New Roman" w:hAnsi="Times New Roman" w:cs="Times New Roman"/>
          <w:sz w:val="24"/>
          <w:szCs w:val="24"/>
          <w:lang w:val="fr-FR"/>
        </w:rPr>
        <w:t xml:space="preserve">cooptați </w:t>
      </w:r>
      <w:r w:rsidR="008F18AC" w:rsidRPr="00B87F8F">
        <w:rPr>
          <w:rFonts w:ascii="Times New Roman" w:hAnsi="Times New Roman" w:cs="Times New Roman"/>
          <w:sz w:val="24"/>
          <w:szCs w:val="24"/>
          <w:lang w:val="fr-FR"/>
        </w:rPr>
        <w:t xml:space="preserve">de la instituții publice </w:t>
      </w:r>
      <w:r w:rsidR="00B87F8F">
        <w:rPr>
          <w:rFonts w:ascii="Times New Roman" w:hAnsi="Times New Roman" w:cs="Times New Roman"/>
          <w:sz w:val="24"/>
          <w:szCs w:val="24"/>
          <w:lang w:val="fr-FR"/>
        </w:rPr>
        <w:t xml:space="preserve">australiene </w:t>
      </w:r>
      <w:r w:rsidR="008F18AC" w:rsidRPr="00B87F8F">
        <w:rPr>
          <w:rFonts w:ascii="Times New Roman" w:hAnsi="Times New Roman" w:cs="Times New Roman"/>
          <w:sz w:val="24"/>
          <w:szCs w:val="24"/>
          <w:lang w:val="fr-FR"/>
        </w:rPr>
        <w:t>și peste 121.000 experți cooptați/recrutați din societatea australiană.</w:t>
      </w:r>
      <w:r w:rsidR="001B1946" w:rsidRPr="00B87F8F">
        <w:rPr>
          <w:rFonts w:ascii="Times New Roman" w:hAnsi="Times New Roman" w:cs="Times New Roman"/>
          <w:sz w:val="24"/>
          <w:szCs w:val="24"/>
          <w:lang w:val="fr-FR"/>
        </w:rPr>
        <w:t xml:space="preserve"> </w:t>
      </w:r>
      <w:r w:rsidR="008F18AC" w:rsidRPr="00B87F8F">
        <w:rPr>
          <w:rFonts w:ascii="Times New Roman" w:hAnsi="Times New Roman" w:cs="Times New Roman"/>
          <w:sz w:val="24"/>
          <w:szCs w:val="24"/>
          <w:lang w:val="fr-FR"/>
        </w:rPr>
        <w:t>Provocări cheie</w:t>
      </w:r>
      <w:r w:rsidR="001B1946" w:rsidRPr="00B87F8F">
        <w:rPr>
          <w:rFonts w:ascii="Times New Roman" w:hAnsi="Times New Roman" w:cs="Times New Roman"/>
          <w:sz w:val="24"/>
          <w:szCs w:val="24"/>
          <w:lang w:val="fr-FR"/>
        </w:rPr>
        <w:t xml:space="preserve"> </w:t>
      </w:r>
      <w:proofErr w:type="gramStart"/>
      <w:r w:rsidR="001B1946" w:rsidRPr="00B87F8F">
        <w:rPr>
          <w:rFonts w:ascii="Times New Roman" w:hAnsi="Times New Roman" w:cs="Times New Roman"/>
          <w:sz w:val="24"/>
          <w:szCs w:val="24"/>
          <w:lang w:val="fr-FR"/>
        </w:rPr>
        <w:t>identificate</w:t>
      </w:r>
      <w:r w:rsidR="008F18AC" w:rsidRPr="00B87F8F">
        <w:rPr>
          <w:rFonts w:ascii="Times New Roman" w:hAnsi="Times New Roman" w:cs="Times New Roman"/>
          <w:sz w:val="24"/>
          <w:szCs w:val="24"/>
          <w:lang w:val="fr-FR"/>
        </w:rPr>
        <w:t>:</w:t>
      </w:r>
      <w:proofErr w:type="gramEnd"/>
      <w:r w:rsidR="008F18AC" w:rsidRPr="00B87F8F">
        <w:rPr>
          <w:rFonts w:ascii="Times New Roman" w:hAnsi="Times New Roman" w:cs="Times New Roman"/>
          <w:sz w:val="24"/>
          <w:szCs w:val="24"/>
          <w:lang w:val="fr-FR"/>
        </w:rPr>
        <w:t xml:space="preserve"> cea mai </w:t>
      </w:r>
      <w:r w:rsidR="001B1946" w:rsidRPr="00B87F8F">
        <w:rPr>
          <w:rFonts w:ascii="Times New Roman" w:hAnsi="Times New Roman" w:cs="Times New Roman"/>
          <w:sz w:val="24"/>
          <w:szCs w:val="24"/>
          <w:lang w:val="fr-FR"/>
        </w:rPr>
        <w:t>numeroasă resursă umnaă implicată în orgnizarea alegerilor din istoria AEC</w:t>
      </w:r>
      <w:r w:rsidR="008F18AC" w:rsidRPr="00B87F8F">
        <w:rPr>
          <w:rFonts w:ascii="Times New Roman" w:hAnsi="Times New Roman" w:cs="Times New Roman"/>
          <w:sz w:val="24"/>
          <w:szCs w:val="24"/>
          <w:lang w:val="fr-FR"/>
        </w:rPr>
        <w:t xml:space="preserve">, lipsa semnificativă a personalului, </w:t>
      </w:r>
      <w:r w:rsidR="001B1946" w:rsidRPr="00B87F8F">
        <w:rPr>
          <w:rFonts w:ascii="Times New Roman" w:hAnsi="Times New Roman" w:cs="Times New Roman"/>
          <w:sz w:val="24"/>
          <w:szCs w:val="24"/>
          <w:lang w:val="fr-FR"/>
        </w:rPr>
        <w:t xml:space="preserve">apariția </w:t>
      </w:r>
      <w:r w:rsidR="008F18AC" w:rsidRPr="00B87F8F">
        <w:rPr>
          <w:rFonts w:ascii="Times New Roman" w:hAnsi="Times New Roman" w:cs="Times New Roman"/>
          <w:sz w:val="24"/>
          <w:szCs w:val="24"/>
          <w:lang w:val="fr-FR"/>
        </w:rPr>
        <w:t>noi</w:t>
      </w:r>
      <w:r w:rsidR="001B1946" w:rsidRPr="00B87F8F">
        <w:rPr>
          <w:rFonts w:ascii="Times New Roman" w:hAnsi="Times New Roman" w:cs="Times New Roman"/>
          <w:sz w:val="24"/>
          <w:szCs w:val="24"/>
          <w:lang w:val="fr-FR"/>
        </w:rPr>
        <w:t>lor</w:t>
      </w:r>
      <w:r w:rsidR="008F18AC" w:rsidRPr="00B87F8F">
        <w:rPr>
          <w:rFonts w:ascii="Times New Roman" w:hAnsi="Times New Roman" w:cs="Times New Roman"/>
          <w:sz w:val="24"/>
          <w:szCs w:val="24"/>
          <w:lang w:val="fr-FR"/>
        </w:rPr>
        <w:t xml:space="preserve"> variante COVID-19: Delta 2021, Omicron 2022, au fost emise 8 ordine de sănătate publică, </w:t>
      </w:r>
      <w:r w:rsidR="001B1946" w:rsidRPr="00B87F8F">
        <w:rPr>
          <w:rFonts w:ascii="Times New Roman" w:hAnsi="Times New Roman" w:cs="Times New Roman"/>
          <w:sz w:val="24"/>
          <w:szCs w:val="24"/>
          <w:lang w:val="fr-FR"/>
        </w:rPr>
        <w:t xml:space="preserve">implementarea votului prin telefon și </w:t>
      </w:r>
      <w:r w:rsidR="008F18AC" w:rsidRPr="00B87F8F">
        <w:rPr>
          <w:rFonts w:ascii="Times New Roman" w:hAnsi="Times New Roman" w:cs="Times New Roman"/>
          <w:sz w:val="24"/>
          <w:szCs w:val="24"/>
          <w:lang w:val="fr-FR"/>
        </w:rPr>
        <w:t xml:space="preserve">asigurarea </w:t>
      </w:r>
      <w:r w:rsidR="001B1946" w:rsidRPr="00B87F8F">
        <w:rPr>
          <w:rFonts w:ascii="Times New Roman" w:hAnsi="Times New Roman" w:cs="Times New Roman"/>
          <w:sz w:val="24"/>
          <w:szCs w:val="24"/>
          <w:lang w:val="fr-FR"/>
        </w:rPr>
        <w:t xml:space="preserve">accesului securizat la </w:t>
      </w:r>
      <w:r w:rsidR="008F18AC" w:rsidRPr="00B87F8F">
        <w:rPr>
          <w:rFonts w:ascii="Times New Roman" w:hAnsi="Times New Roman" w:cs="Times New Roman"/>
          <w:sz w:val="24"/>
          <w:szCs w:val="24"/>
          <w:lang w:val="fr-FR"/>
        </w:rPr>
        <w:t>votului telefonic</w:t>
      </w:r>
      <w:r w:rsidR="001B1946" w:rsidRPr="00B87F8F">
        <w:rPr>
          <w:rFonts w:ascii="Times New Roman" w:hAnsi="Times New Roman" w:cs="Times New Roman"/>
          <w:sz w:val="24"/>
          <w:szCs w:val="24"/>
          <w:lang w:val="fr-FR"/>
        </w:rPr>
        <w:t>.</w:t>
      </w:r>
      <w:r w:rsidR="001B1946" w:rsidRPr="00B87F8F">
        <w:rPr>
          <w:rFonts w:ascii="Times New Roman" w:hAnsi="Times New Roman" w:cs="Times New Roman"/>
          <w:sz w:val="24"/>
          <w:szCs w:val="24"/>
          <w:lang w:val="fr-FR"/>
        </w:rPr>
        <w:tab/>
      </w:r>
      <w:r w:rsidR="001B1946" w:rsidRPr="00CB06F8">
        <w:rPr>
          <w:rFonts w:ascii="Times New Roman" w:hAnsi="Times New Roman" w:cs="Times New Roman"/>
          <w:sz w:val="24"/>
          <w:szCs w:val="24"/>
          <w:lang w:val="fr-FR"/>
        </w:rPr>
        <w:t xml:space="preserve">Pentru a asigura logistica umnă necesară, </w:t>
      </w:r>
      <w:r w:rsidR="00E5276B" w:rsidRPr="00CB06F8">
        <w:rPr>
          <w:rFonts w:ascii="Times New Roman" w:hAnsi="Times New Roman" w:cs="Times New Roman"/>
          <w:sz w:val="24"/>
          <w:szCs w:val="24"/>
          <w:lang w:val="fr-FR"/>
        </w:rPr>
        <w:t xml:space="preserve">AEC a făcut o campanie națională de atragere a expereți </w:t>
      </w:r>
      <w:proofErr w:type="gramStart"/>
      <w:r w:rsidR="00E5276B" w:rsidRPr="00CB06F8">
        <w:rPr>
          <w:rFonts w:ascii="Times New Roman" w:hAnsi="Times New Roman" w:cs="Times New Roman"/>
          <w:sz w:val="24"/>
          <w:szCs w:val="24"/>
          <w:lang w:val="fr-FR"/>
        </w:rPr>
        <w:t>temporari:</w:t>
      </w:r>
      <w:proofErr w:type="gramEnd"/>
      <w:r w:rsidR="00E5276B" w:rsidRPr="00CB06F8">
        <w:rPr>
          <w:rFonts w:ascii="Times New Roman" w:hAnsi="Times New Roman" w:cs="Times New Roman"/>
          <w:sz w:val="24"/>
          <w:szCs w:val="24"/>
          <w:lang w:val="fr-FR"/>
        </w:rPr>
        <w:t xml:space="preserve"> 85,000 de cereri în 3 luni,  2 milioane de vizualizări unice pe site, 215 articole/interviuri cu o audiență aproximativă de 4.5 milioane potențiali cititori.</w:t>
      </w:r>
    </w:p>
    <w:p w14:paraId="3CE4E9B7" w14:textId="53C06DFC" w:rsidR="00E5276B" w:rsidRPr="00154CE5" w:rsidRDefault="00B87F8F" w:rsidP="00C569B5">
      <w:pPr>
        <w:tabs>
          <w:tab w:val="left" w:pos="851"/>
        </w:tabs>
        <w:spacing w:after="0" w:line="360" w:lineRule="auto"/>
        <w:jc w:val="both"/>
        <w:rPr>
          <w:rFonts w:ascii="Times New Roman" w:hAnsi="Times New Roman" w:cs="Times New Roman"/>
          <w:sz w:val="24"/>
          <w:szCs w:val="24"/>
          <w:lang w:val="it-IT"/>
        </w:rPr>
      </w:pPr>
      <w:r w:rsidRPr="00CB06F8">
        <w:rPr>
          <w:rFonts w:ascii="Times New Roman" w:hAnsi="Times New Roman" w:cs="Times New Roman"/>
          <w:sz w:val="24"/>
          <w:szCs w:val="24"/>
          <w:lang w:val="fr-FR"/>
        </w:rPr>
        <w:tab/>
      </w:r>
      <w:r w:rsidR="001B1946" w:rsidRPr="00CB06F8">
        <w:rPr>
          <w:rFonts w:ascii="Times New Roman" w:hAnsi="Times New Roman" w:cs="Times New Roman"/>
          <w:sz w:val="24"/>
          <w:szCs w:val="24"/>
          <w:lang w:val="fr-FR"/>
        </w:rPr>
        <w:t>Un elem</w:t>
      </w:r>
      <w:r w:rsidR="00CB06F8">
        <w:rPr>
          <w:rFonts w:ascii="Times New Roman" w:hAnsi="Times New Roman" w:cs="Times New Roman"/>
          <w:sz w:val="24"/>
          <w:szCs w:val="24"/>
          <w:lang w:val="fr-FR"/>
        </w:rPr>
        <w:t>e</w:t>
      </w:r>
      <w:r w:rsidR="001B1946" w:rsidRPr="00CB06F8">
        <w:rPr>
          <w:rFonts w:ascii="Times New Roman" w:hAnsi="Times New Roman" w:cs="Times New Roman"/>
          <w:sz w:val="24"/>
          <w:szCs w:val="24"/>
          <w:lang w:val="fr-FR"/>
        </w:rPr>
        <w:t>nt de maximă noutate a fost reprezentat de v</w:t>
      </w:r>
      <w:r w:rsidR="00E5276B" w:rsidRPr="00CB06F8">
        <w:rPr>
          <w:rFonts w:ascii="Times New Roman" w:hAnsi="Times New Roman" w:cs="Times New Roman"/>
          <w:sz w:val="24"/>
          <w:szCs w:val="24"/>
          <w:lang w:val="fr-FR"/>
        </w:rPr>
        <w:t>otul prin telefon</w:t>
      </w:r>
      <w:r w:rsidR="001B1946" w:rsidRPr="00CB06F8">
        <w:rPr>
          <w:rFonts w:ascii="Times New Roman" w:hAnsi="Times New Roman" w:cs="Times New Roman"/>
          <w:sz w:val="24"/>
          <w:szCs w:val="24"/>
          <w:lang w:val="fr-FR"/>
        </w:rPr>
        <w:t>, care pentru implementare în condiții de acces securizat a necesitat o serie de pași</w:t>
      </w:r>
      <w:r w:rsidRPr="00CB06F8">
        <w:rPr>
          <w:rFonts w:ascii="Times New Roman" w:hAnsi="Times New Roman" w:cs="Times New Roman"/>
          <w:sz w:val="24"/>
          <w:szCs w:val="24"/>
          <w:lang w:val="fr-FR"/>
        </w:rPr>
        <w:t>.</w:t>
      </w:r>
      <w:r w:rsidR="00E5276B" w:rsidRPr="00CB06F8">
        <w:rPr>
          <w:rFonts w:ascii="Times New Roman" w:hAnsi="Times New Roman" w:cs="Times New Roman"/>
          <w:sz w:val="24"/>
          <w:szCs w:val="24"/>
          <w:lang w:val="fr-FR"/>
        </w:rPr>
        <w:t xml:space="preserve"> </w:t>
      </w:r>
      <w:r w:rsidRPr="00CB06F8">
        <w:rPr>
          <w:rFonts w:ascii="Times New Roman" w:hAnsi="Times New Roman" w:cs="Times New Roman"/>
          <w:sz w:val="24"/>
          <w:szCs w:val="24"/>
          <w:lang w:val="fr-FR"/>
        </w:rPr>
        <w:t>Astfel a avut loc a</w:t>
      </w:r>
      <w:r w:rsidR="0000525C" w:rsidRPr="00CB06F8">
        <w:rPr>
          <w:rFonts w:ascii="Times New Roman" w:hAnsi="Times New Roman" w:cs="Times New Roman"/>
          <w:sz w:val="24"/>
          <w:szCs w:val="24"/>
          <w:lang w:val="fr-FR"/>
        </w:rPr>
        <w:t>doptarea l</w:t>
      </w:r>
      <w:r w:rsidR="00E5276B" w:rsidRPr="00CB06F8">
        <w:rPr>
          <w:rFonts w:ascii="Times New Roman" w:hAnsi="Times New Roman" w:cs="Times New Roman"/>
          <w:sz w:val="24"/>
          <w:szCs w:val="24"/>
          <w:lang w:val="fr-FR"/>
        </w:rPr>
        <w:t>egislație</w:t>
      </w:r>
      <w:r w:rsidR="0000525C" w:rsidRPr="00CB06F8">
        <w:rPr>
          <w:rFonts w:ascii="Times New Roman" w:hAnsi="Times New Roman" w:cs="Times New Roman"/>
          <w:sz w:val="24"/>
          <w:szCs w:val="24"/>
          <w:lang w:val="fr-FR"/>
        </w:rPr>
        <w:t>i federale</w:t>
      </w:r>
      <w:r w:rsidR="00E5276B" w:rsidRPr="00CB06F8">
        <w:rPr>
          <w:rFonts w:ascii="Times New Roman" w:hAnsi="Times New Roman" w:cs="Times New Roman"/>
          <w:sz w:val="24"/>
          <w:szCs w:val="24"/>
          <w:lang w:val="fr-FR"/>
        </w:rPr>
        <w:t xml:space="preserve"> în februarie, </w:t>
      </w:r>
      <w:r w:rsidR="0000525C" w:rsidRPr="00CB06F8">
        <w:rPr>
          <w:rFonts w:ascii="Times New Roman" w:hAnsi="Times New Roman" w:cs="Times New Roman"/>
          <w:sz w:val="24"/>
          <w:szCs w:val="24"/>
          <w:lang w:val="fr-FR"/>
        </w:rPr>
        <w:t>emiterea r</w:t>
      </w:r>
      <w:r w:rsidR="00E5276B" w:rsidRPr="00CB06F8">
        <w:rPr>
          <w:rFonts w:ascii="Times New Roman" w:hAnsi="Times New Roman" w:cs="Times New Roman"/>
          <w:sz w:val="24"/>
          <w:szCs w:val="24"/>
          <w:lang w:val="fr-FR"/>
        </w:rPr>
        <w:t>eglementări</w:t>
      </w:r>
      <w:r w:rsidRPr="00CB06F8">
        <w:rPr>
          <w:rFonts w:ascii="Times New Roman" w:hAnsi="Times New Roman" w:cs="Times New Roman"/>
          <w:sz w:val="24"/>
          <w:szCs w:val="24"/>
          <w:lang w:val="fr-FR"/>
        </w:rPr>
        <w:t>lor</w:t>
      </w:r>
      <w:r w:rsidR="00E5276B" w:rsidRPr="00CB06F8">
        <w:rPr>
          <w:rFonts w:ascii="Times New Roman" w:hAnsi="Times New Roman" w:cs="Times New Roman"/>
          <w:sz w:val="24"/>
          <w:szCs w:val="24"/>
          <w:lang w:val="fr-FR"/>
        </w:rPr>
        <w:t xml:space="preserve"> AEC în martie,</w:t>
      </w:r>
      <w:r w:rsidR="0000525C" w:rsidRPr="00CB06F8">
        <w:rPr>
          <w:rFonts w:ascii="Times New Roman" w:hAnsi="Times New Roman" w:cs="Times New Roman"/>
          <w:sz w:val="24"/>
          <w:szCs w:val="24"/>
          <w:lang w:val="fr-FR"/>
        </w:rPr>
        <w:t xml:space="preserve"> l</w:t>
      </w:r>
      <w:r w:rsidR="00E5276B" w:rsidRPr="00CB06F8">
        <w:rPr>
          <w:rFonts w:ascii="Times New Roman" w:hAnsi="Times New Roman" w:cs="Times New Roman"/>
          <w:sz w:val="24"/>
          <w:szCs w:val="24"/>
          <w:lang w:val="fr-FR"/>
        </w:rPr>
        <w:t xml:space="preserve">ogistică și </w:t>
      </w:r>
      <w:r w:rsidR="0000525C" w:rsidRPr="00CB06F8">
        <w:rPr>
          <w:rFonts w:ascii="Times New Roman" w:hAnsi="Times New Roman" w:cs="Times New Roman"/>
          <w:sz w:val="24"/>
          <w:szCs w:val="24"/>
          <w:lang w:val="fr-FR"/>
        </w:rPr>
        <w:t xml:space="preserve">recrutarea personal extern </w:t>
      </w:r>
      <w:r w:rsidR="00E5276B" w:rsidRPr="00CB06F8">
        <w:rPr>
          <w:rFonts w:ascii="Times New Roman" w:hAnsi="Times New Roman" w:cs="Times New Roman"/>
          <w:sz w:val="24"/>
          <w:szCs w:val="24"/>
          <w:lang w:val="fr-FR"/>
        </w:rPr>
        <w:t>în luna aprilie</w:t>
      </w:r>
      <w:r w:rsidR="0000525C" w:rsidRPr="00CB06F8">
        <w:rPr>
          <w:rFonts w:ascii="Times New Roman" w:hAnsi="Times New Roman" w:cs="Times New Roman"/>
          <w:sz w:val="24"/>
          <w:szCs w:val="24"/>
          <w:lang w:val="fr-FR"/>
        </w:rPr>
        <w:t xml:space="preserve"> și</w:t>
      </w:r>
      <w:r w:rsidR="00E5276B" w:rsidRPr="00CB06F8">
        <w:rPr>
          <w:rFonts w:ascii="Times New Roman" w:hAnsi="Times New Roman" w:cs="Times New Roman"/>
          <w:sz w:val="24"/>
          <w:szCs w:val="24"/>
          <w:lang w:val="fr-FR"/>
        </w:rPr>
        <w:t xml:space="preserve"> cooperare</w:t>
      </w:r>
      <w:r w:rsidR="0000525C" w:rsidRPr="00CB06F8">
        <w:rPr>
          <w:rFonts w:ascii="Times New Roman" w:hAnsi="Times New Roman" w:cs="Times New Roman"/>
          <w:sz w:val="24"/>
          <w:szCs w:val="24"/>
          <w:lang w:val="fr-FR"/>
        </w:rPr>
        <w:t>a</w:t>
      </w:r>
      <w:r w:rsidR="00E5276B" w:rsidRPr="00CB06F8">
        <w:rPr>
          <w:rFonts w:ascii="Times New Roman" w:hAnsi="Times New Roman" w:cs="Times New Roman"/>
          <w:sz w:val="24"/>
          <w:szCs w:val="24"/>
          <w:lang w:val="fr-FR"/>
        </w:rPr>
        <w:t xml:space="preserve"> cu personal </w:t>
      </w:r>
      <w:r w:rsidR="0000525C" w:rsidRPr="00CB06F8">
        <w:rPr>
          <w:rFonts w:ascii="Times New Roman" w:hAnsi="Times New Roman" w:cs="Times New Roman"/>
          <w:sz w:val="24"/>
          <w:szCs w:val="24"/>
          <w:lang w:val="fr-FR"/>
        </w:rPr>
        <w:t xml:space="preserve">specializat </w:t>
      </w:r>
      <w:r w:rsidR="00E5276B" w:rsidRPr="00CB06F8">
        <w:rPr>
          <w:rFonts w:ascii="Times New Roman" w:hAnsi="Times New Roman" w:cs="Times New Roman"/>
          <w:sz w:val="24"/>
          <w:szCs w:val="24"/>
          <w:lang w:val="fr-FR"/>
        </w:rPr>
        <w:t>de la zece agenții guvernamentale</w:t>
      </w:r>
      <w:r w:rsidRPr="00CB06F8">
        <w:rPr>
          <w:rFonts w:ascii="Times New Roman" w:hAnsi="Times New Roman" w:cs="Times New Roman"/>
          <w:sz w:val="24"/>
          <w:szCs w:val="24"/>
          <w:lang w:val="fr-FR"/>
        </w:rPr>
        <w:t>.</w:t>
      </w:r>
      <w:r w:rsidR="00E5276B" w:rsidRPr="00CB06F8">
        <w:rPr>
          <w:rFonts w:ascii="Times New Roman" w:hAnsi="Times New Roman" w:cs="Times New Roman"/>
          <w:sz w:val="24"/>
          <w:szCs w:val="24"/>
          <w:lang w:val="fr-FR"/>
        </w:rPr>
        <w:t xml:space="preserve"> </w:t>
      </w:r>
      <w:r>
        <w:rPr>
          <w:rFonts w:ascii="Times New Roman" w:hAnsi="Times New Roman" w:cs="Times New Roman"/>
          <w:sz w:val="24"/>
          <w:szCs w:val="24"/>
          <w:lang w:val="it-IT"/>
        </w:rPr>
        <w:t>P</w:t>
      </w:r>
      <w:r w:rsidR="0000525C" w:rsidRPr="00154CE5">
        <w:rPr>
          <w:rFonts w:ascii="Times New Roman" w:hAnsi="Times New Roman" w:cs="Times New Roman"/>
          <w:sz w:val="24"/>
          <w:szCs w:val="24"/>
          <w:lang w:val="it-IT"/>
        </w:rPr>
        <w:t xml:space="preserve">entru </w:t>
      </w:r>
      <w:r>
        <w:rPr>
          <w:rFonts w:ascii="Times New Roman" w:hAnsi="Times New Roman" w:cs="Times New Roman"/>
          <w:sz w:val="24"/>
          <w:szCs w:val="24"/>
          <w:lang w:val="it-IT"/>
        </w:rPr>
        <w:t xml:space="preserve">gestinarea </w:t>
      </w:r>
      <w:r w:rsidR="00E5276B" w:rsidRPr="00154CE5">
        <w:rPr>
          <w:rFonts w:ascii="Times New Roman" w:hAnsi="Times New Roman" w:cs="Times New Roman"/>
          <w:sz w:val="24"/>
          <w:szCs w:val="24"/>
          <w:lang w:val="it-IT"/>
        </w:rPr>
        <w:t>votul</w:t>
      </w:r>
      <w:r>
        <w:rPr>
          <w:rFonts w:ascii="Times New Roman" w:hAnsi="Times New Roman" w:cs="Times New Roman"/>
          <w:sz w:val="24"/>
          <w:szCs w:val="24"/>
          <w:lang w:val="it-IT"/>
        </w:rPr>
        <w:t>ui</w:t>
      </w:r>
      <w:r w:rsidR="00E5276B" w:rsidRPr="00154CE5">
        <w:rPr>
          <w:rFonts w:ascii="Times New Roman" w:hAnsi="Times New Roman" w:cs="Times New Roman"/>
          <w:sz w:val="24"/>
          <w:szCs w:val="24"/>
          <w:lang w:val="it-IT"/>
        </w:rPr>
        <w:t xml:space="preserve"> prin telefon </w:t>
      </w:r>
      <w:r w:rsidR="0000525C" w:rsidRPr="00154CE5">
        <w:rPr>
          <w:rFonts w:ascii="Times New Roman" w:hAnsi="Times New Roman" w:cs="Times New Roman"/>
          <w:sz w:val="24"/>
          <w:szCs w:val="24"/>
          <w:lang w:val="it-IT"/>
        </w:rPr>
        <w:t xml:space="preserve">au fost implicate </w:t>
      </w:r>
      <w:r w:rsidR="00823D0B" w:rsidRPr="00154CE5">
        <w:rPr>
          <w:rFonts w:ascii="Times New Roman" w:hAnsi="Times New Roman" w:cs="Times New Roman"/>
          <w:sz w:val="24"/>
          <w:szCs w:val="24"/>
          <w:lang w:val="it-IT"/>
        </w:rPr>
        <w:t>peste 8</w:t>
      </w:r>
      <w:r>
        <w:rPr>
          <w:rFonts w:ascii="Times New Roman" w:hAnsi="Times New Roman" w:cs="Times New Roman"/>
          <w:sz w:val="24"/>
          <w:szCs w:val="24"/>
          <w:lang w:val="it-IT"/>
        </w:rPr>
        <w:t>.</w:t>
      </w:r>
      <w:r w:rsidR="00823D0B" w:rsidRPr="00154CE5">
        <w:rPr>
          <w:rFonts w:ascii="Times New Roman" w:hAnsi="Times New Roman" w:cs="Times New Roman"/>
          <w:sz w:val="24"/>
          <w:szCs w:val="24"/>
          <w:lang w:val="it-IT"/>
        </w:rPr>
        <w:t>849 persoane</w:t>
      </w:r>
      <w:r w:rsidR="0000525C" w:rsidRPr="00154CE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Pentru activitatea </w:t>
      </w:r>
      <w:r w:rsidR="00E5276B" w:rsidRPr="00154CE5">
        <w:rPr>
          <w:rFonts w:ascii="Times New Roman" w:hAnsi="Times New Roman" w:cs="Times New Roman"/>
          <w:sz w:val="24"/>
          <w:szCs w:val="24"/>
          <w:lang w:val="it-IT"/>
        </w:rPr>
        <w:t>de înregistrare</w:t>
      </w:r>
      <w:r w:rsidR="00823D0B" w:rsidRPr="00154CE5">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în vederea </w:t>
      </w:r>
      <w:r w:rsidR="0000525C" w:rsidRPr="00154CE5">
        <w:rPr>
          <w:rFonts w:ascii="Times New Roman" w:hAnsi="Times New Roman" w:cs="Times New Roman"/>
          <w:sz w:val="24"/>
          <w:szCs w:val="24"/>
          <w:lang w:val="it-IT"/>
        </w:rPr>
        <w:t>votul</w:t>
      </w:r>
      <w:r>
        <w:rPr>
          <w:rFonts w:ascii="Times New Roman" w:hAnsi="Times New Roman" w:cs="Times New Roman"/>
          <w:sz w:val="24"/>
          <w:szCs w:val="24"/>
          <w:lang w:val="it-IT"/>
        </w:rPr>
        <w:t>ui</w:t>
      </w:r>
      <w:r w:rsidR="0000525C" w:rsidRPr="00154CE5">
        <w:rPr>
          <w:rFonts w:ascii="Times New Roman" w:hAnsi="Times New Roman" w:cs="Times New Roman"/>
          <w:sz w:val="24"/>
          <w:szCs w:val="24"/>
          <w:lang w:val="it-IT"/>
        </w:rPr>
        <w:t xml:space="preserve"> prin telefon</w:t>
      </w:r>
      <w:r>
        <w:rPr>
          <w:rFonts w:ascii="Times New Roman" w:hAnsi="Times New Roman" w:cs="Times New Roman"/>
          <w:sz w:val="24"/>
          <w:szCs w:val="24"/>
          <w:lang w:val="it-IT"/>
        </w:rPr>
        <w:t xml:space="preserve"> s-a implicat </w:t>
      </w:r>
      <w:r w:rsidR="00E5276B" w:rsidRPr="00154CE5">
        <w:rPr>
          <w:rFonts w:ascii="Times New Roman" w:hAnsi="Times New Roman" w:cs="Times New Roman"/>
          <w:sz w:val="24"/>
          <w:szCs w:val="24"/>
          <w:lang w:val="it-IT"/>
        </w:rPr>
        <w:t>Departamentul de Educație</w:t>
      </w:r>
      <w:r>
        <w:rPr>
          <w:rFonts w:ascii="Times New Roman" w:hAnsi="Times New Roman" w:cs="Times New Roman"/>
          <w:sz w:val="24"/>
          <w:szCs w:val="24"/>
          <w:lang w:val="it-IT"/>
        </w:rPr>
        <w:t>. Pentru gestionarea votului</w:t>
      </w:r>
      <w:r w:rsidR="0000525C" w:rsidRPr="00154CE5">
        <w:rPr>
          <w:rFonts w:ascii="Times New Roman" w:hAnsi="Times New Roman" w:cs="Times New Roman"/>
          <w:sz w:val="24"/>
          <w:szCs w:val="24"/>
          <w:lang w:val="it-IT"/>
        </w:rPr>
        <w:t xml:space="preserve"> prin telefon,</w:t>
      </w:r>
      <w:r w:rsidR="00823D0B" w:rsidRPr="00154CE5">
        <w:rPr>
          <w:rFonts w:ascii="Times New Roman" w:hAnsi="Times New Roman" w:cs="Times New Roman"/>
          <w:sz w:val="24"/>
          <w:szCs w:val="24"/>
          <w:lang w:val="it-IT"/>
        </w:rPr>
        <w:t xml:space="preserve">  Depa</w:t>
      </w:r>
      <w:r w:rsidR="00E5276B" w:rsidRPr="00154CE5">
        <w:rPr>
          <w:rFonts w:ascii="Times New Roman" w:hAnsi="Times New Roman" w:cs="Times New Roman"/>
          <w:sz w:val="24"/>
          <w:szCs w:val="24"/>
          <w:lang w:val="it-IT"/>
        </w:rPr>
        <w:t>rtamentul Apărării,</w:t>
      </w:r>
      <w:r w:rsidR="00823D0B" w:rsidRPr="00154CE5">
        <w:rPr>
          <w:rFonts w:ascii="Times New Roman" w:hAnsi="Times New Roman" w:cs="Times New Roman"/>
          <w:sz w:val="24"/>
          <w:szCs w:val="24"/>
          <w:lang w:val="it-IT"/>
        </w:rPr>
        <w:t xml:space="preserve"> Departamentul de </w:t>
      </w:r>
      <w:r w:rsidR="0000525C" w:rsidRPr="00154CE5">
        <w:rPr>
          <w:rFonts w:ascii="Times New Roman" w:hAnsi="Times New Roman" w:cs="Times New Roman"/>
          <w:sz w:val="24"/>
          <w:szCs w:val="24"/>
          <w:lang w:val="it-IT"/>
        </w:rPr>
        <w:t>I</w:t>
      </w:r>
      <w:r w:rsidR="00823D0B" w:rsidRPr="00154CE5">
        <w:rPr>
          <w:rFonts w:ascii="Times New Roman" w:hAnsi="Times New Roman" w:cs="Times New Roman"/>
          <w:sz w:val="24"/>
          <w:szCs w:val="24"/>
          <w:lang w:val="it-IT"/>
        </w:rPr>
        <w:t xml:space="preserve">nterne, </w:t>
      </w:r>
      <w:r w:rsidR="00E5276B" w:rsidRPr="00154CE5">
        <w:rPr>
          <w:rFonts w:ascii="Times New Roman" w:hAnsi="Times New Roman" w:cs="Times New Roman"/>
          <w:sz w:val="24"/>
          <w:szCs w:val="24"/>
          <w:lang w:val="it-IT"/>
        </w:rPr>
        <w:t xml:space="preserve">Biroul </w:t>
      </w:r>
      <w:r w:rsidR="0000525C" w:rsidRPr="00154CE5">
        <w:rPr>
          <w:rFonts w:ascii="Times New Roman" w:hAnsi="Times New Roman" w:cs="Times New Roman"/>
          <w:sz w:val="24"/>
          <w:szCs w:val="24"/>
          <w:lang w:val="it-IT"/>
        </w:rPr>
        <w:t>F</w:t>
      </w:r>
      <w:r w:rsidR="00E5276B" w:rsidRPr="00154CE5">
        <w:rPr>
          <w:rFonts w:ascii="Times New Roman" w:hAnsi="Times New Roman" w:cs="Times New Roman"/>
          <w:sz w:val="24"/>
          <w:szCs w:val="24"/>
          <w:lang w:val="it-IT"/>
        </w:rPr>
        <w:t>iscal,</w:t>
      </w:r>
      <w:r w:rsidR="00823D0B" w:rsidRPr="00154CE5">
        <w:rPr>
          <w:rFonts w:ascii="Times New Roman" w:hAnsi="Times New Roman" w:cs="Times New Roman"/>
          <w:sz w:val="24"/>
          <w:szCs w:val="24"/>
          <w:lang w:val="it-IT"/>
        </w:rPr>
        <w:t xml:space="preserve"> B</w:t>
      </w:r>
      <w:r w:rsidR="00E5276B" w:rsidRPr="00154CE5">
        <w:rPr>
          <w:rFonts w:ascii="Times New Roman" w:hAnsi="Times New Roman" w:cs="Times New Roman"/>
          <w:sz w:val="24"/>
          <w:szCs w:val="24"/>
          <w:lang w:val="it-IT"/>
        </w:rPr>
        <w:t xml:space="preserve">iroul de </w:t>
      </w:r>
      <w:r w:rsidR="0000525C" w:rsidRPr="00154CE5">
        <w:rPr>
          <w:rFonts w:ascii="Times New Roman" w:hAnsi="Times New Roman" w:cs="Times New Roman"/>
          <w:sz w:val="24"/>
          <w:szCs w:val="24"/>
          <w:lang w:val="it-IT"/>
        </w:rPr>
        <w:t>S</w:t>
      </w:r>
      <w:r w:rsidR="00E5276B" w:rsidRPr="00154CE5">
        <w:rPr>
          <w:rFonts w:ascii="Times New Roman" w:hAnsi="Times New Roman" w:cs="Times New Roman"/>
          <w:sz w:val="24"/>
          <w:szCs w:val="24"/>
          <w:lang w:val="it-IT"/>
        </w:rPr>
        <w:t>tatistică</w:t>
      </w:r>
      <w:r>
        <w:rPr>
          <w:rFonts w:ascii="Times New Roman" w:hAnsi="Times New Roman" w:cs="Times New Roman"/>
          <w:sz w:val="24"/>
          <w:szCs w:val="24"/>
          <w:lang w:val="it-IT"/>
        </w:rPr>
        <w:t>.</w:t>
      </w:r>
    </w:p>
    <w:p w14:paraId="188FF6ED" w14:textId="27FBE760" w:rsidR="00AC2A0F" w:rsidRPr="00B87F8F" w:rsidRDefault="00D82207" w:rsidP="00C569B5">
      <w:pPr>
        <w:tabs>
          <w:tab w:val="left" w:pos="851"/>
        </w:tabs>
        <w:spacing w:after="0" w:line="360" w:lineRule="auto"/>
        <w:jc w:val="both"/>
        <w:rPr>
          <w:rFonts w:ascii="Times New Roman" w:hAnsi="Times New Roman" w:cs="Times New Roman"/>
          <w:sz w:val="24"/>
          <w:szCs w:val="24"/>
          <w:lang w:val="it-IT"/>
        </w:rPr>
      </w:pPr>
      <w:r>
        <w:rPr>
          <w:rFonts w:ascii="Times New Roman" w:hAnsi="Times New Roman" w:cs="Times New Roman"/>
          <w:sz w:val="24"/>
          <w:szCs w:val="24"/>
          <w:lang w:val="it-IT"/>
        </w:rPr>
        <w:tab/>
      </w:r>
      <w:r w:rsidR="00B87F8F" w:rsidRPr="00B87F8F">
        <w:rPr>
          <w:rFonts w:ascii="Times New Roman" w:hAnsi="Times New Roman" w:cs="Times New Roman"/>
          <w:sz w:val="24"/>
          <w:szCs w:val="24"/>
          <w:lang w:val="it-IT"/>
        </w:rPr>
        <w:t>La final</w:t>
      </w:r>
      <w:r w:rsidR="00B87F8F">
        <w:rPr>
          <w:rFonts w:ascii="Times New Roman" w:hAnsi="Times New Roman" w:cs="Times New Roman"/>
          <w:sz w:val="24"/>
          <w:szCs w:val="24"/>
          <w:lang w:val="it-IT"/>
        </w:rPr>
        <w:t xml:space="preserve">ul întâlnirii </w:t>
      </w:r>
      <w:r w:rsidR="00B87F8F" w:rsidRPr="00B87F8F">
        <w:rPr>
          <w:rFonts w:ascii="Times New Roman" w:hAnsi="Times New Roman" w:cs="Times New Roman"/>
          <w:sz w:val="24"/>
          <w:szCs w:val="24"/>
          <w:lang w:val="it-IT"/>
        </w:rPr>
        <w:t>a</w:t>
      </w:r>
      <w:r w:rsidR="00B87F8F">
        <w:rPr>
          <w:rFonts w:ascii="Times New Roman" w:hAnsi="Times New Roman" w:cs="Times New Roman"/>
          <w:sz w:val="24"/>
          <w:szCs w:val="24"/>
          <w:lang w:val="it-IT"/>
        </w:rPr>
        <w:t xml:space="preserve"> </w:t>
      </w:r>
      <w:r w:rsidR="00B87F8F" w:rsidRPr="00B87F8F">
        <w:rPr>
          <w:rFonts w:ascii="Times New Roman" w:hAnsi="Times New Roman" w:cs="Times New Roman"/>
          <w:sz w:val="24"/>
          <w:szCs w:val="24"/>
          <w:lang w:val="it-IT"/>
        </w:rPr>
        <w:t>fost organizată</w:t>
      </w:r>
      <w:r w:rsidR="00B87F8F">
        <w:rPr>
          <w:rFonts w:ascii="Times New Roman" w:hAnsi="Times New Roman" w:cs="Times New Roman"/>
          <w:sz w:val="24"/>
          <w:szCs w:val="24"/>
          <w:lang w:val="it-IT"/>
        </w:rPr>
        <w:t xml:space="preserve"> </w:t>
      </w:r>
      <w:r w:rsidR="0000525C" w:rsidRPr="00B87F8F">
        <w:rPr>
          <w:rFonts w:ascii="Times New Roman" w:hAnsi="Times New Roman" w:cs="Times New Roman"/>
          <w:sz w:val="24"/>
          <w:szCs w:val="24"/>
          <w:lang w:val="it-IT"/>
        </w:rPr>
        <w:t xml:space="preserve"> s</w:t>
      </w:r>
      <w:r w:rsidR="00AC2A0F" w:rsidRPr="00B87F8F">
        <w:rPr>
          <w:rFonts w:ascii="Times New Roman" w:hAnsi="Times New Roman" w:cs="Times New Roman"/>
          <w:sz w:val="24"/>
          <w:szCs w:val="24"/>
          <w:lang w:val="it-IT"/>
        </w:rPr>
        <w:t>esiune</w:t>
      </w:r>
      <w:r w:rsidR="0000525C" w:rsidRPr="00B87F8F">
        <w:rPr>
          <w:rFonts w:ascii="Times New Roman" w:hAnsi="Times New Roman" w:cs="Times New Roman"/>
          <w:sz w:val="24"/>
          <w:szCs w:val="24"/>
          <w:lang w:val="it-IT"/>
        </w:rPr>
        <w:t>a</w:t>
      </w:r>
      <w:r w:rsidR="00AC2A0F" w:rsidRPr="00B87F8F">
        <w:rPr>
          <w:rFonts w:ascii="Times New Roman" w:hAnsi="Times New Roman" w:cs="Times New Roman"/>
          <w:sz w:val="24"/>
          <w:szCs w:val="24"/>
          <w:lang w:val="it-IT"/>
        </w:rPr>
        <w:t xml:space="preserve"> de întrebări și răspunsuri</w:t>
      </w:r>
      <w:r w:rsidR="0000525C" w:rsidRPr="00B87F8F">
        <w:rPr>
          <w:rFonts w:ascii="Times New Roman" w:hAnsi="Times New Roman" w:cs="Times New Roman"/>
          <w:sz w:val="24"/>
          <w:szCs w:val="24"/>
          <w:lang w:val="it-IT"/>
        </w:rPr>
        <w:t xml:space="preserve"> </w:t>
      </w:r>
      <w:r w:rsidR="00B87F8F">
        <w:rPr>
          <w:rFonts w:ascii="Times New Roman" w:hAnsi="Times New Roman" w:cs="Times New Roman"/>
          <w:sz w:val="24"/>
          <w:szCs w:val="24"/>
          <w:lang w:val="it-IT"/>
        </w:rPr>
        <w:t xml:space="preserve">la care </w:t>
      </w:r>
      <w:r w:rsidR="0000525C" w:rsidRPr="00B87F8F">
        <w:rPr>
          <w:rFonts w:ascii="Times New Roman" w:hAnsi="Times New Roman" w:cs="Times New Roman"/>
          <w:sz w:val="24"/>
          <w:szCs w:val="24"/>
          <w:lang w:val="it-IT"/>
        </w:rPr>
        <w:t xml:space="preserve">au participat </w:t>
      </w:r>
      <w:r w:rsidR="00B87F8F">
        <w:rPr>
          <w:rFonts w:ascii="Times New Roman" w:hAnsi="Times New Roman" w:cs="Times New Roman"/>
          <w:sz w:val="24"/>
          <w:szCs w:val="24"/>
          <w:lang w:val="it-IT"/>
        </w:rPr>
        <w:t xml:space="preserve"> </w:t>
      </w:r>
      <w:r w:rsidR="00AC2A0F" w:rsidRPr="00B87F8F">
        <w:rPr>
          <w:rFonts w:ascii="Times New Roman" w:hAnsi="Times New Roman" w:cs="Times New Roman"/>
          <w:sz w:val="24"/>
          <w:szCs w:val="24"/>
          <w:lang w:val="it-IT"/>
        </w:rPr>
        <w:t>J</w:t>
      </w:r>
      <w:r w:rsidR="00154CE5" w:rsidRPr="00B87F8F">
        <w:rPr>
          <w:rFonts w:ascii="Times New Roman" w:hAnsi="Times New Roman" w:cs="Times New Roman"/>
          <w:sz w:val="24"/>
          <w:szCs w:val="24"/>
          <w:lang w:val="it-IT"/>
        </w:rPr>
        <w:t>.</w:t>
      </w:r>
      <w:r w:rsidR="00AC2A0F" w:rsidRPr="00B87F8F">
        <w:rPr>
          <w:rFonts w:ascii="Times New Roman" w:hAnsi="Times New Roman" w:cs="Times New Roman"/>
          <w:sz w:val="24"/>
          <w:szCs w:val="24"/>
          <w:lang w:val="it-IT"/>
        </w:rPr>
        <w:t xml:space="preserve"> Pope, K</w:t>
      </w:r>
      <w:r w:rsidR="00154CE5" w:rsidRPr="00B87F8F">
        <w:rPr>
          <w:rFonts w:ascii="Times New Roman" w:hAnsi="Times New Roman" w:cs="Times New Roman"/>
          <w:sz w:val="24"/>
          <w:szCs w:val="24"/>
          <w:lang w:val="it-IT"/>
        </w:rPr>
        <w:t>.</w:t>
      </w:r>
      <w:r w:rsidR="00AC2A0F" w:rsidRPr="00B87F8F">
        <w:rPr>
          <w:rFonts w:ascii="Times New Roman" w:hAnsi="Times New Roman" w:cs="Times New Roman"/>
          <w:sz w:val="24"/>
          <w:szCs w:val="24"/>
          <w:lang w:val="it-IT"/>
        </w:rPr>
        <w:t xml:space="preserve"> Gleeson, M</w:t>
      </w:r>
      <w:r w:rsidR="00154CE5" w:rsidRPr="00B87F8F">
        <w:rPr>
          <w:rFonts w:ascii="Times New Roman" w:hAnsi="Times New Roman" w:cs="Times New Roman"/>
          <w:sz w:val="24"/>
          <w:szCs w:val="24"/>
          <w:lang w:val="it-IT"/>
        </w:rPr>
        <w:t>.</w:t>
      </w:r>
      <w:r w:rsidR="00AC2A0F" w:rsidRPr="00B87F8F">
        <w:rPr>
          <w:rFonts w:ascii="Times New Roman" w:hAnsi="Times New Roman" w:cs="Times New Roman"/>
          <w:sz w:val="24"/>
          <w:szCs w:val="24"/>
          <w:lang w:val="it-IT"/>
        </w:rPr>
        <w:t xml:space="preserve"> Hinde</w:t>
      </w:r>
      <w:r w:rsidR="00154CE5" w:rsidRPr="00B87F8F">
        <w:rPr>
          <w:rFonts w:ascii="Times New Roman" w:hAnsi="Times New Roman" w:cs="Times New Roman"/>
          <w:sz w:val="24"/>
          <w:szCs w:val="24"/>
          <w:lang w:val="it-IT"/>
        </w:rPr>
        <w:t>.</w:t>
      </w:r>
    </w:p>
    <w:p w14:paraId="0C5423E6" w14:textId="77777777" w:rsidR="00154CE5" w:rsidRPr="00CB06F8" w:rsidRDefault="001E20F3" w:rsidP="00025F6D">
      <w:pPr>
        <w:spacing w:line="360" w:lineRule="auto"/>
        <w:ind w:left="720"/>
        <w:rPr>
          <w:rFonts w:ascii="Times New Roman" w:hAnsi="Times New Roman" w:cs="Times New Roman"/>
          <w:sz w:val="24"/>
          <w:szCs w:val="24"/>
          <w:lang w:val="it-IT"/>
        </w:rPr>
      </w:pPr>
      <w:r w:rsidRPr="00CB06F8">
        <w:rPr>
          <w:rFonts w:ascii="Times New Roman" w:hAnsi="Times New Roman" w:cs="Times New Roman"/>
          <w:sz w:val="24"/>
          <w:szCs w:val="24"/>
          <w:lang w:val="it-IT"/>
        </w:rPr>
        <w:t>Întrebare: Cum vă ocupați de cazurile pozitive COVID-19?</w:t>
      </w:r>
    </w:p>
    <w:p w14:paraId="1E46E452" w14:textId="12F1DAC4" w:rsidR="0069513E" w:rsidRPr="00CB06F8" w:rsidRDefault="001E20F3" w:rsidP="00025F6D">
      <w:pPr>
        <w:spacing w:line="360" w:lineRule="auto"/>
        <w:ind w:firstLine="720"/>
        <w:jc w:val="both"/>
        <w:rPr>
          <w:rFonts w:ascii="Times New Roman" w:hAnsi="Times New Roman" w:cs="Times New Roman"/>
          <w:sz w:val="24"/>
          <w:szCs w:val="24"/>
          <w:lang w:val="it-IT"/>
        </w:rPr>
      </w:pPr>
      <w:r w:rsidRPr="00CB06F8">
        <w:rPr>
          <w:rFonts w:ascii="Times New Roman" w:hAnsi="Times New Roman" w:cs="Times New Roman"/>
          <w:sz w:val="24"/>
          <w:szCs w:val="24"/>
          <w:lang w:val="it-IT"/>
        </w:rPr>
        <w:t>Răspuns:</w:t>
      </w:r>
      <w:r w:rsidR="0000525C" w:rsidRPr="00CB06F8">
        <w:rPr>
          <w:rFonts w:ascii="Times New Roman" w:hAnsi="Times New Roman" w:cs="Times New Roman"/>
          <w:sz w:val="24"/>
          <w:szCs w:val="24"/>
          <w:lang w:val="it-IT"/>
        </w:rPr>
        <w:t xml:space="preserve"> </w:t>
      </w:r>
      <w:r w:rsidRPr="00CB06F8">
        <w:rPr>
          <w:rFonts w:ascii="Times New Roman" w:hAnsi="Times New Roman" w:cs="Times New Roman"/>
          <w:sz w:val="24"/>
          <w:szCs w:val="24"/>
          <w:lang w:val="it-IT"/>
        </w:rPr>
        <w:t xml:space="preserve">Conform ordinelor de sănătate publică din Australia, </w:t>
      </w:r>
      <w:r w:rsidR="0000525C" w:rsidRPr="00CB06F8">
        <w:rPr>
          <w:rFonts w:ascii="Times New Roman" w:hAnsi="Times New Roman" w:cs="Times New Roman"/>
          <w:sz w:val="24"/>
          <w:szCs w:val="24"/>
          <w:lang w:val="it-IT"/>
        </w:rPr>
        <w:t xml:space="preserve">persoanele identificate </w:t>
      </w:r>
      <w:r w:rsidRPr="00CB06F8">
        <w:rPr>
          <w:rFonts w:ascii="Times New Roman" w:hAnsi="Times New Roman" w:cs="Times New Roman"/>
          <w:sz w:val="24"/>
          <w:szCs w:val="24"/>
          <w:lang w:val="it-IT"/>
        </w:rPr>
        <w:t xml:space="preserve">pozitive nu pot părăsi domiciliul pentru a vota, astfel încât </w:t>
      </w:r>
      <w:r w:rsidR="0069513E" w:rsidRPr="00CB06F8">
        <w:rPr>
          <w:rFonts w:ascii="Times New Roman" w:hAnsi="Times New Roman" w:cs="Times New Roman"/>
          <w:sz w:val="24"/>
          <w:szCs w:val="24"/>
          <w:lang w:val="it-IT"/>
        </w:rPr>
        <w:t xml:space="preserve">au dreptul </w:t>
      </w:r>
      <w:r w:rsidRPr="00CB06F8">
        <w:rPr>
          <w:rFonts w:ascii="Times New Roman" w:hAnsi="Times New Roman" w:cs="Times New Roman"/>
          <w:sz w:val="24"/>
          <w:szCs w:val="24"/>
          <w:lang w:val="it-IT"/>
        </w:rPr>
        <w:t xml:space="preserve">să poată accesa votul prin </w:t>
      </w:r>
      <w:r w:rsidRPr="00CB06F8">
        <w:rPr>
          <w:rFonts w:ascii="Times New Roman" w:hAnsi="Times New Roman" w:cs="Times New Roman"/>
          <w:sz w:val="24"/>
          <w:szCs w:val="24"/>
          <w:lang w:val="it-IT"/>
        </w:rPr>
        <w:lastRenderedPageBreak/>
        <w:t xml:space="preserve">poștă sau votul prin telefon. </w:t>
      </w:r>
      <w:r w:rsidR="0069513E" w:rsidRPr="00CB06F8">
        <w:rPr>
          <w:rFonts w:ascii="Times New Roman" w:hAnsi="Times New Roman" w:cs="Times New Roman"/>
          <w:sz w:val="24"/>
          <w:szCs w:val="24"/>
          <w:lang w:val="it-IT"/>
        </w:rPr>
        <w:t>AEC a</w:t>
      </w:r>
      <w:r w:rsidRPr="00CB06F8">
        <w:rPr>
          <w:rFonts w:ascii="Times New Roman" w:hAnsi="Times New Roman" w:cs="Times New Roman"/>
          <w:sz w:val="24"/>
          <w:szCs w:val="24"/>
          <w:lang w:val="it-IT"/>
        </w:rPr>
        <w:t xml:space="preserve"> încurajat pe oricine </w:t>
      </w:r>
      <w:r w:rsidR="0069513E" w:rsidRPr="00CB06F8">
        <w:rPr>
          <w:rFonts w:ascii="Times New Roman" w:hAnsi="Times New Roman" w:cs="Times New Roman"/>
          <w:sz w:val="24"/>
          <w:szCs w:val="24"/>
          <w:lang w:val="it-IT"/>
        </w:rPr>
        <w:t xml:space="preserve">care avea </w:t>
      </w:r>
      <w:r w:rsidRPr="00CB06F8">
        <w:rPr>
          <w:rFonts w:ascii="Times New Roman" w:hAnsi="Times New Roman" w:cs="Times New Roman"/>
          <w:sz w:val="24"/>
          <w:szCs w:val="24"/>
          <w:lang w:val="it-IT"/>
        </w:rPr>
        <w:t>simptome</w:t>
      </w:r>
      <w:r w:rsidR="0069513E" w:rsidRPr="00CB06F8">
        <w:rPr>
          <w:rFonts w:ascii="Times New Roman" w:hAnsi="Times New Roman" w:cs="Times New Roman"/>
          <w:sz w:val="24"/>
          <w:szCs w:val="24"/>
          <w:lang w:val="it-IT"/>
        </w:rPr>
        <w:t xml:space="preserve"> COVID -19</w:t>
      </w:r>
      <w:r w:rsidRPr="00CB06F8">
        <w:rPr>
          <w:rFonts w:ascii="Times New Roman" w:hAnsi="Times New Roman" w:cs="Times New Roman"/>
          <w:sz w:val="24"/>
          <w:szCs w:val="24"/>
          <w:lang w:val="it-IT"/>
        </w:rPr>
        <w:t xml:space="preserve"> să rămână acasă, și am avut un număr mare de personal contingent care au fost instruiți și capabili să intervină</w:t>
      </w:r>
      <w:r w:rsidR="0069513E" w:rsidRPr="00CB06F8">
        <w:rPr>
          <w:rFonts w:ascii="Times New Roman" w:hAnsi="Times New Roman" w:cs="Times New Roman"/>
          <w:sz w:val="24"/>
          <w:szCs w:val="24"/>
          <w:lang w:val="it-IT"/>
        </w:rPr>
        <w:t>.</w:t>
      </w:r>
    </w:p>
    <w:p w14:paraId="43F8BC7C" w14:textId="77777777" w:rsidR="00154CE5" w:rsidRDefault="0069513E" w:rsidP="00025F6D">
      <w:pPr>
        <w:spacing w:line="360" w:lineRule="auto"/>
        <w:ind w:left="720"/>
        <w:rPr>
          <w:rFonts w:ascii="Times New Roman" w:hAnsi="Times New Roman" w:cs="Times New Roman"/>
          <w:sz w:val="24"/>
          <w:szCs w:val="24"/>
          <w:lang w:val="it-IT"/>
        </w:rPr>
      </w:pPr>
      <w:r w:rsidRPr="00154CE5">
        <w:rPr>
          <w:rFonts w:ascii="Times New Roman" w:hAnsi="Times New Roman" w:cs="Times New Roman"/>
          <w:sz w:val="24"/>
          <w:szCs w:val="24"/>
          <w:lang w:val="it-IT"/>
        </w:rPr>
        <w:t>Î</w:t>
      </w:r>
      <w:r w:rsidR="001E20F3" w:rsidRPr="00154CE5">
        <w:rPr>
          <w:rFonts w:ascii="Times New Roman" w:hAnsi="Times New Roman" w:cs="Times New Roman"/>
          <w:sz w:val="24"/>
          <w:szCs w:val="24"/>
          <w:lang w:val="it-IT"/>
        </w:rPr>
        <w:t>ntrebare:Votul telefonic este sigur?</w:t>
      </w:r>
    </w:p>
    <w:p w14:paraId="2BD7CCD4" w14:textId="6FC54D54" w:rsidR="00FA29E5" w:rsidRPr="00CB06F8" w:rsidRDefault="001E20F3" w:rsidP="00025F6D">
      <w:pPr>
        <w:spacing w:line="360" w:lineRule="auto"/>
        <w:ind w:firstLine="720"/>
        <w:jc w:val="both"/>
        <w:rPr>
          <w:rFonts w:ascii="Times New Roman" w:hAnsi="Times New Roman" w:cs="Times New Roman"/>
          <w:sz w:val="24"/>
          <w:szCs w:val="24"/>
          <w:lang w:val="es-ES"/>
        </w:rPr>
      </w:pPr>
      <w:r w:rsidRPr="00154CE5">
        <w:rPr>
          <w:rFonts w:ascii="Times New Roman" w:hAnsi="Times New Roman" w:cs="Times New Roman"/>
          <w:sz w:val="24"/>
          <w:szCs w:val="24"/>
          <w:lang w:val="it-IT"/>
        </w:rPr>
        <w:t>Răspuns:</w:t>
      </w:r>
      <w:r w:rsidR="0069513E" w:rsidRPr="00154CE5">
        <w:rPr>
          <w:rFonts w:ascii="Times New Roman" w:hAnsi="Times New Roman" w:cs="Times New Roman"/>
          <w:sz w:val="24"/>
          <w:szCs w:val="24"/>
          <w:lang w:val="it-IT"/>
        </w:rPr>
        <w:t xml:space="preserve"> </w:t>
      </w:r>
      <w:r w:rsidRPr="00154CE5">
        <w:rPr>
          <w:rFonts w:ascii="Times New Roman" w:hAnsi="Times New Roman" w:cs="Times New Roman"/>
          <w:sz w:val="24"/>
          <w:szCs w:val="24"/>
          <w:lang w:val="it-IT"/>
        </w:rPr>
        <w:t xml:space="preserve">Votul telefonic este sigur și există multe verificări și măsuri de integritate pentru a vă asigura că acest lucru este necesar. Un </w:t>
      </w:r>
      <w:r w:rsidR="0069513E" w:rsidRPr="00154CE5">
        <w:rPr>
          <w:rFonts w:ascii="Times New Roman" w:hAnsi="Times New Roman" w:cs="Times New Roman"/>
          <w:sz w:val="24"/>
          <w:szCs w:val="24"/>
          <w:lang w:val="it-IT"/>
        </w:rPr>
        <w:t xml:space="preserve">alegător după ce se </w:t>
      </w:r>
      <w:r w:rsidRPr="00154CE5">
        <w:rPr>
          <w:rFonts w:ascii="Times New Roman" w:hAnsi="Times New Roman" w:cs="Times New Roman"/>
          <w:sz w:val="24"/>
          <w:szCs w:val="24"/>
          <w:lang w:val="it-IT"/>
        </w:rPr>
        <w:t>înregistrează</w:t>
      </w:r>
      <w:r w:rsidR="0069513E" w:rsidRPr="00154CE5">
        <w:rPr>
          <w:rFonts w:ascii="Times New Roman" w:hAnsi="Times New Roman" w:cs="Times New Roman"/>
          <w:sz w:val="24"/>
          <w:szCs w:val="24"/>
          <w:lang w:val="it-IT"/>
        </w:rPr>
        <w:t xml:space="preserve">, </w:t>
      </w:r>
      <w:r w:rsidRPr="00154CE5">
        <w:rPr>
          <w:rFonts w:ascii="Times New Roman" w:hAnsi="Times New Roman" w:cs="Times New Roman"/>
          <w:sz w:val="24"/>
          <w:szCs w:val="24"/>
          <w:lang w:val="it-IT"/>
        </w:rPr>
        <w:t xml:space="preserve"> primește un număr unic de înregistrare și setează </w:t>
      </w:r>
      <w:r w:rsidR="0069513E" w:rsidRPr="00154CE5">
        <w:rPr>
          <w:rFonts w:ascii="Times New Roman" w:hAnsi="Times New Roman" w:cs="Times New Roman"/>
          <w:sz w:val="24"/>
          <w:szCs w:val="24"/>
          <w:lang w:val="it-IT"/>
        </w:rPr>
        <w:t>un nume de utilizator format din cifre si caractere</w:t>
      </w:r>
      <w:r w:rsidRPr="00154CE5">
        <w:rPr>
          <w:rFonts w:ascii="Times New Roman" w:hAnsi="Times New Roman" w:cs="Times New Roman"/>
          <w:sz w:val="24"/>
          <w:szCs w:val="24"/>
          <w:lang w:val="it-IT"/>
        </w:rPr>
        <w:t xml:space="preserve">. </w:t>
      </w:r>
      <w:r w:rsidR="0069513E" w:rsidRPr="00154CE5">
        <w:rPr>
          <w:rFonts w:ascii="Times New Roman" w:hAnsi="Times New Roman" w:cs="Times New Roman"/>
          <w:sz w:val="24"/>
          <w:szCs w:val="24"/>
          <w:lang w:val="it-IT"/>
        </w:rPr>
        <w:t xml:space="preserve">Ulterior alegătorul </w:t>
      </w:r>
      <w:r w:rsidRPr="00154CE5">
        <w:rPr>
          <w:rFonts w:ascii="Times New Roman" w:hAnsi="Times New Roman" w:cs="Times New Roman"/>
          <w:sz w:val="24"/>
          <w:szCs w:val="24"/>
          <w:lang w:val="it-IT"/>
        </w:rPr>
        <w:t>apelează operator</w:t>
      </w:r>
      <w:r w:rsidR="0069513E" w:rsidRPr="00154CE5">
        <w:rPr>
          <w:rFonts w:ascii="Times New Roman" w:hAnsi="Times New Roman" w:cs="Times New Roman"/>
          <w:sz w:val="24"/>
          <w:szCs w:val="24"/>
          <w:lang w:val="it-IT"/>
        </w:rPr>
        <w:t xml:space="preserve">ul </w:t>
      </w:r>
      <w:r w:rsidR="008F56AF" w:rsidRPr="00154CE5">
        <w:rPr>
          <w:rFonts w:ascii="Times New Roman" w:hAnsi="Times New Roman" w:cs="Times New Roman"/>
          <w:sz w:val="24"/>
          <w:szCs w:val="24"/>
          <w:lang w:val="it-IT"/>
        </w:rPr>
        <w:t>telefonic, nu-și</w:t>
      </w:r>
      <w:r w:rsidRPr="00154CE5">
        <w:rPr>
          <w:rFonts w:ascii="Times New Roman" w:hAnsi="Times New Roman" w:cs="Times New Roman"/>
          <w:sz w:val="24"/>
          <w:szCs w:val="24"/>
          <w:lang w:val="it-IT"/>
        </w:rPr>
        <w:t xml:space="preserve"> dezvăluie numele, </w:t>
      </w:r>
      <w:r w:rsidR="008F56AF" w:rsidRPr="00154CE5">
        <w:rPr>
          <w:rFonts w:ascii="Times New Roman" w:hAnsi="Times New Roman" w:cs="Times New Roman"/>
          <w:sz w:val="24"/>
          <w:szCs w:val="24"/>
          <w:lang w:val="it-IT"/>
        </w:rPr>
        <w:t xml:space="preserve">și </w:t>
      </w:r>
      <w:r w:rsidRPr="00154CE5">
        <w:rPr>
          <w:rFonts w:ascii="Times New Roman" w:hAnsi="Times New Roman" w:cs="Times New Roman"/>
          <w:sz w:val="24"/>
          <w:szCs w:val="24"/>
          <w:lang w:val="it-IT"/>
        </w:rPr>
        <w:t>folose</w:t>
      </w:r>
      <w:r w:rsidR="008F56AF" w:rsidRPr="00154CE5">
        <w:rPr>
          <w:rFonts w:ascii="Times New Roman" w:hAnsi="Times New Roman" w:cs="Times New Roman"/>
          <w:sz w:val="24"/>
          <w:szCs w:val="24"/>
          <w:lang w:val="it-IT"/>
        </w:rPr>
        <w:t xml:space="preserve">ște numele de eutilizator ales deel la înregistrare </w:t>
      </w:r>
      <w:r w:rsidRPr="00154CE5">
        <w:rPr>
          <w:rFonts w:ascii="Times New Roman" w:hAnsi="Times New Roman" w:cs="Times New Roman"/>
          <w:sz w:val="24"/>
          <w:szCs w:val="24"/>
          <w:lang w:val="it-IT"/>
        </w:rPr>
        <w:t xml:space="preserve">pentru a se asigura </w:t>
      </w:r>
      <w:r w:rsidR="008F56AF" w:rsidRPr="00154CE5">
        <w:rPr>
          <w:rFonts w:ascii="Times New Roman" w:hAnsi="Times New Roman" w:cs="Times New Roman"/>
          <w:sz w:val="24"/>
          <w:szCs w:val="24"/>
          <w:lang w:val="it-IT"/>
        </w:rPr>
        <w:t>anonimia votului</w:t>
      </w:r>
      <w:r w:rsidRPr="00154CE5">
        <w:rPr>
          <w:rFonts w:ascii="Times New Roman" w:hAnsi="Times New Roman" w:cs="Times New Roman"/>
          <w:sz w:val="24"/>
          <w:szCs w:val="24"/>
          <w:lang w:val="it-IT"/>
        </w:rPr>
        <w:t xml:space="preserve">. </w:t>
      </w:r>
      <w:r w:rsidR="008F56AF" w:rsidRPr="00154CE5">
        <w:rPr>
          <w:rFonts w:ascii="Times New Roman" w:hAnsi="Times New Roman" w:cs="Times New Roman"/>
          <w:sz w:val="24"/>
          <w:szCs w:val="24"/>
          <w:lang w:val="it-IT"/>
        </w:rPr>
        <w:t xml:space="preserve">Operatorul oferă asistență </w:t>
      </w:r>
      <w:r w:rsidRPr="00154CE5">
        <w:rPr>
          <w:rFonts w:ascii="Times New Roman" w:hAnsi="Times New Roman" w:cs="Times New Roman"/>
          <w:sz w:val="24"/>
          <w:szCs w:val="24"/>
          <w:lang w:val="it-IT"/>
        </w:rPr>
        <w:t xml:space="preserve">cum să completeze buletinul de vot (ca parte a procesului de înregistrare, li se dă un link către buletinele de vot pentru a le revizui înainte de a apela înapoi). </w:t>
      </w:r>
      <w:r w:rsidRPr="00CB06F8">
        <w:rPr>
          <w:rFonts w:ascii="Times New Roman" w:hAnsi="Times New Roman" w:cs="Times New Roman"/>
          <w:sz w:val="24"/>
          <w:szCs w:val="24"/>
          <w:lang w:val="it-IT"/>
        </w:rPr>
        <w:t xml:space="preserve">Operatorul citește din nou buletinul de vot complet pentru a confirma că este finalizat corect. Există verificări la fața locului în care supraveghetorii introduc o mufă dublă pentru căști pentru a verifica dacă operatorii completează corect buletinele de vot. </w:t>
      </w:r>
      <w:r w:rsidRPr="00CB06F8">
        <w:rPr>
          <w:rFonts w:ascii="Times New Roman" w:hAnsi="Times New Roman" w:cs="Times New Roman"/>
          <w:sz w:val="24"/>
          <w:szCs w:val="24"/>
          <w:lang w:val="es-ES"/>
        </w:rPr>
        <w:t>Există, de asemenea, un proces de audit pentru a verifica finalizarea exactă. Toți operatorii sunt funcționari publici australieni și, prin urmare, sunt examinați și instruiți înainte de a lucra la acest serviciu</w:t>
      </w:r>
      <w:r w:rsidR="00903B1C" w:rsidRPr="00CB06F8">
        <w:rPr>
          <w:rFonts w:ascii="Times New Roman" w:hAnsi="Times New Roman" w:cs="Times New Roman"/>
          <w:sz w:val="24"/>
          <w:szCs w:val="24"/>
          <w:lang w:val="es-ES"/>
        </w:rPr>
        <w:t>.</w:t>
      </w:r>
    </w:p>
    <w:p w14:paraId="4CF61105" w14:textId="6E592728" w:rsidR="001E20F3" w:rsidRPr="00CB06F8" w:rsidRDefault="001E20F3" w:rsidP="00025F6D">
      <w:pPr>
        <w:spacing w:after="0" w:line="360" w:lineRule="auto"/>
        <w:ind w:firstLine="720"/>
        <w:jc w:val="both"/>
        <w:rPr>
          <w:rFonts w:ascii="Times New Roman" w:hAnsi="Times New Roman" w:cs="Times New Roman"/>
          <w:sz w:val="24"/>
          <w:szCs w:val="24"/>
          <w:lang w:val="es-ES"/>
        </w:rPr>
      </w:pPr>
      <w:r w:rsidRPr="00CB06F8">
        <w:rPr>
          <w:rFonts w:ascii="Times New Roman" w:hAnsi="Times New Roman" w:cs="Times New Roman"/>
          <w:sz w:val="24"/>
          <w:szCs w:val="24"/>
          <w:lang w:val="es-ES"/>
        </w:rPr>
        <w:t xml:space="preserve">Întrebare: </w:t>
      </w:r>
      <w:proofErr w:type="gramStart"/>
      <w:r w:rsidR="008F56AF" w:rsidRPr="00CB06F8">
        <w:rPr>
          <w:rFonts w:ascii="Times New Roman" w:hAnsi="Times New Roman" w:cs="Times New Roman"/>
          <w:sz w:val="24"/>
          <w:szCs w:val="24"/>
          <w:lang w:val="es-ES"/>
        </w:rPr>
        <w:t>C</w:t>
      </w:r>
      <w:r w:rsidRPr="00CB06F8">
        <w:rPr>
          <w:rFonts w:ascii="Times New Roman" w:hAnsi="Times New Roman" w:cs="Times New Roman"/>
          <w:sz w:val="24"/>
          <w:szCs w:val="24"/>
          <w:lang w:val="es-ES"/>
        </w:rPr>
        <w:t>um dovedești că e</w:t>
      </w:r>
      <w:r w:rsidR="008F56AF" w:rsidRPr="00CB06F8">
        <w:rPr>
          <w:rFonts w:ascii="Times New Roman" w:hAnsi="Times New Roman" w:cs="Times New Roman"/>
          <w:sz w:val="24"/>
          <w:szCs w:val="24"/>
          <w:lang w:val="es-ES"/>
        </w:rPr>
        <w:t>ști</w:t>
      </w:r>
      <w:r w:rsidRPr="00CB06F8">
        <w:rPr>
          <w:rFonts w:ascii="Times New Roman" w:hAnsi="Times New Roman" w:cs="Times New Roman"/>
          <w:sz w:val="24"/>
          <w:szCs w:val="24"/>
          <w:lang w:val="es-ES"/>
        </w:rPr>
        <w:t xml:space="preserve"> persoana potrivită care </w:t>
      </w:r>
      <w:r w:rsidR="00025F6D" w:rsidRPr="00CB06F8">
        <w:rPr>
          <w:rFonts w:ascii="Times New Roman" w:hAnsi="Times New Roman" w:cs="Times New Roman"/>
          <w:sz w:val="24"/>
          <w:szCs w:val="24"/>
          <w:lang w:val="es-ES"/>
        </w:rPr>
        <w:t xml:space="preserve">poate </w:t>
      </w:r>
      <w:r w:rsidRPr="00CB06F8">
        <w:rPr>
          <w:rFonts w:ascii="Times New Roman" w:hAnsi="Times New Roman" w:cs="Times New Roman"/>
          <w:sz w:val="24"/>
          <w:szCs w:val="24"/>
          <w:lang w:val="es-ES"/>
        </w:rPr>
        <w:t>să voteze</w:t>
      </w:r>
      <w:r w:rsidR="008F56AF" w:rsidRPr="00CB06F8">
        <w:rPr>
          <w:rFonts w:ascii="Times New Roman" w:hAnsi="Times New Roman" w:cs="Times New Roman"/>
          <w:sz w:val="24"/>
          <w:szCs w:val="24"/>
          <w:lang w:val="es-ES"/>
        </w:rPr>
        <w:t xml:space="preserve"> prin telefon</w:t>
      </w:r>
      <w:r w:rsidRPr="00CB06F8">
        <w:rPr>
          <w:rFonts w:ascii="Times New Roman" w:hAnsi="Times New Roman" w:cs="Times New Roman"/>
          <w:sz w:val="24"/>
          <w:szCs w:val="24"/>
          <w:lang w:val="es-ES"/>
        </w:rPr>
        <w:t>?</w:t>
      </w:r>
      <w:proofErr w:type="gramEnd"/>
    </w:p>
    <w:p w14:paraId="3A115244" w14:textId="3863CC1F" w:rsidR="001E20F3" w:rsidRPr="00CB06F8" w:rsidRDefault="001E20F3" w:rsidP="00025F6D">
      <w:pPr>
        <w:spacing w:line="360" w:lineRule="auto"/>
        <w:ind w:firstLine="720"/>
        <w:jc w:val="both"/>
        <w:rPr>
          <w:rFonts w:ascii="Times New Roman" w:hAnsi="Times New Roman" w:cs="Times New Roman"/>
          <w:sz w:val="24"/>
          <w:szCs w:val="24"/>
          <w:lang w:val="es-ES"/>
        </w:rPr>
      </w:pPr>
      <w:r w:rsidRPr="00CB06F8">
        <w:rPr>
          <w:rFonts w:ascii="Times New Roman" w:hAnsi="Times New Roman" w:cs="Times New Roman"/>
          <w:sz w:val="24"/>
          <w:szCs w:val="24"/>
          <w:lang w:val="es-ES"/>
        </w:rPr>
        <w:t>Răspuns:</w:t>
      </w:r>
      <w:r w:rsidR="008F56AF" w:rsidRPr="00CB06F8">
        <w:rPr>
          <w:rFonts w:ascii="Times New Roman" w:hAnsi="Times New Roman" w:cs="Times New Roman"/>
          <w:sz w:val="24"/>
          <w:szCs w:val="24"/>
          <w:lang w:val="es-ES"/>
        </w:rPr>
        <w:t xml:space="preserve"> </w:t>
      </w:r>
      <w:r w:rsidRPr="00CB06F8">
        <w:rPr>
          <w:rFonts w:ascii="Times New Roman" w:hAnsi="Times New Roman" w:cs="Times New Roman"/>
          <w:sz w:val="24"/>
          <w:szCs w:val="24"/>
          <w:lang w:val="es-ES"/>
        </w:rPr>
        <w:t xml:space="preserve">Atunci când </w:t>
      </w:r>
      <w:r w:rsidR="008F56AF" w:rsidRPr="00CB06F8">
        <w:rPr>
          <w:rFonts w:ascii="Times New Roman" w:hAnsi="Times New Roman" w:cs="Times New Roman"/>
          <w:sz w:val="24"/>
          <w:szCs w:val="24"/>
          <w:lang w:val="es-ES"/>
        </w:rPr>
        <w:t xml:space="preserve">un alegător </w:t>
      </w:r>
      <w:proofErr w:type="gramStart"/>
      <w:r w:rsidR="008F56AF" w:rsidRPr="00CB06F8">
        <w:rPr>
          <w:rFonts w:ascii="Times New Roman" w:hAnsi="Times New Roman" w:cs="Times New Roman"/>
          <w:sz w:val="24"/>
          <w:szCs w:val="24"/>
          <w:lang w:val="es-ES"/>
        </w:rPr>
        <w:t xml:space="preserve">se </w:t>
      </w:r>
      <w:r w:rsidRPr="00CB06F8">
        <w:rPr>
          <w:rFonts w:ascii="Times New Roman" w:hAnsi="Times New Roman" w:cs="Times New Roman"/>
          <w:sz w:val="24"/>
          <w:szCs w:val="24"/>
          <w:lang w:val="es-ES"/>
        </w:rPr>
        <w:t xml:space="preserve"> înregistrează</w:t>
      </w:r>
      <w:proofErr w:type="gramEnd"/>
      <w:r w:rsidRPr="00CB06F8">
        <w:rPr>
          <w:rFonts w:ascii="Times New Roman" w:hAnsi="Times New Roman" w:cs="Times New Roman"/>
          <w:sz w:val="24"/>
          <w:szCs w:val="24"/>
          <w:lang w:val="es-ES"/>
        </w:rPr>
        <w:t xml:space="preserve">, trebuie să furnizeze detaliile </w:t>
      </w:r>
      <w:r w:rsidR="008F56AF" w:rsidRPr="00CB06F8">
        <w:rPr>
          <w:rFonts w:ascii="Times New Roman" w:hAnsi="Times New Roman" w:cs="Times New Roman"/>
          <w:sz w:val="24"/>
          <w:szCs w:val="24"/>
          <w:lang w:val="es-ES"/>
        </w:rPr>
        <w:t>necesare obligatorii</w:t>
      </w:r>
      <w:r w:rsidRPr="00CB06F8">
        <w:rPr>
          <w:rFonts w:ascii="Times New Roman" w:hAnsi="Times New Roman" w:cs="Times New Roman"/>
          <w:sz w:val="24"/>
          <w:szCs w:val="24"/>
          <w:lang w:val="es-ES"/>
        </w:rPr>
        <w:t>.</w:t>
      </w:r>
    </w:p>
    <w:p w14:paraId="1BA50190" w14:textId="4376E763" w:rsidR="001E20F3" w:rsidRPr="00154CE5" w:rsidRDefault="001E20F3" w:rsidP="00025F6D">
      <w:pPr>
        <w:spacing w:after="0" w:line="360" w:lineRule="auto"/>
        <w:ind w:firstLine="720"/>
        <w:jc w:val="both"/>
        <w:rPr>
          <w:rFonts w:ascii="Times New Roman" w:hAnsi="Times New Roman" w:cs="Times New Roman"/>
          <w:sz w:val="24"/>
          <w:szCs w:val="24"/>
          <w:lang w:val="it-IT"/>
        </w:rPr>
      </w:pPr>
      <w:r w:rsidRPr="00154CE5">
        <w:rPr>
          <w:rFonts w:ascii="Times New Roman" w:hAnsi="Times New Roman" w:cs="Times New Roman"/>
          <w:sz w:val="24"/>
          <w:szCs w:val="24"/>
          <w:lang w:val="it-IT"/>
        </w:rPr>
        <w:t xml:space="preserve">Întrebare: </w:t>
      </w:r>
      <w:r w:rsidR="008F56AF" w:rsidRPr="00154CE5">
        <w:rPr>
          <w:rFonts w:ascii="Times New Roman" w:hAnsi="Times New Roman" w:cs="Times New Roman"/>
          <w:sz w:val="24"/>
          <w:szCs w:val="24"/>
          <w:lang w:val="it-IT"/>
        </w:rPr>
        <w:t xml:space="preserve">Care este difernța dintre </w:t>
      </w:r>
      <w:r w:rsidRPr="00154CE5">
        <w:rPr>
          <w:rFonts w:ascii="Times New Roman" w:hAnsi="Times New Roman" w:cs="Times New Roman"/>
          <w:sz w:val="24"/>
          <w:szCs w:val="24"/>
          <w:lang w:val="it-IT"/>
        </w:rPr>
        <w:t xml:space="preserve"> "înscrierea automată" și  "</w:t>
      </w:r>
      <w:r w:rsidR="00E07CD8" w:rsidRPr="00E07CD8">
        <w:rPr>
          <w:rFonts w:ascii="Times New Roman" w:hAnsi="Times New Roman" w:cs="Times New Roman"/>
          <w:sz w:val="24"/>
          <w:szCs w:val="24"/>
          <w:lang w:val="it-IT"/>
        </w:rPr>
        <w:t xml:space="preserve"> </w:t>
      </w:r>
      <w:r w:rsidR="00E07CD8" w:rsidRPr="00154CE5">
        <w:rPr>
          <w:rFonts w:ascii="Times New Roman" w:hAnsi="Times New Roman" w:cs="Times New Roman"/>
          <w:sz w:val="24"/>
          <w:szCs w:val="24"/>
          <w:lang w:val="it-IT"/>
        </w:rPr>
        <w:t xml:space="preserve">înscrierea </w:t>
      </w:r>
      <w:r w:rsidRPr="00154CE5">
        <w:rPr>
          <w:rFonts w:ascii="Times New Roman" w:hAnsi="Times New Roman" w:cs="Times New Roman"/>
          <w:sz w:val="24"/>
          <w:szCs w:val="24"/>
          <w:lang w:val="it-IT"/>
        </w:rPr>
        <w:t>auto-inițiată".</w:t>
      </w:r>
    </w:p>
    <w:p w14:paraId="52EF457E" w14:textId="170FE05B" w:rsidR="001E20F3" w:rsidRDefault="001E20F3" w:rsidP="00025F6D">
      <w:pPr>
        <w:spacing w:line="360" w:lineRule="auto"/>
        <w:ind w:firstLine="720"/>
        <w:jc w:val="both"/>
        <w:rPr>
          <w:rFonts w:ascii="Times New Roman" w:hAnsi="Times New Roman" w:cs="Times New Roman"/>
          <w:sz w:val="24"/>
          <w:szCs w:val="24"/>
          <w:lang w:val="it-IT"/>
        </w:rPr>
      </w:pPr>
      <w:r w:rsidRPr="00154CE5">
        <w:rPr>
          <w:rFonts w:ascii="Times New Roman" w:hAnsi="Times New Roman" w:cs="Times New Roman"/>
          <w:sz w:val="24"/>
          <w:szCs w:val="24"/>
          <w:lang w:val="it-IT"/>
        </w:rPr>
        <w:t>Răspuns:</w:t>
      </w:r>
      <w:r w:rsidR="008F56AF" w:rsidRPr="00154CE5">
        <w:rPr>
          <w:rFonts w:ascii="Times New Roman" w:hAnsi="Times New Roman" w:cs="Times New Roman"/>
          <w:sz w:val="24"/>
          <w:szCs w:val="24"/>
          <w:lang w:val="it-IT"/>
        </w:rPr>
        <w:t xml:space="preserve"> </w:t>
      </w:r>
      <w:r w:rsidRPr="00154CE5">
        <w:rPr>
          <w:rFonts w:ascii="Times New Roman" w:hAnsi="Times New Roman" w:cs="Times New Roman"/>
          <w:sz w:val="24"/>
          <w:szCs w:val="24"/>
          <w:lang w:val="it-IT"/>
        </w:rPr>
        <w:t xml:space="preserve">Automat înseamnă că primim date despre o persoană de la o </w:t>
      </w:r>
      <w:r w:rsidR="008F56AF" w:rsidRPr="00154CE5">
        <w:rPr>
          <w:rFonts w:ascii="Times New Roman" w:hAnsi="Times New Roman" w:cs="Times New Roman"/>
          <w:sz w:val="24"/>
          <w:szCs w:val="24"/>
          <w:lang w:val="it-IT"/>
        </w:rPr>
        <w:t>agenție</w:t>
      </w:r>
      <w:r w:rsidRPr="00154CE5">
        <w:rPr>
          <w:rFonts w:ascii="Times New Roman" w:hAnsi="Times New Roman" w:cs="Times New Roman"/>
          <w:sz w:val="24"/>
          <w:szCs w:val="24"/>
          <w:lang w:val="it-IT"/>
        </w:rPr>
        <w:t xml:space="preserve"> guvernamentală de încredere (servicii sociale, de exemplu) și notific</w:t>
      </w:r>
      <w:r w:rsidR="00A21EAF" w:rsidRPr="00154CE5">
        <w:rPr>
          <w:rFonts w:ascii="Times New Roman" w:hAnsi="Times New Roman" w:cs="Times New Roman"/>
          <w:sz w:val="24"/>
          <w:szCs w:val="24"/>
          <w:lang w:val="it-IT"/>
        </w:rPr>
        <w:t xml:space="preserve">ăm persoana </w:t>
      </w:r>
      <w:r w:rsidRPr="00154CE5">
        <w:rPr>
          <w:rFonts w:ascii="Times New Roman" w:hAnsi="Times New Roman" w:cs="Times New Roman"/>
          <w:sz w:val="24"/>
          <w:szCs w:val="24"/>
          <w:lang w:val="it-IT"/>
        </w:rPr>
        <w:t xml:space="preserve">că ar trebui să fie </w:t>
      </w:r>
      <w:r w:rsidR="00A21EAF" w:rsidRPr="00154CE5">
        <w:rPr>
          <w:rFonts w:ascii="Times New Roman" w:hAnsi="Times New Roman" w:cs="Times New Roman"/>
          <w:sz w:val="24"/>
          <w:szCs w:val="24"/>
          <w:lang w:val="it-IT"/>
        </w:rPr>
        <w:t xml:space="preserve">pe listele de alegeri </w:t>
      </w:r>
      <w:r w:rsidRPr="00154CE5">
        <w:rPr>
          <w:rFonts w:ascii="Times New Roman" w:hAnsi="Times New Roman" w:cs="Times New Roman"/>
          <w:sz w:val="24"/>
          <w:szCs w:val="24"/>
          <w:lang w:val="it-IT"/>
        </w:rPr>
        <w:t xml:space="preserve">la o anumită adresă, și că </w:t>
      </w:r>
      <w:r w:rsidR="00A21EAF" w:rsidRPr="00154CE5">
        <w:rPr>
          <w:rFonts w:ascii="Times New Roman" w:hAnsi="Times New Roman" w:cs="Times New Roman"/>
          <w:sz w:val="24"/>
          <w:szCs w:val="24"/>
          <w:lang w:val="it-IT"/>
        </w:rPr>
        <w:t xml:space="preserve">dacă nu ne contactează în 30 zile o vom </w:t>
      </w:r>
      <w:r w:rsidRPr="00154CE5">
        <w:rPr>
          <w:rFonts w:ascii="Times New Roman" w:hAnsi="Times New Roman" w:cs="Times New Roman"/>
          <w:sz w:val="24"/>
          <w:szCs w:val="24"/>
          <w:lang w:val="it-IT"/>
        </w:rPr>
        <w:t xml:space="preserve">înscrie automat. Auto-inițiat înseamnă că un </w:t>
      </w:r>
      <w:r w:rsidR="00A21EAF" w:rsidRPr="00154CE5">
        <w:rPr>
          <w:rFonts w:ascii="Times New Roman" w:hAnsi="Times New Roman" w:cs="Times New Roman"/>
          <w:sz w:val="24"/>
          <w:szCs w:val="24"/>
          <w:lang w:val="it-IT"/>
        </w:rPr>
        <w:t xml:space="preserve">alegător actualizează </w:t>
      </w:r>
      <w:r w:rsidRPr="00154CE5">
        <w:rPr>
          <w:rFonts w:ascii="Times New Roman" w:hAnsi="Times New Roman" w:cs="Times New Roman"/>
          <w:sz w:val="24"/>
          <w:szCs w:val="24"/>
          <w:lang w:val="it-IT"/>
        </w:rPr>
        <w:t>o schimbare a adresei</w:t>
      </w:r>
      <w:r w:rsidR="00A21EAF" w:rsidRPr="00154CE5">
        <w:rPr>
          <w:rFonts w:ascii="Times New Roman" w:hAnsi="Times New Roman" w:cs="Times New Roman"/>
          <w:sz w:val="24"/>
          <w:szCs w:val="24"/>
          <w:lang w:val="it-IT"/>
        </w:rPr>
        <w:t>/ efectuează o</w:t>
      </w:r>
      <w:r w:rsidRPr="00154CE5">
        <w:rPr>
          <w:rFonts w:ascii="Times New Roman" w:hAnsi="Times New Roman" w:cs="Times New Roman"/>
          <w:sz w:val="24"/>
          <w:szCs w:val="24"/>
          <w:lang w:val="it-IT"/>
        </w:rPr>
        <w:t xml:space="preserve"> înscriere, fie online, fie pe suport de hârtie.</w:t>
      </w:r>
    </w:p>
    <w:p w14:paraId="571ECA3D" w14:textId="77777777" w:rsidR="00341DE5" w:rsidRPr="00154CE5" w:rsidRDefault="00341DE5" w:rsidP="00025F6D">
      <w:pPr>
        <w:spacing w:line="360" w:lineRule="auto"/>
        <w:ind w:firstLine="720"/>
        <w:jc w:val="both"/>
        <w:rPr>
          <w:rFonts w:ascii="Times New Roman" w:hAnsi="Times New Roman" w:cs="Times New Roman"/>
          <w:sz w:val="24"/>
          <w:szCs w:val="24"/>
          <w:lang w:val="it-IT"/>
        </w:rPr>
      </w:pPr>
    </w:p>
    <w:p w14:paraId="4049DAC6" w14:textId="77777777" w:rsidR="001E20F3" w:rsidRPr="00CB06F8" w:rsidRDefault="001E20F3" w:rsidP="00025F6D">
      <w:pPr>
        <w:spacing w:after="0" w:line="360" w:lineRule="auto"/>
        <w:ind w:firstLine="720"/>
        <w:jc w:val="both"/>
        <w:rPr>
          <w:rFonts w:ascii="Times New Roman" w:hAnsi="Times New Roman" w:cs="Times New Roman"/>
          <w:sz w:val="24"/>
          <w:szCs w:val="24"/>
          <w:lang w:val="it-IT"/>
        </w:rPr>
      </w:pPr>
      <w:r w:rsidRPr="00CB06F8">
        <w:rPr>
          <w:rFonts w:ascii="Times New Roman" w:hAnsi="Times New Roman" w:cs="Times New Roman"/>
          <w:sz w:val="24"/>
          <w:szCs w:val="24"/>
          <w:lang w:val="it-IT"/>
        </w:rPr>
        <w:lastRenderedPageBreak/>
        <w:t>Întrebare: Cum evitați înregistrarea dublă?</w:t>
      </w:r>
    </w:p>
    <w:p w14:paraId="62B0FB0C" w14:textId="046F478D" w:rsidR="001E20F3" w:rsidRPr="00E07CD8" w:rsidRDefault="001E20F3" w:rsidP="00025F6D">
      <w:pPr>
        <w:spacing w:line="360" w:lineRule="auto"/>
        <w:ind w:firstLine="720"/>
        <w:jc w:val="both"/>
        <w:rPr>
          <w:rFonts w:ascii="Times New Roman" w:hAnsi="Times New Roman" w:cs="Times New Roman"/>
          <w:sz w:val="24"/>
          <w:szCs w:val="24"/>
          <w:lang w:val="it-IT"/>
        </w:rPr>
      </w:pPr>
      <w:r w:rsidRPr="00E07CD8">
        <w:rPr>
          <w:rFonts w:ascii="Times New Roman" w:hAnsi="Times New Roman" w:cs="Times New Roman"/>
          <w:sz w:val="24"/>
          <w:szCs w:val="24"/>
          <w:lang w:val="it-IT"/>
        </w:rPr>
        <w:t xml:space="preserve">Răspuns:Avem un program de integritate </w:t>
      </w:r>
      <w:r w:rsidR="00A21EAF" w:rsidRPr="00E07CD8">
        <w:rPr>
          <w:rFonts w:ascii="Times New Roman" w:hAnsi="Times New Roman" w:cs="Times New Roman"/>
          <w:sz w:val="24"/>
          <w:szCs w:val="24"/>
          <w:lang w:val="it-IT"/>
        </w:rPr>
        <w:t xml:space="preserve">care efectuează diferite </w:t>
      </w:r>
      <w:r w:rsidRPr="00E07CD8">
        <w:rPr>
          <w:rFonts w:ascii="Times New Roman" w:hAnsi="Times New Roman" w:cs="Times New Roman"/>
          <w:sz w:val="24"/>
          <w:szCs w:val="24"/>
          <w:lang w:val="it-IT"/>
        </w:rPr>
        <w:t>verificări pentru a determina și elimina înregistrările duplicate dacă sistemul nu a detectat și eliminat automat în avans</w:t>
      </w:r>
      <w:r w:rsidR="00A21EAF" w:rsidRPr="00E07CD8">
        <w:rPr>
          <w:rFonts w:ascii="Times New Roman" w:hAnsi="Times New Roman" w:cs="Times New Roman"/>
          <w:sz w:val="24"/>
          <w:szCs w:val="24"/>
          <w:lang w:val="it-IT"/>
        </w:rPr>
        <w:t xml:space="preserve"> o înregistrare dublă</w:t>
      </w:r>
      <w:r w:rsidRPr="00E07CD8">
        <w:rPr>
          <w:rFonts w:ascii="Times New Roman" w:hAnsi="Times New Roman" w:cs="Times New Roman"/>
          <w:sz w:val="24"/>
          <w:szCs w:val="24"/>
          <w:lang w:val="it-IT"/>
        </w:rPr>
        <w:t xml:space="preserve">. Avem, de asemenea, o secțiune de fraudă </w:t>
      </w:r>
      <w:r w:rsidR="00A21EAF" w:rsidRPr="00E07CD8">
        <w:rPr>
          <w:rFonts w:ascii="Times New Roman" w:hAnsi="Times New Roman" w:cs="Times New Roman"/>
          <w:sz w:val="24"/>
          <w:szCs w:val="24"/>
          <w:lang w:val="it-IT"/>
        </w:rPr>
        <w:t>la</w:t>
      </w:r>
      <w:r w:rsidRPr="00E07CD8">
        <w:rPr>
          <w:rFonts w:ascii="Times New Roman" w:hAnsi="Times New Roman" w:cs="Times New Roman"/>
          <w:sz w:val="24"/>
          <w:szCs w:val="24"/>
          <w:lang w:val="it-IT"/>
        </w:rPr>
        <w:t xml:space="preserve"> înscriere </w:t>
      </w:r>
      <w:r w:rsidR="00A21EAF" w:rsidRPr="00E07CD8">
        <w:rPr>
          <w:rFonts w:ascii="Times New Roman" w:hAnsi="Times New Roman" w:cs="Times New Roman"/>
          <w:sz w:val="24"/>
          <w:szCs w:val="24"/>
          <w:lang w:val="it-IT"/>
        </w:rPr>
        <w:t xml:space="preserve">vot </w:t>
      </w:r>
      <w:r w:rsidRPr="00E07CD8">
        <w:rPr>
          <w:rFonts w:ascii="Times New Roman" w:hAnsi="Times New Roman" w:cs="Times New Roman"/>
          <w:sz w:val="24"/>
          <w:szCs w:val="24"/>
          <w:lang w:val="it-IT"/>
        </w:rPr>
        <w:t xml:space="preserve">care investighează orice cazuri </w:t>
      </w:r>
      <w:r w:rsidR="00A21EAF" w:rsidRPr="00E07CD8">
        <w:rPr>
          <w:rFonts w:ascii="Times New Roman" w:hAnsi="Times New Roman" w:cs="Times New Roman"/>
          <w:sz w:val="24"/>
          <w:szCs w:val="24"/>
          <w:lang w:val="it-IT"/>
        </w:rPr>
        <w:t xml:space="preserve">grave </w:t>
      </w:r>
      <w:r w:rsidRPr="00E07CD8">
        <w:rPr>
          <w:rFonts w:ascii="Times New Roman" w:hAnsi="Times New Roman" w:cs="Times New Roman"/>
          <w:sz w:val="24"/>
          <w:szCs w:val="24"/>
          <w:lang w:val="it-IT"/>
        </w:rPr>
        <w:t>sau suspecte de înscriere dublă sau multiplă</w:t>
      </w:r>
      <w:r w:rsidR="00A21EAF" w:rsidRPr="00E07CD8">
        <w:rPr>
          <w:rFonts w:ascii="Times New Roman" w:hAnsi="Times New Roman" w:cs="Times New Roman"/>
          <w:sz w:val="24"/>
          <w:szCs w:val="24"/>
          <w:lang w:val="it-IT"/>
        </w:rPr>
        <w:t xml:space="preserve"> în vederea votării</w:t>
      </w:r>
      <w:r w:rsidRPr="00E07CD8">
        <w:rPr>
          <w:rFonts w:ascii="Times New Roman" w:hAnsi="Times New Roman" w:cs="Times New Roman"/>
          <w:sz w:val="24"/>
          <w:szCs w:val="24"/>
          <w:lang w:val="it-IT"/>
        </w:rPr>
        <w:t>.</w:t>
      </w:r>
    </w:p>
    <w:p w14:paraId="2796ED6C" w14:textId="6583CCA7" w:rsidR="00E00168" w:rsidRDefault="00E00168" w:rsidP="00251121">
      <w:pPr>
        <w:pStyle w:val="NoSpacing"/>
        <w:spacing w:line="276" w:lineRule="auto"/>
        <w:ind w:firstLine="720"/>
        <w:rPr>
          <w:rFonts w:ascii="Times New Roman" w:hAnsi="Times New Roman" w:cs="Times New Roman"/>
          <w:sz w:val="24"/>
          <w:szCs w:val="24"/>
        </w:rPr>
      </w:pPr>
      <w:r>
        <w:rPr>
          <w:rFonts w:ascii="Times New Roman" w:hAnsi="Times New Roman" w:cs="Times New Roman"/>
          <w:sz w:val="24"/>
          <w:szCs w:val="24"/>
        </w:rPr>
        <w:t>În anexă sunt prezentate informații despre procesul electoral</w:t>
      </w:r>
      <w:r w:rsidR="00251121">
        <w:rPr>
          <w:rFonts w:ascii="Times New Roman" w:hAnsi="Times New Roman" w:cs="Times New Roman"/>
          <w:sz w:val="24"/>
          <w:szCs w:val="24"/>
        </w:rPr>
        <w:t>(statistică, masuri de sănătate publică, formular de vot prin intermediul poștei)</w:t>
      </w:r>
      <w:r>
        <w:rPr>
          <w:rFonts w:ascii="Times New Roman" w:hAnsi="Times New Roman" w:cs="Times New Roman"/>
          <w:sz w:val="24"/>
          <w:szCs w:val="24"/>
        </w:rPr>
        <w:t>.</w:t>
      </w:r>
    </w:p>
    <w:p w14:paraId="15465FCD" w14:textId="77777777" w:rsidR="00E00168" w:rsidRDefault="00E00168" w:rsidP="00154CE5">
      <w:pPr>
        <w:spacing w:after="0" w:line="360" w:lineRule="auto"/>
        <w:ind w:firstLine="720"/>
        <w:jc w:val="both"/>
        <w:rPr>
          <w:rFonts w:ascii="Times New Roman" w:hAnsi="Times New Roman" w:cs="Times New Roman"/>
          <w:b/>
          <w:bCs/>
          <w:sz w:val="24"/>
          <w:szCs w:val="24"/>
          <w:lang w:val="ro-RO"/>
        </w:rPr>
      </w:pPr>
    </w:p>
    <w:p w14:paraId="6156ABDB" w14:textId="641F066D" w:rsidR="006469CD" w:rsidRPr="00C569B5" w:rsidRDefault="006469CD" w:rsidP="00154CE5">
      <w:pPr>
        <w:spacing w:after="0" w:line="360" w:lineRule="auto"/>
        <w:ind w:firstLine="720"/>
        <w:jc w:val="both"/>
        <w:rPr>
          <w:rFonts w:ascii="Times New Roman" w:hAnsi="Times New Roman" w:cs="Times New Roman"/>
          <w:b/>
          <w:bCs/>
          <w:sz w:val="24"/>
          <w:szCs w:val="24"/>
          <w:lang w:val="ro-RO"/>
        </w:rPr>
      </w:pPr>
      <w:r w:rsidRPr="00C569B5">
        <w:rPr>
          <w:rFonts w:ascii="Times New Roman" w:hAnsi="Times New Roman" w:cs="Times New Roman"/>
          <w:b/>
          <w:bCs/>
          <w:sz w:val="24"/>
          <w:szCs w:val="24"/>
          <w:lang w:val="ro-RO"/>
        </w:rPr>
        <w:t>Concluzii</w:t>
      </w:r>
    </w:p>
    <w:p w14:paraId="550BEC7D" w14:textId="46791B02" w:rsidR="006469CD" w:rsidRPr="00C569B5" w:rsidRDefault="006469CD" w:rsidP="00C569B5">
      <w:pPr>
        <w:spacing w:after="0" w:line="360" w:lineRule="auto"/>
        <w:ind w:firstLine="720"/>
        <w:jc w:val="both"/>
        <w:rPr>
          <w:rFonts w:ascii="Times New Roman" w:hAnsi="Times New Roman" w:cs="Times New Roman"/>
          <w:sz w:val="24"/>
          <w:szCs w:val="24"/>
          <w:lang w:val="ro-RO"/>
        </w:rPr>
      </w:pPr>
      <w:r w:rsidRPr="00C569B5">
        <w:rPr>
          <w:rFonts w:ascii="Times New Roman" w:hAnsi="Times New Roman" w:cs="Times New Roman"/>
          <w:sz w:val="24"/>
          <w:szCs w:val="24"/>
          <w:lang w:val="ro-RO"/>
        </w:rPr>
        <w:t>AEC Au</w:t>
      </w:r>
      <w:r w:rsidR="00950278" w:rsidRPr="00C569B5">
        <w:rPr>
          <w:rFonts w:ascii="Times New Roman" w:hAnsi="Times New Roman" w:cs="Times New Roman"/>
          <w:sz w:val="24"/>
          <w:szCs w:val="24"/>
          <w:lang w:val="ro-RO"/>
        </w:rPr>
        <w:t>s</w:t>
      </w:r>
      <w:r w:rsidRPr="00C569B5">
        <w:rPr>
          <w:rFonts w:ascii="Times New Roman" w:hAnsi="Times New Roman" w:cs="Times New Roman"/>
          <w:sz w:val="24"/>
          <w:szCs w:val="24"/>
          <w:lang w:val="ro-RO"/>
        </w:rPr>
        <w:t xml:space="preserve">tralia </w:t>
      </w:r>
      <w:r w:rsidR="00154CE5">
        <w:rPr>
          <w:rFonts w:ascii="Times New Roman" w:hAnsi="Times New Roman" w:cs="Times New Roman"/>
          <w:sz w:val="24"/>
          <w:szCs w:val="24"/>
          <w:lang w:val="ro-RO"/>
        </w:rPr>
        <w:t xml:space="preserve">a oferit </w:t>
      </w:r>
      <w:r w:rsidRPr="00C569B5">
        <w:rPr>
          <w:rFonts w:ascii="Times New Roman" w:hAnsi="Times New Roman" w:cs="Times New Roman"/>
          <w:sz w:val="24"/>
          <w:szCs w:val="24"/>
          <w:lang w:val="ro-RO"/>
        </w:rPr>
        <w:t xml:space="preserve">un exemplu de bune practici în ceea ce înseamnă organizarea  alegerilor în perioada pandemiei COVID-19 </w:t>
      </w:r>
      <w:r w:rsidR="00A31883">
        <w:rPr>
          <w:rFonts w:ascii="Times New Roman" w:hAnsi="Times New Roman" w:cs="Times New Roman"/>
          <w:sz w:val="24"/>
          <w:szCs w:val="24"/>
          <w:lang w:val="ro-RO"/>
        </w:rPr>
        <w:t xml:space="preserve">dar </w:t>
      </w:r>
      <w:r w:rsidRPr="00C569B5">
        <w:rPr>
          <w:rFonts w:ascii="Times New Roman" w:hAnsi="Times New Roman" w:cs="Times New Roman"/>
          <w:sz w:val="24"/>
          <w:szCs w:val="24"/>
          <w:lang w:val="ro-RO"/>
        </w:rPr>
        <w:t xml:space="preserve">și </w:t>
      </w:r>
      <w:r w:rsidR="00A31883">
        <w:rPr>
          <w:rFonts w:ascii="Times New Roman" w:hAnsi="Times New Roman" w:cs="Times New Roman"/>
          <w:sz w:val="24"/>
          <w:szCs w:val="24"/>
          <w:lang w:val="ro-RO"/>
        </w:rPr>
        <w:t xml:space="preserve">în ceea ce privește </w:t>
      </w:r>
      <w:r w:rsidRPr="00C569B5">
        <w:rPr>
          <w:rFonts w:ascii="Times New Roman" w:hAnsi="Times New Roman" w:cs="Times New Roman"/>
          <w:sz w:val="24"/>
          <w:szCs w:val="24"/>
          <w:lang w:val="ro-RO"/>
        </w:rPr>
        <w:t>observarea alegerilor.</w:t>
      </w:r>
      <w:r w:rsidR="00C569B5">
        <w:rPr>
          <w:rFonts w:ascii="Times New Roman" w:hAnsi="Times New Roman" w:cs="Times New Roman"/>
          <w:sz w:val="24"/>
          <w:szCs w:val="24"/>
          <w:lang w:val="ro-RO"/>
        </w:rPr>
        <w:t xml:space="preserve"> Un element de noutate </w:t>
      </w:r>
      <w:r w:rsidR="00154CE5">
        <w:rPr>
          <w:rFonts w:ascii="Times New Roman" w:hAnsi="Times New Roman" w:cs="Times New Roman"/>
          <w:sz w:val="24"/>
          <w:szCs w:val="24"/>
          <w:lang w:val="ro-RO"/>
        </w:rPr>
        <w:t xml:space="preserve">implementat </w:t>
      </w:r>
      <w:r w:rsidR="00C569B5">
        <w:rPr>
          <w:rFonts w:ascii="Times New Roman" w:hAnsi="Times New Roman" w:cs="Times New Roman"/>
          <w:sz w:val="24"/>
          <w:szCs w:val="24"/>
          <w:lang w:val="ro-RO"/>
        </w:rPr>
        <w:t>de AEC este reprezentat de votul prin telefon, facilitate oferită persoanelor identificate cu COVID</w:t>
      </w:r>
      <w:r w:rsidR="00154CE5">
        <w:rPr>
          <w:rFonts w:ascii="Times New Roman" w:hAnsi="Times New Roman" w:cs="Times New Roman"/>
          <w:sz w:val="24"/>
          <w:szCs w:val="24"/>
          <w:lang w:val="ro-RO"/>
        </w:rPr>
        <w:t>-</w:t>
      </w:r>
      <w:r w:rsidR="00C569B5">
        <w:rPr>
          <w:rFonts w:ascii="Times New Roman" w:hAnsi="Times New Roman" w:cs="Times New Roman"/>
          <w:sz w:val="24"/>
          <w:szCs w:val="24"/>
          <w:lang w:val="ro-RO"/>
        </w:rPr>
        <w:t>19.</w:t>
      </w:r>
      <w:r w:rsidR="00B4527D">
        <w:rPr>
          <w:rFonts w:ascii="Times New Roman" w:hAnsi="Times New Roman" w:cs="Times New Roman"/>
          <w:sz w:val="24"/>
          <w:szCs w:val="24"/>
          <w:lang w:val="ro-RO"/>
        </w:rPr>
        <w:t xml:space="preserve"> De asemenea, merită evidențiată cooperarea interinstituțională cu agențiile guvernamentale australiene pentru asigurarea unui proces electoral sigur, integru, corect și secret. </w:t>
      </w:r>
    </w:p>
    <w:p w14:paraId="457C61E2" w14:textId="7E077753" w:rsidR="006469CD" w:rsidRDefault="006469CD" w:rsidP="00C569B5">
      <w:pPr>
        <w:spacing w:after="0" w:line="360" w:lineRule="auto"/>
        <w:ind w:firstLine="720"/>
        <w:jc w:val="both"/>
        <w:rPr>
          <w:rFonts w:ascii="Times New Roman" w:hAnsi="Times New Roman" w:cs="Times New Roman"/>
          <w:sz w:val="24"/>
          <w:szCs w:val="24"/>
          <w:lang w:val="ro-RO"/>
        </w:rPr>
      </w:pPr>
      <w:r w:rsidRPr="00C569B5">
        <w:rPr>
          <w:rFonts w:ascii="Times New Roman" w:hAnsi="Times New Roman" w:cs="Times New Roman"/>
          <w:sz w:val="24"/>
          <w:szCs w:val="24"/>
          <w:lang w:val="ro-RO"/>
        </w:rPr>
        <w:t>Având în vedere cele precizate, considerăm că participarea AEP la acest tip de programe oferă posibilitatea partajării de bune practici și de know-how electoral în vederea consolidării capacității administrative și se circumscrie misiunii, viziunii, dar și obiectivelor de cooperare internațională urmărite de Autoritate în anul 2022. În planul relațiilor internaționale, obiectivele principale urmărite sunt: buna reprezentare a AEP pe plan internațional, dezvoltarea schimburilor de experiență în materie electorală în vederea partajării de know-how și furnizarea de către Autoritate a asistenței în materie electorală.</w:t>
      </w:r>
    </w:p>
    <w:p w14:paraId="356DF2FB" w14:textId="77777777" w:rsidR="00CB06F8" w:rsidRDefault="00CB06F8" w:rsidP="00E67317">
      <w:pPr>
        <w:spacing w:line="360" w:lineRule="auto"/>
        <w:ind w:firstLine="720"/>
        <w:jc w:val="both"/>
        <w:rPr>
          <w:rFonts w:ascii="Times New Roman" w:hAnsi="Times New Roman" w:cs="Times New Roman"/>
          <w:sz w:val="24"/>
          <w:szCs w:val="24"/>
          <w:lang w:val="ro-RO"/>
        </w:rPr>
      </w:pPr>
    </w:p>
    <w:p w14:paraId="766279D3" w14:textId="05E82206" w:rsidR="00E67317" w:rsidRPr="00CB06F8" w:rsidRDefault="00E67317" w:rsidP="00E67317">
      <w:pPr>
        <w:spacing w:line="360" w:lineRule="auto"/>
        <w:ind w:firstLine="720"/>
        <w:jc w:val="both"/>
        <w:rPr>
          <w:rFonts w:ascii="Times New Roman" w:hAnsi="Times New Roman" w:cs="Times New Roman"/>
          <w:sz w:val="24"/>
          <w:szCs w:val="24"/>
          <w:lang w:val="ro-RO"/>
        </w:rPr>
      </w:pPr>
      <w:r w:rsidRPr="00CB06F8">
        <w:rPr>
          <w:rFonts w:ascii="Times New Roman" w:hAnsi="Times New Roman" w:cs="Times New Roman"/>
          <w:sz w:val="24"/>
          <w:szCs w:val="24"/>
          <w:lang w:val="ro-RO"/>
        </w:rPr>
        <w:t>Prezentare AEC</w:t>
      </w:r>
    </w:p>
    <w:p w14:paraId="0612DA9B" w14:textId="4902BD50" w:rsidR="00E67317" w:rsidRPr="00CB06F8" w:rsidRDefault="00E67317" w:rsidP="00E67317">
      <w:pPr>
        <w:spacing w:line="360" w:lineRule="auto"/>
        <w:ind w:firstLine="720"/>
        <w:jc w:val="both"/>
        <w:rPr>
          <w:rFonts w:ascii="Times New Roman" w:hAnsi="Times New Roman" w:cs="Times New Roman"/>
          <w:sz w:val="24"/>
          <w:szCs w:val="24"/>
          <w:lang w:val="ro-RO"/>
        </w:rPr>
      </w:pPr>
      <w:r w:rsidRPr="00CB06F8">
        <w:rPr>
          <w:rFonts w:ascii="Times New Roman" w:hAnsi="Times New Roman" w:cs="Times New Roman"/>
          <w:sz w:val="24"/>
          <w:szCs w:val="24"/>
          <w:lang w:val="ro-RO"/>
        </w:rPr>
        <w:t>Conducerea și structura AEC: Comisarul electoral, Tom Rogers, este responsabil pentru gestionarea și funcționarea AEC. Comisia are o structură pe trei niveluri: sediu național, birouri teritoriale, dar și birouri divizionare.</w:t>
      </w:r>
    </w:p>
    <w:p w14:paraId="1C591479" w14:textId="560F66DE" w:rsidR="00E67317" w:rsidRDefault="00E67317" w:rsidP="00E67317">
      <w:pPr>
        <w:ind w:firstLine="720"/>
        <w:jc w:val="both"/>
        <w:rPr>
          <w:rFonts w:ascii="Times New Roman" w:hAnsi="Times New Roman" w:cs="Times New Roman"/>
          <w:sz w:val="24"/>
          <w:szCs w:val="24"/>
          <w:lang w:val="es-ES"/>
        </w:rPr>
      </w:pPr>
      <w:r w:rsidRPr="00E07CD8">
        <w:rPr>
          <w:rFonts w:ascii="Times New Roman" w:hAnsi="Times New Roman" w:cs="Times New Roman"/>
          <w:sz w:val="24"/>
          <w:szCs w:val="24"/>
          <w:lang w:val="ro-RO"/>
        </w:rPr>
        <w:lastRenderedPageBreak/>
        <w:t xml:space="preserve">Legea electorală a Commonwealth-ului din 1918 (Legea electorală) a definit organizarea și funcționarea Comisiei Electorale Australiene (Comisia). Comisia este un organism decident format din trei persoane, este condusă de un președinte, care trebuie să fie un judecător activ sau pensionat al Curții Federale a Australiei. </w:t>
      </w:r>
      <w:r w:rsidRPr="00E67317">
        <w:rPr>
          <w:rFonts w:ascii="Times New Roman" w:hAnsi="Times New Roman" w:cs="Times New Roman"/>
          <w:sz w:val="24"/>
          <w:szCs w:val="24"/>
          <w:lang w:val="es-ES"/>
        </w:rPr>
        <w:t xml:space="preserve">Ceilalți </w:t>
      </w:r>
      <w:proofErr w:type="gramStart"/>
      <w:r w:rsidRPr="00E67317">
        <w:rPr>
          <w:rFonts w:ascii="Times New Roman" w:hAnsi="Times New Roman" w:cs="Times New Roman"/>
          <w:sz w:val="24"/>
          <w:szCs w:val="24"/>
          <w:lang w:val="es-ES"/>
        </w:rPr>
        <w:t>doi  membri</w:t>
      </w:r>
      <w:proofErr w:type="gramEnd"/>
      <w:r w:rsidRPr="00E67317">
        <w:rPr>
          <w:rFonts w:ascii="Times New Roman" w:hAnsi="Times New Roman" w:cs="Times New Roman"/>
          <w:sz w:val="24"/>
          <w:szCs w:val="24"/>
          <w:lang w:val="es-ES"/>
        </w:rPr>
        <w:t xml:space="preserve"> sunt comisarul electoral și un membru nejudiciar. Comisia este separată de AEC. </w:t>
      </w:r>
      <w:r w:rsidRPr="00E67317">
        <w:rPr>
          <w:rFonts w:ascii="Times New Roman" w:hAnsi="Times New Roman" w:cs="Times New Roman"/>
          <w:sz w:val="24"/>
          <w:szCs w:val="24"/>
          <w:lang w:val="es-ES"/>
        </w:rPr>
        <w:br/>
      </w:r>
    </w:p>
    <w:p w14:paraId="27EA2AC4" w14:textId="77777777" w:rsidR="00CB06F8" w:rsidRPr="00E67317" w:rsidRDefault="00CB06F8" w:rsidP="00E67317">
      <w:pPr>
        <w:ind w:firstLine="720"/>
        <w:jc w:val="both"/>
        <w:rPr>
          <w:rFonts w:ascii="Times New Roman" w:hAnsi="Times New Roman" w:cs="Times New Roman"/>
          <w:sz w:val="24"/>
          <w:szCs w:val="24"/>
          <w:lang w:val="es-ES"/>
        </w:rPr>
      </w:pPr>
    </w:p>
    <w:p w14:paraId="20732739" w14:textId="77777777" w:rsidR="00E67317" w:rsidRPr="00E67317" w:rsidRDefault="00E67317" w:rsidP="00E67317">
      <w:pPr>
        <w:ind w:firstLine="720"/>
        <w:jc w:val="both"/>
        <w:rPr>
          <w:rFonts w:ascii="Times New Roman" w:hAnsi="Times New Roman" w:cs="Times New Roman"/>
          <w:sz w:val="24"/>
          <w:szCs w:val="24"/>
          <w:lang w:val="es-ES"/>
        </w:rPr>
      </w:pPr>
      <w:r w:rsidRPr="00E67317">
        <w:rPr>
          <w:rFonts w:ascii="Times New Roman" w:hAnsi="Times New Roman" w:cs="Times New Roman"/>
          <w:sz w:val="24"/>
          <w:szCs w:val="24"/>
          <w:lang w:val="es-ES"/>
        </w:rPr>
        <w:t>Înscrierea la vot</w:t>
      </w:r>
    </w:p>
    <w:p w14:paraId="7CB47132" w14:textId="77777777" w:rsidR="00E67317" w:rsidRPr="00E67317" w:rsidRDefault="00E67317" w:rsidP="00E67317">
      <w:pPr>
        <w:spacing w:line="360" w:lineRule="auto"/>
        <w:ind w:firstLine="720"/>
        <w:jc w:val="both"/>
        <w:rPr>
          <w:rFonts w:ascii="Times New Roman" w:hAnsi="Times New Roman" w:cs="Times New Roman"/>
          <w:sz w:val="24"/>
          <w:szCs w:val="24"/>
          <w:lang w:val="es-ES"/>
        </w:rPr>
      </w:pPr>
      <w:r w:rsidRPr="00E67317">
        <w:rPr>
          <w:rFonts w:ascii="Times New Roman" w:hAnsi="Times New Roman" w:cs="Times New Roman"/>
          <w:sz w:val="24"/>
          <w:szCs w:val="24"/>
          <w:lang w:val="es-ES"/>
        </w:rPr>
        <w:t xml:space="preserve">În Australia, înregistrarea alegătorilor este denumită „înscriere”. Este obligatoriu prin lege ca toți cetățenii australieni eligibili să se înscrie și să voteze la alegerile federale, la alegerile parțiale și la referendumuri. Pentru a fi înscris, o persoană trebuie să îndeplinească următoarele condiții:  să fie cetățean australian (sau un subiect britanic eligibil), </w:t>
      </w:r>
      <w:proofErr w:type="gramStart"/>
      <w:r w:rsidRPr="00E67317">
        <w:rPr>
          <w:rFonts w:ascii="Times New Roman" w:hAnsi="Times New Roman" w:cs="Times New Roman"/>
          <w:sz w:val="24"/>
          <w:szCs w:val="24"/>
          <w:lang w:val="es-ES"/>
        </w:rPr>
        <w:t>să  aibă</w:t>
      </w:r>
      <w:proofErr w:type="gramEnd"/>
      <w:r w:rsidRPr="00E67317">
        <w:rPr>
          <w:rFonts w:ascii="Times New Roman" w:hAnsi="Times New Roman" w:cs="Times New Roman"/>
          <w:sz w:val="24"/>
          <w:szCs w:val="24"/>
          <w:lang w:val="es-ES"/>
        </w:rPr>
        <w:t xml:space="preserve"> vârsta minima de 18 ani, să locuiască la o adresă fixă  cel puțin o lună. </w:t>
      </w:r>
    </w:p>
    <w:p w14:paraId="54CDFF65" w14:textId="7F26140E" w:rsidR="00E67317" w:rsidRDefault="00E67317" w:rsidP="00E67317">
      <w:pPr>
        <w:spacing w:line="360" w:lineRule="auto"/>
        <w:ind w:firstLine="720"/>
        <w:jc w:val="both"/>
        <w:rPr>
          <w:rFonts w:ascii="Times New Roman" w:hAnsi="Times New Roman" w:cs="Times New Roman"/>
          <w:sz w:val="24"/>
          <w:szCs w:val="24"/>
          <w:lang w:val="es-ES"/>
        </w:rPr>
      </w:pPr>
      <w:r w:rsidRPr="00E67317">
        <w:rPr>
          <w:rFonts w:ascii="Times New Roman" w:hAnsi="Times New Roman" w:cs="Times New Roman"/>
          <w:sz w:val="24"/>
          <w:szCs w:val="24"/>
          <w:lang w:val="es-ES"/>
        </w:rPr>
        <w:t>Există opțiuni pentru persoanele cu nevoi speciale sau cu circumstanțe specifice care pot afecta înscrierea: persoane fără adresă fixă (persoane fără adăpost, lucrători sezonieri.</w:t>
      </w:r>
    </w:p>
    <w:p w14:paraId="316793E9" w14:textId="39498708" w:rsidR="00E67317" w:rsidRPr="00E67317" w:rsidRDefault="00E67317" w:rsidP="00E67317">
      <w:pPr>
        <w:spacing w:line="360" w:lineRule="auto"/>
        <w:ind w:firstLine="720"/>
        <w:jc w:val="both"/>
        <w:rPr>
          <w:rFonts w:ascii="Times New Roman" w:hAnsi="Times New Roman" w:cs="Times New Roman"/>
          <w:sz w:val="24"/>
          <w:szCs w:val="24"/>
          <w:lang w:val="es-ES"/>
        </w:rPr>
      </w:pPr>
      <w:r w:rsidRPr="00E67317">
        <w:rPr>
          <w:rFonts w:ascii="Times New Roman" w:hAnsi="Times New Roman" w:cs="Times New Roman"/>
          <w:sz w:val="24"/>
          <w:szCs w:val="24"/>
          <w:lang w:val="es-ES"/>
        </w:rPr>
        <w:t>Votul</w:t>
      </w:r>
    </w:p>
    <w:p w14:paraId="6DA21826" w14:textId="5341756E" w:rsidR="00E67317" w:rsidRDefault="00E67317" w:rsidP="00E67317">
      <w:pPr>
        <w:spacing w:line="360" w:lineRule="auto"/>
        <w:ind w:firstLine="720"/>
        <w:jc w:val="both"/>
        <w:rPr>
          <w:rFonts w:ascii="Times New Roman" w:hAnsi="Times New Roman" w:cs="Times New Roman"/>
          <w:sz w:val="24"/>
          <w:szCs w:val="24"/>
          <w:lang w:val="it-IT"/>
        </w:rPr>
      </w:pPr>
      <w:r w:rsidRPr="00E67317">
        <w:rPr>
          <w:rFonts w:ascii="Times New Roman" w:hAnsi="Times New Roman" w:cs="Times New Roman"/>
          <w:sz w:val="24"/>
          <w:szCs w:val="24"/>
          <w:lang w:val="es-ES"/>
        </w:rPr>
        <w:t xml:space="preserve">Toți cetățenii australieni cu vârsta de peste 18 de ani care sunt înscriși votează candidați care să-i reprezinte în cele două camere ale Parlamentului australian – Senatul și Camera reprezentanților. </w:t>
      </w:r>
      <w:r w:rsidRPr="00CB06F8">
        <w:rPr>
          <w:rFonts w:ascii="Times New Roman" w:hAnsi="Times New Roman" w:cs="Times New Roman"/>
          <w:sz w:val="24"/>
          <w:szCs w:val="24"/>
          <w:lang w:val="es-ES"/>
        </w:rPr>
        <w:t xml:space="preserve">Australia este împărțită în zone numite diviziuni electorale. Alegătorii din fiecare divizie electorală votează pentru a alege o persoană (un membru al Parlamentului) care să-i reprezinte în Camera reprezentanților. Fiecare diviziune electorală dintr-un stat sau teritoriu conține aproximativ același număr de persoane pe listele electorale. Senatul: Alegătorii din fiecare stat și teritoriu aleg senatori pentru a-i reprezenta în Senat (camera superioară). </w:t>
      </w:r>
      <w:r w:rsidRPr="00E67317">
        <w:rPr>
          <w:rFonts w:ascii="Times New Roman" w:hAnsi="Times New Roman" w:cs="Times New Roman"/>
          <w:sz w:val="24"/>
          <w:szCs w:val="24"/>
          <w:lang w:val="it-IT"/>
        </w:rPr>
        <w:t xml:space="preserve">Statele au 12 de senatori, iar teritoriul capitalei australiene și teritoriul nordic au fiecare </w:t>
      </w:r>
      <w:r>
        <w:rPr>
          <w:rFonts w:ascii="Times New Roman" w:hAnsi="Times New Roman" w:cs="Times New Roman"/>
          <w:sz w:val="24"/>
          <w:szCs w:val="24"/>
          <w:lang w:val="it-IT"/>
        </w:rPr>
        <w:t xml:space="preserve">câte </w:t>
      </w:r>
      <w:r w:rsidRPr="00E67317">
        <w:rPr>
          <w:rFonts w:ascii="Times New Roman" w:hAnsi="Times New Roman" w:cs="Times New Roman"/>
          <w:sz w:val="24"/>
          <w:szCs w:val="24"/>
          <w:lang w:val="it-IT"/>
        </w:rPr>
        <w:t>2 senatori.</w:t>
      </w:r>
      <w:r w:rsidRPr="00E67317">
        <w:rPr>
          <w:rFonts w:ascii="Times New Roman" w:hAnsi="Times New Roman" w:cs="Times New Roman"/>
          <w:sz w:val="24"/>
          <w:szCs w:val="24"/>
          <w:lang w:val="it-IT"/>
        </w:rPr>
        <w:br/>
      </w:r>
    </w:p>
    <w:p w14:paraId="1142CCB0" w14:textId="4AB3399A" w:rsidR="00341DE5" w:rsidRDefault="00341DE5" w:rsidP="00E67317">
      <w:pPr>
        <w:spacing w:line="360" w:lineRule="auto"/>
        <w:ind w:firstLine="720"/>
        <w:jc w:val="both"/>
        <w:rPr>
          <w:rFonts w:ascii="Times New Roman" w:hAnsi="Times New Roman" w:cs="Times New Roman"/>
          <w:sz w:val="24"/>
          <w:szCs w:val="24"/>
          <w:lang w:val="it-IT"/>
        </w:rPr>
      </w:pPr>
    </w:p>
    <w:p w14:paraId="58B5B597" w14:textId="77777777" w:rsidR="00341DE5" w:rsidRPr="00E67317" w:rsidRDefault="00341DE5" w:rsidP="00E67317">
      <w:pPr>
        <w:spacing w:line="360" w:lineRule="auto"/>
        <w:ind w:firstLine="720"/>
        <w:jc w:val="both"/>
        <w:rPr>
          <w:rFonts w:ascii="Times New Roman" w:hAnsi="Times New Roman" w:cs="Times New Roman"/>
          <w:sz w:val="24"/>
          <w:szCs w:val="24"/>
          <w:lang w:val="it-IT"/>
        </w:rPr>
      </w:pPr>
    </w:p>
    <w:p w14:paraId="7E856715" w14:textId="77777777" w:rsidR="00E67317" w:rsidRPr="00E67317" w:rsidRDefault="00E67317" w:rsidP="00E67317">
      <w:pPr>
        <w:spacing w:line="360" w:lineRule="auto"/>
        <w:ind w:firstLine="720"/>
        <w:jc w:val="both"/>
        <w:rPr>
          <w:rFonts w:ascii="Times New Roman" w:hAnsi="Times New Roman" w:cs="Times New Roman"/>
          <w:sz w:val="24"/>
          <w:szCs w:val="24"/>
          <w:lang w:val="it-IT"/>
        </w:rPr>
      </w:pPr>
      <w:r w:rsidRPr="00E67317">
        <w:rPr>
          <w:rFonts w:ascii="Times New Roman" w:hAnsi="Times New Roman" w:cs="Times New Roman"/>
          <w:sz w:val="24"/>
          <w:szCs w:val="24"/>
          <w:lang w:val="it-IT"/>
        </w:rPr>
        <w:lastRenderedPageBreak/>
        <w:t>Modalități de votare</w:t>
      </w:r>
    </w:p>
    <w:p w14:paraId="2CECBBBA" w14:textId="15A09440" w:rsidR="00D82207" w:rsidRDefault="00E67317" w:rsidP="00E67317">
      <w:pPr>
        <w:spacing w:line="360" w:lineRule="auto"/>
        <w:ind w:firstLine="720"/>
        <w:jc w:val="both"/>
        <w:rPr>
          <w:rFonts w:ascii="Times New Roman" w:hAnsi="Times New Roman" w:cs="Times New Roman"/>
          <w:sz w:val="24"/>
          <w:szCs w:val="24"/>
          <w:lang w:val="it-IT"/>
        </w:rPr>
      </w:pPr>
      <w:r w:rsidRPr="00E67317">
        <w:rPr>
          <w:rFonts w:ascii="Times New Roman" w:hAnsi="Times New Roman" w:cs="Times New Roman"/>
          <w:sz w:val="24"/>
          <w:szCs w:val="24"/>
          <w:lang w:val="it-IT"/>
        </w:rPr>
        <w:t>Australienii cu vârsta de peste 18 ani pot vota în mai multe moduri. Votul la secție, la un centru de votare anticipat; la un centru de votare din străinătate, votul prin poștă, votul la o urnă  mobilă; votul prin prin telefon (în circumstanțe specifice) și votul la secție în ziua scrutinului.</w:t>
      </w:r>
      <w:r w:rsidRPr="00E67317">
        <w:rPr>
          <w:rFonts w:ascii="Times New Roman" w:hAnsi="Times New Roman" w:cs="Times New Roman"/>
          <w:sz w:val="24"/>
          <w:szCs w:val="24"/>
          <w:lang w:val="it-IT"/>
        </w:rPr>
        <w:br/>
      </w:r>
    </w:p>
    <w:p w14:paraId="5ED08571" w14:textId="26DB2C64" w:rsidR="00E67317" w:rsidRDefault="00E67317" w:rsidP="00E67317">
      <w:pPr>
        <w:spacing w:line="360" w:lineRule="auto"/>
        <w:ind w:firstLine="720"/>
        <w:jc w:val="both"/>
        <w:rPr>
          <w:rFonts w:ascii="Times New Roman" w:hAnsi="Times New Roman" w:cs="Times New Roman"/>
          <w:sz w:val="24"/>
          <w:szCs w:val="24"/>
          <w:lang w:val="it-IT"/>
        </w:rPr>
      </w:pPr>
      <w:r w:rsidRPr="00605FB3">
        <w:rPr>
          <w:rFonts w:ascii="Times New Roman" w:hAnsi="Times New Roman" w:cs="Times New Roman"/>
          <w:sz w:val="24"/>
          <w:szCs w:val="24"/>
          <w:lang w:val="it-IT"/>
        </w:rPr>
        <w:t>Numărătoarea voturilor</w:t>
      </w:r>
    </w:p>
    <w:p w14:paraId="009C20CA" w14:textId="77777777" w:rsidR="00E67317" w:rsidRPr="00E67317" w:rsidRDefault="00E67317" w:rsidP="00E67317">
      <w:pPr>
        <w:spacing w:after="0" w:line="360" w:lineRule="auto"/>
        <w:ind w:firstLine="720"/>
        <w:jc w:val="both"/>
        <w:rPr>
          <w:rFonts w:ascii="Times New Roman" w:hAnsi="Times New Roman" w:cs="Times New Roman"/>
          <w:sz w:val="24"/>
          <w:szCs w:val="24"/>
          <w:lang w:val="it-IT"/>
        </w:rPr>
      </w:pPr>
      <w:r w:rsidRPr="00605FB3">
        <w:rPr>
          <w:rFonts w:ascii="Times New Roman" w:hAnsi="Times New Roman" w:cs="Times New Roman"/>
          <w:sz w:val="24"/>
          <w:szCs w:val="24"/>
          <w:lang w:val="it-IT"/>
        </w:rPr>
        <w:t xml:space="preserve">Sistemul manual de numărare al alegerilor federale din Australia are una dintre cele mai complexe și consumatoare de timp operațiuni de numărare din lume. </w:t>
      </w:r>
      <w:r w:rsidRPr="00E67317">
        <w:rPr>
          <w:rFonts w:ascii="Times New Roman" w:hAnsi="Times New Roman" w:cs="Times New Roman"/>
          <w:sz w:val="24"/>
          <w:szCs w:val="24"/>
          <w:lang w:val="it-IT"/>
        </w:rPr>
        <w:t>Procesul de numărare oferă integritate rezultatelor, concentrandu-se pe acuratete intr-un mod foarte transparent.</w:t>
      </w:r>
    </w:p>
    <w:p w14:paraId="00A2859B" w14:textId="77777777" w:rsidR="00E67317" w:rsidRPr="00E67317" w:rsidRDefault="00E67317" w:rsidP="00E67317">
      <w:pPr>
        <w:spacing w:after="0" w:line="360" w:lineRule="auto"/>
        <w:jc w:val="both"/>
        <w:rPr>
          <w:rFonts w:ascii="Times New Roman" w:hAnsi="Times New Roman" w:cs="Times New Roman"/>
          <w:sz w:val="24"/>
          <w:szCs w:val="24"/>
          <w:lang w:val="it-IT"/>
        </w:rPr>
      </w:pPr>
    </w:p>
    <w:p w14:paraId="75EC42D4" w14:textId="77777777" w:rsidR="00E67317" w:rsidRPr="00E67317" w:rsidRDefault="00E67317" w:rsidP="00E67317">
      <w:pPr>
        <w:spacing w:line="360" w:lineRule="auto"/>
        <w:ind w:firstLine="720"/>
        <w:rPr>
          <w:rFonts w:ascii="Times New Roman" w:hAnsi="Times New Roman" w:cs="Times New Roman"/>
          <w:sz w:val="24"/>
          <w:szCs w:val="24"/>
          <w:lang w:val="it-IT"/>
        </w:rPr>
      </w:pPr>
      <w:r w:rsidRPr="00E67317">
        <w:rPr>
          <w:rFonts w:ascii="Times New Roman" w:hAnsi="Times New Roman" w:cs="Times New Roman"/>
          <w:sz w:val="24"/>
          <w:szCs w:val="24"/>
          <w:lang w:val="it-IT"/>
        </w:rPr>
        <w:t>Redistrubuirea locurilor cu ocazia alegerilor</w:t>
      </w:r>
    </w:p>
    <w:p w14:paraId="03CCBB36" w14:textId="3DDE1F0A" w:rsidR="00E67317" w:rsidRPr="00E67317" w:rsidRDefault="00E67317" w:rsidP="00E67317">
      <w:pPr>
        <w:spacing w:line="360" w:lineRule="auto"/>
        <w:ind w:firstLine="720"/>
        <w:jc w:val="both"/>
        <w:rPr>
          <w:rFonts w:ascii="Times New Roman" w:hAnsi="Times New Roman" w:cs="Times New Roman"/>
          <w:sz w:val="24"/>
          <w:szCs w:val="24"/>
          <w:lang w:val="it-IT"/>
        </w:rPr>
      </w:pPr>
      <w:r w:rsidRPr="00E67317">
        <w:rPr>
          <w:rFonts w:ascii="Times New Roman" w:hAnsi="Times New Roman" w:cs="Times New Roman"/>
          <w:sz w:val="24"/>
          <w:szCs w:val="24"/>
          <w:lang w:val="it-IT"/>
        </w:rPr>
        <w:t>Redistribuirea este o redesenare a procentajelor electorale obținute pentru a asigura, că fiecare stat și teritoriu are o reprezentare în Camera reprezentanților proporțional cu populația lor și</w:t>
      </w:r>
      <w:r>
        <w:rPr>
          <w:rFonts w:ascii="Times New Roman" w:hAnsi="Times New Roman" w:cs="Times New Roman"/>
          <w:sz w:val="24"/>
          <w:szCs w:val="24"/>
          <w:lang w:val="it-IT"/>
        </w:rPr>
        <w:t xml:space="preserve"> </w:t>
      </w:r>
      <w:r w:rsidRPr="00E67317">
        <w:rPr>
          <w:rFonts w:ascii="Times New Roman" w:hAnsi="Times New Roman" w:cs="Times New Roman"/>
          <w:sz w:val="24"/>
          <w:szCs w:val="24"/>
          <w:lang w:val="it-IT"/>
        </w:rPr>
        <w:t>că există un număr similar de alegători în fiecare diviziune electorală pentru un anumit stat sau teritoriu.</w:t>
      </w:r>
    </w:p>
    <w:p w14:paraId="6036B90B" w14:textId="77777777" w:rsidR="00E67317" w:rsidRPr="00E67317" w:rsidRDefault="00E67317" w:rsidP="00E67317">
      <w:pPr>
        <w:spacing w:line="360" w:lineRule="auto"/>
        <w:ind w:firstLine="720"/>
        <w:rPr>
          <w:rFonts w:ascii="Times New Roman" w:hAnsi="Times New Roman" w:cs="Times New Roman"/>
          <w:sz w:val="24"/>
          <w:szCs w:val="24"/>
          <w:lang w:val="it-IT"/>
        </w:rPr>
      </w:pPr>
      <w:r w:rsidRPr="00E67317">
        <w:rPr>
          <w:rFonts w:ascii="Times New Roman" w:hAnsi="Times New Roman" w:cs="Times New Roman"/>
          <w:sz w:val="24"/>
          <w:szCs w:val="24"/>
          <w:lang w:val="it-IT"/>
        </w:rPr>
        <w:t>Comunicare și autorizare electorală</w:t>
      </w:r>
    </w:p>
    <w:p w14:paraId="2E65BE34" w14:textId="0D598B64" w:rsidR="00E67317" w:rsidRPr="00E67317" w:rsidRDefault="00E67317" w:rsidP="00E67317">
      <w:pPr>
        <w:spacing w:line="360" w:lineRule="auto"/>
        <w:ind w:firstLine="720"/>
        <w:jc w:val="both"/>
        <w:rPr>
          <w:rFonts w:ascii="Times New Roman" w:hAnsi="Times New Roman" w:cs="Times New Roman"/>
          <w:sz w:val="24"/>
          <w:szCs w:val="24"/>
          <w:lang w:val="es-ES"/>
        </w:rPr>
      </w:pPr>
      <w:r w:rsidRPr="00E67317">
        <w:rPr>
          <w:rFonts w:ascii="Times New Roman" w:hAnsi="Times New Roman" w:cs="Times New Roman"/>
          <w:sz w:val="24"/>
          <w:szCs w:val="24"/>
          <w:lang w:val="it-IT"/>
        </w:rPr>
        <w:t xml:space="preserve">O „comunicare electorală” este o chestiune comunicată sau destinată să fie comunicată, în scopul influențării modului în care alegătorii votează în alegerile federale. Aceasta include, dar nu se limitează la, o comunicare care promovează sau se opune în mod expres unui candidat, partid politic, membru al Parlamentului (Un exemplu comun de comunicare electorală este publicitatea politică). Orice persoană care intenționează să comunice cu privire la o chestiune electorală, referendum sau politică (comunicare electorală) trebuie să se asigure că comunicarea este autorizată de AEC în mod corespunzător. </w:t>
      </w:r>
      <w:r w:rsidRPr="00E67317">
        <w:rPr>
          <w:rFonts w:ascii="Times New Roman" w:hAnsi="Times New Roman" w:cs="Times New Roman"/>
          <w:sz w:val="24"/>
          <w:szCs w:val="24"/>
          <w:lang w:val="es-ES"/>
        </w:rPr>
        <w:t>Această cerință de autorizare se aplică comunicării electorale efectuate în orice moment, nu doar în timpul alegerilor.</w:t>
      </w:r>
    </w:p>
    <w:p w14:paraId="36703D6A" w14:textId="77777777" w:rsidR="00341DE5" w:rsidRDefault="00341DE5" w:rsidP="00E67317">
      <w:pPr>
        <w:spacing w:line="360" w:lineRule="auto"/>
        <w:ind w:firstLine="720"/>
        <w:jc w:val="both"/>
        <w:rPr>
          <w:rFonts w:ascii="Times New Roman" w:hAnsi="Times New Roman" w:cs="Times New Roman"/>
          <w:sz w:val="24"/>
          <w:szCs w:val="24"/>
          <w:lang w:val="es-ES"/>
        </w:rPr>
      </w:pPr>
    </w:p>
    <w:p w14:paraId="103E9740" w14:textId="4C64146B" w:rsidR="00E67317" w:rsidRPr="00CB06F8" w:rsidRDefault="00E67317" w:rsidP="00E67317">
      <w:pPr>
        <w:spacing w:line="360" w:lineRule="auto"/>
        <w:ind w:firstLine="720"/>
        <w:jc w:val="both"/>
        <w:rPr>
          <w:rFonts w:ascii="Times New Roman" w:hAnsi="Times New Roman" w:cs="Times New Roman"/>
          <w:sz w:val="24"/>
          <w:szCs w:val="24"/>
          <w:lang w:val="es-ES"/>
        </w:rPr>
      </w:pPr>
      <w:r w:rsidRPr="00CB06F8">
        <w:rPr>
          <w:rFonts w:ascii="Times New Roman" w:hAnsi="Times New Roman" w:cs="Times New Roman"/>
          <w:sz w:val="24"/>
          <w:szCs w:val="24"/>
          <w:lang w:val="es-ES"/>
        </w:rPr>
        <w:lastRenderedPageBreak/>
        <w:t>Integritatea electorală</w:t>
      </w:r>
    </w:p>
    <w:p w14:paraId="4C3D3B3B" w14:textId="470158A8" w:rsidR="00E67317" w:rsidRPr="00E07CD8" w:rsidRDefault="00E67317" w:rsidP="00E67317">
      <w:pPr>
        <w:spacing w:line="360" w:lineRule="auto"/>
        <w:ind w:firstLine="720"/>
        <w:jc w:val="both"/>
        <w:rPr>
          <w:rFonts w:ascii="Times New Roman" w:hAnsi="Times New Roman" w:cs="Times New Roman"/>
          <w:sz w:val="24"/>
          <w:szCs w:val="24"/>
          <w:lang w:val="it-IT"/>
        </w:rPr>
      </w:pPr>
      <w:r w:rsidRPr="00E07CD8">
        <w:rPr>
          <w:rFonts w:ascii="Times New Roman" w:hAnsi="Times New Roman" w:cs="Times New Roman"/>
          <w:sz w:val="24"/>
          <w:szCs w:val="24"/>
          <w:lang w:val="it-IT"/>
        </w:rPr>
        <w:t>Unul dintre cele mai importante elemente ale democrației este integritatea electorală. Organizarea unor alegeri sigure și cu un grad ridicat de încredere necesită din ce în ce mai multă colaborare între mai multe entități - agenții federale, partide politice și militanți, mass-media, platforme de social media și alegători australieni individuali.</w:t>
      </w:r>
      <w:r w:rsidRPr="00E07CD8">
        <w:rPr>
          <w:rFonts w:ascii="Times New Roman" w:hAnsi="Times New Roman" w:cs="Times New Roman"/>
          <w:sz w:val="24"/>
          <w:szCs w:val="24"/>
          <w:lang w:val="it-IT"/>
        </w:rPr>
        <w:br/>
        <w:t>La fiecare proces electoral, AEC implementează mai multe măsuri pentru siguranța și securitatea  proceselor electorale. De asemenea, AEC colaborează îndeaproape cu agențiile guvernamentale partenere pentru a monitoriza și a răspunde amenințărilor emergente prin intermediul Grupului de lucru pentru asigurarea integrității electorale.</w:t>
      </w:r>
    </w:p>
    <w:p w14:paraId="09ACE2E3" w14:textId="77777777" w:rsidR="00E67317" w:rsidRDefault="00E67317" w:rsidP="00E67317">
      <w:pPr>
        <w:spacing w:line="360" w:lineRule="auto"/>
        <w:ind w:firstLine="720"/>
        <w:jc w:val="both"/>
        <w:rPr>
          <w:rFonts w:ascii="Times New Roman" w:hAnsi="Times New Roman" w:cs="Times New Roman"/>
          <w:sz w:val="24"/>
          <w:szCs w:val="24"/>
          <w:lang w:val="it-IT"/>
        </w:rPr>
      </w:pPr>
      <w:r w:rsidRPr="00E67317">
        <w:rPr>
          <w:rFonts w:ascii="Times New Roman" w:hAnsi="Times New Roman" w:cs="Times New Roman"/>
          <w:sz w:val="24"/>
          <w:szCs w:val="24"/>
          <w:lang w:val="it-IT"/>
        </w:rPr>
        <w:t>Dezinformare</w:t>
      </w:r>
    </w:p>
    <w:p w14:paraId="64161D20" w14:textId="4888E68C" w:rsidR="00E67317" w:rsidRPr="00E67317" w:rsidRDefault="00E67317" w:rsidP="00E67317">
      <w:pPr>
        <w:spacing w:line="360" w:lineRule="auto"/>
        <w:ind w:firstLine="720"/>
        <w:jc w:val="both"/>
        <w:rPr>
          <w:rFonts w:ascii="Times New Roman" w:hAnsi="Times New Roman" w:cs="Times New Roman"/>
          <w:sz w:val="24"/>
          <w:szCs w:val="24"/>
          <w:lang w:val="es-ES"/>
        </w:rPr>
      </w:pPr>
      <w:r w:rsidRPr="00E67317">
        <w:rPr>
          <w:rFonts w:ascii="Times New Roman" w:hAnsi="Times New Roman" w:cs="Times New Roman"/>
          <w:sz w:val="24"/>
          <w:szCs w:val="24"/>
          <w:lang w:val="it-IT"/>
        </w:rPr>
        <w:t xml:space="preserve">AEC menține un registru de evidență a acțiunilor de dezinformare care vizează procesele electorale federale.Fiecare mesaj de dezinformare pe care AEC l-a descoperit este înscris în Registrul acțiunilor de dezinformare cu detalii privind informații despre platforma pe care a fost diseminat, calendarul tratamentului alocat, informațiile corecte cu privire la această chestiune și acțiunile AEC luate pentru a corecta înregistrarea. </w:t>
      </w:r>
      <w:r w:rsidRPr="00E67317">
        <w:rPr>
          <w:rFonts w:ascii="Times New Roman" w:hAnsi="Times New Roman" w:cs="Times New Roman"/>
          <w:sz w:val="24"/>
          <w:szCs w:val="24"/>
          <w:lang w:val="es-ES"/>
        </w:rPr>
        <w:t xml:space="preserve">Registrul </w:t>
      </w:r>
      <w:proofErr w:type="gramStart"/>
      <w:r w:rsidRPr="00E67317">
        <w:rPr>
          <w:rFonts w:ascii="Times New Roman" w:hAnsi="Times New Roman" w:cs="Times New Roman"/>
          <w:sz w:val="24"/>
          <w:szCs w:val="24"/>
          <w:lang w:val="es-ES"/>
        </w:rPr>
        <w:t>este  actualizat</w:t>
      </w:r>
      <w:proofErr w:type="gramEnd"/>
      <w:r w:rsidRPr="00E67317">
        <w:rPr>
          <w:rFonts w:ascii="Times New Roman" w:hAnsi="Times New Roman" w:cs="Times New Roman"/>
          <w:sz w:val="24"/>
          <w:szCs w:val="24"/>
          <w:lang w:val="es-ES"/>
        </w:rPr>
        <w:t xml:space="preserve"> în mod regulat în perioada electoral și non-electorală.</w:t>
      </w:r>
    </w:p>
    <w:p w14:paraId="2986B12C" w14:textId="161D40CF" w:rsidR="00BB25C0" w:rsidRPr="00C569B5" w:rsidRDefault="00BB25C0" w:rsidP="00C569B5">
      <w:pPr>
        <w:pStyle w:val="NoSpacing"/>
        <w:spacing w:line="276" w:lineRule="auto"/>
        <w:ind w:left="720"/>
        <w:jc w:val="both"/>
        <w:rPr>
          <w:rFonts w:ascii="Times New Roman" w:hAnsi="Times New Roman" w:cs="Times New Roman"/>
          <w:color w:val="FF0000"/>
          <w:sz w:val="24"/>
          <w:szCs w:val="24"/>
        </w:rPr>
      </w:pPr>
    </w:p>
    <w:p w14:paraId="246461C5" w14:textId="7E5AEE18" w:rsidR="006469CD" w:rsidRPr="00675EFD" w:rsidRDefault="006469CD" w:rsidP="006469CD">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Despre AEP</w:t>
      </w:r>
    </w:p>
    <w:p w14:paraId="3A0786C0" w14:textId="77777777" w:rsidR="006469CD" w:rsidRPr="00675EFD" w:rsidRDefault="006469CD" w:rsidP="006469CD">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De la înființare și până în prezent, AEP a dobândit o suficientă dezvoltare a capacității administrative și a devenit un partener puternic și credibil care deține toate instrumentele necesare pentru a furniza expertiză și asistență electorală, dar și pentru a dezvolta schimburi de bună practică cu organisme similare sau organizații electorale internaționale relevante. Din punct de vedere al experienței dobândite în organizarea și managementul alegerilor, de la momentul înființării, AEP a gestionat împreună cu ceilalți actori electorali cu atribuții în domeniul electoral un număr de peste 32 procese electorale diferite în perioada 2004-2021            (3 scrutine - alegeri prezidențiale, 4 scrutine - alegeri europarlamentare, 5 scrutine - alegeri </w:t>
      </w:r>
      <w:r w:rsidRPr="00675EFD">
        <w:rPr>
          <w:rFonts w:ascii="Times New Roman" w:hAnsi="Times New Roman" w:cs="Times New Roman"/>
          <w:sz w:val="25"/>
          <w:szCs w:val="25"/>
          <w:lang w:val="ro-RO"/>
        </w:rPr>
        <w:lastRenderedPageBreak/>
        <w:t>parlamentare, 2 scrutine-alegeri parlamentare parțiale, 4 scrutine - alegeri locale, 9 scrutine - alegeri locale parțiale, 5 scrutine - referendum).</w:t>
      </w:r>
    </w:p>
    <w:p w14:paraId="4DC958D4" w14:textId="77777777" w:rsidR="006469CD" w:rsidRPr="00675EFD" w:rsidRDefault="006469CD" w:rsidP="006469CD">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Pentru a amplifica recunoașterea AEP pe plan internațional, ca instituție de încredere care furnizează servicii publice electorale de înaltă calitate și care asigură împlinirea dorințelor legitime al electoratului, Autoritatea implementează, în mod constant, soluții inovatoare și multiplică numărul acțiunilor de cooperare. Astfel, dezvoltarea activă a relațiilor de cooperare în domeniul electoral la nivel internațional și asigurarea transparenței activității electorale din România în vederea consolidării reputației AEP de actor electoral avansat și de încredere, urmărește îndeplinirea viziunii AEP. În planul relațiilor internaționale, obiectivele principale urmărite sunt: buna reprezentare a AEP pe plan internațional, dezvoltarea schimburilor de experiență în materie electorală în vederea partajării de know-how și furnizarea de către Autoritate a asistenței în materie electorală. </w:t>
      </w:r>
    </w:p>
    <w:p w14:paraId="40619821" w14:textId="6F75DC26" w:rsidR="006469CD" w:rsidRPr="00675EFD" w:rsidRDefault="006469CD" w:rsidP="006469CD">
      <w:pPr>
        <w:spacing w:after="0" w:line="360" w:lineRule="auto"/>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 xml:space="preserve">Având în vedere cele precizate, considerăm că participarea Autorității Electorale Permanente la acest tip de programe de cooperare electorală oferă posibilitatea dezvoltării de bune practici, dar și a partajării de know-how în vederea consolidării capacității administrative și se circumscrie misiunii, viziunii, dar și obiectivelor de cooperare internațională urmărite de Autoritate în anul 2022.  </w:t>
      </w:r>
    </w:p>
    <w:p w14:paraId="7B4C0556" w14:textId="760ABFD6" w:rsidR="000E5694" w:rsidRDefault="000E5694" w:rsidP="00BB25C0">
      <w:pPr>
        <w:pStyle w:val="NoSpacing"/>
        <w:spacing w:line="276" w:lineRule="auto"/>
        <w:ind w:left="720"/>
        <w:rPr>
          <w:rFonts w:ascii="Times New Roman" w:hAnsi="Times New Roman" w:cs="Times New Roman"/>
          <w:sz w:val="24"/>
          <w:szCs w:val="24"/>
        </w:rPr>
      </w:pPr>
    </w:p>
    <w:p w14:paraId="02F73EB0" w14:textId="77777777" w:rsidR="00B15619" w:rsidRPr="00675EFD" w:rsidRDefault="00B15619" w:rsidP="00903B1C">
      <w:pPr>
        <w:spacing w:after="0"/>
        <w:ind w:firstLine="720"/>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Despre A-WEB</w:t>
      </w:r>
    </w:p>
    <w:p w14:paraId="521680E6" w14:textId="77777777" w:rsidR="00251121" w:rsidRDefault="00B15619" w:rsidP="00B15619">
      <w:pPr>
        <w:spacing w:after="0" w:line="360" w:lineRule="auto"/>
        <w:jc w:val="both"/>
        <w:rPr>
          <w:rFonts w:ascii="Times New Roman" w:hAnsi="Times New Roman" w:cs="Times New Roman"/>
          <w:sz w:val="25"/>
          <w:szCs w:val="25"/>
          <w:lang w:val="ro-RO"/>
        </w:rPr>
      </w:pPr>
      <w:r w:rsidRPr="00675EFD">
        <w:rPr>
          <w:rFonts w:ascii="Times New Roman" w:hAnsi="Times New Roman" w:cs="Times New Roman"/>
          <w:sz w:val="25"/>
          <w:szCs w:val="25"/>
          <w:lang w:val="ro-RO"/>
        </w:rPr>
        <w:tab/>
      </w:r>
    </w:p>
    <w:p w14:paraId="622C9451" w14:textId="0C4F1CF4" w:rsidR="00B15619" w:rsidRPr="00675EFD" w:rsidRDefault="00B15619" w:rsidP="00251121">
      <w:pPr>
        <w:spacing w:after="0" w:line="360" w:lineRule="auto"/>
        <w:ind w:firstLine="720"/>
        <w:jc w:val="both"/>
        <w:rPr>
          <w:rFonts w:ascii="Times New Roman" w:hAnsi="Times New Roman" w:cs="Times New Roman"/>
          <w:sz w:val="25"/>
          <w:szCs w:val="25"/>
        </w:rPr>
      </w:pPr>
      <w:r w:rsidRPr="00675EFD">
        <w:rPr>
          <w:rFonts w:ascii="Times New Roman" w:hAnsi="Times New Roman" w:cs="Times New Roman"/>
          <w:sz w:val="25"/>
          <w:szCs w:val="25"/>
          <w:lang w:val="ro-RO"/>
        </w:rPr>
        <w:t>A-WEB este cea mai mare organizație internațională non-guvernamentală în materie de management electoral. Fondată în Coreea de Sud, Incheon, A-WEB are în prezent 11</w:t>
      </w:r>
      <w:r>
        <w:rPr>
          <w:rFonts w:ascii="Times New Roman" w:hAnsi="Times New Roman" w:cs="Times New Roman"/>
          <w:sz w:val="25"/>
          <w:szCs w:val="25"/>
          <w:lang w:val="ro-RO"/>
        </w:rPr>
        <w:t>9</w:t>
      </w:r>
      <w:r w:rsidRPr="00675EFD">
        <w:rPr>
          <w:rFonts w:ascii="Times New Roman" w:hAnsi="Times New Roman" w:cs="Times New Roman"/>
          <w:sz w:val="25"/>
          <w:szCs w:val="25"/>
          <w:lang w:val="ro-RO"/>
        </w:rPr>
        <w:t xml:space="preserve"> membri, organisme de management electoral (EMB), din 108 țări de pe toate continentele, Europa (1</w:t>
      </w:r>
      <w:r>
        <w:rPr>
          <w:rFonts w:ascii="Times New Roman" w:hAnsi="Times New Roman" w:cs="Times New Roman"/>
          <w:sz w:val="25"/>
          <w:szCs w:val="25"/>
          <w:lang w:val="ro-RO"/>
        </w:rPr>
        <w:t>8</w:t>
      </w:r>
      <w:r w:rsidRPr="00675EFD">
        <w:rPr>
          <w:rFonts w:ascii="Times New Roman" w:hAnsi="Times New Roman" w:cs="Times New Roman"/>
          <w:sz w:val="25"/>
          <w:szCs w:val="25"/>
          <w:lang w:val="ro-RO"/>
        </w:rPr>
        <w:t xml:space="preserve">), Asia (25), America (30), Africa (37), Oceania (6) și are semnate 17 Memorandumuri de Înțelegere (orig. </w:t>
      </w:r>
      <w:r w:rsidRPr="00675EFD">
        <w:rPr>
          <w:rFonts w:ascii="Times New Roman" w:hAnsi="Times New Roman" w:cs="Times New Roman"/>
          <w:sz w:val="25"/>
          <w:szCs w:val="25"/>
        </w:rPr>
        <w:t xml:space="preserve">Memorandum of Understanding - MoU) cu  cele mai importante organizații internaționale active în domeniul electoral precum: United Nations Development Program, The International Foundation for Electoral Systems-IFES, International IDEA, Réseau des Compétences Electorales Francophones-RECEF, European </w:t>
      </w:r>
      <w:r w:rsidRPr="00675EFD">
        <w:rPr>
          <w:rFonts w:ascii="Times New Roman" w:hAnsi="Times New Roman" w:cs="Times New Roman"/>
          <w:sz w:val="25"/>
          <w:szCs w:val="25"/>
        </w:rPr>
        <w:lastRenderedPageBreak/>
        <w:t xml:space="preserve">Centre for Electoral Support-ECES, The Electoral Integrity Project, The Electoral Knowledge Network-ACE, Asian Network for Free Elections (ANFREL), Organization of American States (OAS), International, Republican Institute-IRI, National Democratic Institute-NDI, Democracy International, U.S. Agency for International Development-USAID, The Asia Foundation. </w:t>
      </w:r>
    </w:p>
    <w:p w14:paraId="6342D1F9" w14:textId="10EA91A2" w:rsidR="00B15619" w:rsidRPr="00675EFD" w:rsidRDefault="00B15619" w:rsidP="00B15619">
      <w:pPr>
        <w:spacing w:line="360" w:lineRule="auto"/>
        <w:jc w:val="both"/>
        <w:rPr>
          <w:rFonts w:ascii="Times New Roman" w:hAnsi="Times New Roman" w:cs="Times New Roman"/>
          <w:sz w:val="25"/>
          <w:szCs w:val="25"/>
        </w:rPr>
      </w:pPr>
      <w:r w:rsidRPr="00675EFD">
        <w:rPr>
          <w:rFonts w:ascii="Times New Roman" w:hAnsi="Times New Roman" w:cs="Times New Roman"/>
          <w:sz w:val="25"/>
          <w:szCs w:val="25"/>
        </w:rPr>
        <w:t xml:space="preserve">            A-WEB promovează eficiența în organizarea și desfășurarea de alegeri libere, corecte, transparente și participative la nivel mondial și încurajează schimbul de expertiză între membri în vederea consolidării democrației la nivel mondial.</w:t>
      </w:r>
    </w:p>
    <w:p w14:paraId="2F515852" w14:textId="77777777" w:rsidR="008E7005" w:rsidRPr="00A251AF" w:rsidRDefault="008E7005" w:rsidP="009D519D">
      <w:pPr>
        <w:pStyle w:val="NoSpacing"/>
        <w:jc w:val="both"/>
        <w:rPr>
          <w:rFonts w:ascii="Times New Roman" w:hAnsi="Times New Roman" w:cs="Times New Roman"/>
          <w:color w:val="FFFFFF" w:themeColor="background1"/>
          <w:sz w:val="24"/>
          <w:szCs w:val="24"/>
        </w:rPr>
      </w:pPr>
    </w:p>
    <w:p w14:paraId="24715E14" w14:textId="77777777" w:rsidR="005C127D" w:rsidRPr="00A251AF" w:rsidRDefault="005C127D" w:rsidP="005C127D">
      <w:pPr>
        <w:spacing w:after="0" w:line="240" w:lineRule="auto"/>
        <w:rPr>
          <w:rFonts w:ascii="Times New Roman" w:eastAsia="Times New Roman" w:hAnsi="Times New Roman" w:cs="Times New Roman"/>
          <w:b/>
          <w:bCs/>
          <w:i/>
          <w:iCs/>
          <w:color w:val="FFFFFF" w:themeColor="background1"/>
          <w:sz w:val="24"/>
          <w:szCs w:val="24"/>
          <w:lang w:val="ro-RO"/>
        </w:rPr>
      </w:pPr>
      <w:r w:rsidRPr="00A251AF">
        <w:rPr>
          <w:rFonts w:ascii="Times New Roman" w:eastAsia="Times New Roman" w:hAnsi="Times New Roman" w:cs="Times New Roman"/>
          <w:i/>
          <w:iCs/>
          <w:color w:val="FFFFFF" w:themeColor="background1"/>
          <w:sz w:val="24"/>
          <w:szCs w:val="24"/>
          <w:lang w:val="ro-RO"/>
        </w:rPr>
        <w:t xml:space="preserve">Avizat favorabil/nefavorabil: </w:t>
      </w:r>
      <w:r w:rsidRPr="00A251AF">
        <w:rPr>
          <w:rFonts w:ascii="Times New Roman" w:eastAsia="Times New Roman" w:hAnsi="Times New Roman" w:cs="Times New Roman"/>
          <w:b/>
          <w:bCs/>
          <w:i/>
          <w:iCs/>
          <w:color w:val="FFFFFF" w:themeColor="background1"/>
          <w:sz w:val="24"/>
          <w:szCs w:val="24"/>
          <w:lang w:val="ro-RO"/>
        </w:rPr>
        <w:t xml:space="preserve">Sorin-Gabriel Lazăr, </w:t>
      </w:r>
      <w:r w:rsidRPr="00A251AF">
        <w:rPr>
          <w:rFonts w:ascii="Times New Roman" w:eastAsia="Times New Roman" w:hAnsi="Times New Roman" w:cs="Times New Roman"/>
          <w:i/>
          <w:iCs/>
          <w:color w:val="FFFFFF" w:themeColor="background1"/>
          <w:sz w:val="24"/>
          <w:szCs w:val="24"/>
          <w:lang w:val="ro-RO"/>
        </w:rPr>
        <w:t>șef departament, DCI</w:t>
      </w:r>
    </w:p>
    <w:p w14:paraId="2C32E542" w14:textId="086A567D" w:rsidR="005C127D" w:rsidRPr="00A251AF" w:rsidRDefault="005C127D" w:rsidP="005C127D">
      <w:pPr>
        <w:spacing w:after="0" w:line="240" w:lineRule="auto"/>
        <w:rPr>
          <w:rFonts w:ascii="Times New Roman" w:eastAsia="Times New Roman" w:hAnsi="Times New Roman" w:cs="Times New Roman"/>
          <w:i/>
          <w:iCs/>
          <w:color w:val="FFFFFF" w:themeColor="background1"/>
          <w:sz w:val="20"/>
          <w:szCs w:val="20"/>
          <w:lang w:val="ro-RO"/>
        </w:rPr>
      </w:pPr>
      <w:r w:rsidRPr="00A251AF">
        <w:rPr>
          <w:rFonts w:ascii="Times New Roman" w:eastAsia="Times New Roman" w:hAnsi="Times New Roman" w:cs="Times New Roman"/>
          <w:i/>
          <w:iCs/>
          <w:color w:val="FFFFFF" w:themeColor="background1"/>
          <w:sz w:val="20"/>
          <w:szCs w:val="20"/>
          <w:lang w:val="ro-RO"/>
        </w:rPr>
        <w:t>(Îmi asum responsabilitatea corectitudinii și legalității, în solidar cu întocmitorul înscrisului)</w:t>
      </w:r>
    </w:p>
    <w:p w14:paraId="4CFC8656" w14:textId="77777777" w:rsidR="000E5694" w:rsidRPr="00A251AF" w:rsidRDefault="000E5694" w:rsidP="009D519D">
      <w:pPr>
        <w:pStyle w:val="NoSpacing"/>
        <w:jc w:val="both"/>
        <w:rPr>
          <w:rFonts w:ascii="Times New Roman" w:hAnsi="Times New Roman" w:cs="Times New Roman"/>
          <w:color w:val="FFFFFF" w:themeColor="background1"/>
          <w:sz w:val="24"/>
          <w:szCs w:val="24"/>
        </w:rPr>
      </w:pPr>
    </w:p>
    <w:p w14:paraId="3B40E2F5" w14:textId="241FE116" w:rsidR="00571B00" w:rsidRPr="00A251AF" w:rsidRDefault="00571B00" w:rsidP="00294572">
      <w:pPr>
        <w:spacing w:after="0" w:line="240" w:lineRule="auto"/>
        <w:rPr>
          <w:rFonts w:ascii="Times New Roman" w:eastAsia="Times New Roman" w:hAnsi="Times New Roman" w:cs="Times New Roman"/>
          <w:i/>
          <w:iCs/>
          <w:color w:val="FFFFFF" w:themeColor="background1"/>
          <w:lang w:val="ro-RO"/>
        </w:rPr>
      </w:pPr>
      <w:r w:rsidRPr="00A251AF">
        <w:rPr>
          <w:rFonts w:ascii="Times New Roman" w:eastAsia="Times New Roman" w:hAnsi="Times New Roman" w:cs="Times New Roman"/>
          <w:i/>
          <w:iCs/>
          <w:color w:val="FFFFFF" w:themeColor="background1"/>
          <w:lang w:val="ro-RO"/>
        </w:rPr>
        <w:t>Întocmit:</w:t>
      </w:r>
      <w:r w:rsidR="00294572" w:rsidRPr="00A251AF">
        <w:rPr>
          <w:rFonts w:ascii="Times New Roman" w:eastAsia="Times New Roman" w:hAnsi="Times New Roman" w:cs="Times New Roman"/>
          <w:i/>
          <w:iCs/>
          <w:color w:val="FFFFFF" w:themeColor="background1"/>
          <w:lang w:val="ro-RO"/>
        </w:rPr>
        <w:t xml:space="preserve"> </w:t>
      </w:r>
      <w:r w:rsidRPr="00A251AF">
        <w:rPr>
          <w:rFonts w:ascii="Times New Roman" w:eastAsia="Times New Roman" w:hAnsi="Times New Roman" w:cs="Times New Roman"/>
          <w:b/>
          <w:bCs/>
          <w:i/>
          <w:iCs/>
          <w:color w:val="FFFFFF" w:themeColor="background1"/>
          <w:sz w:val="24"/>
          <w:szCs w:val="24"/>
          <w:lang w:val="ro-RO"/>
        </w:rPr>
        <w:t>Ion Mincu-Rădulescu</w:t>
      </w:r>
      <w:r w:rsidRPr="00A251AF">
        <w:rPr>
          <w:rFonts w:ascii="Times New Roman" w:eastAsia="Times New Roman" w:hAnsi="Times New Roman" w:cs="Times New Roman"/>
          <w:i/>
          <w:iCs/>
          <w:color w:val="FFFFFF" w:themeColor="background1"/>
          <w:sz w:val="24"/>
          <w:szCs w:val="24"/>
          <w:lang w:val="ro-RO"/>
        </w:rPr>
        <w:t xml:space="preserve">, </w:t>
      </w:r>
      <w:r w:rsidR="00B15619" w:rsidRPr="00A251AF">
        <w:rPr>
          <w:rFonts w:ascii="Times New Roman" w:eastAsia="Times New Roman" w:hAnsi="Times New Roman" w:cs="Times New Roman"/>
          <w:i/>
          <w:iCs/>
          <w:color w:val="FFFFFF" w:themeColor="background1"/>
          <w:sz w:val="24"/>
          <w:szCs w:val="24"/>
          <w:lang w:val="ro-RO"/>
        </w:rPr>
        <w:t>consilier parlamentar, DC-DCI</w:t>
      </w:r>
      <w:r w:rsidRPr="00A251AF">
        <w:rPr>
          <w:rFonts w:ascii="Times New Roman" w:eastAsia="Times New Roman" w:hAnsi="Times New Roman" w:cs="Times New Roman"/>
          <w:i/>
          <w:iCs/>
          <w:color w:val="FFFFFF" w:themeColor="background1"/>
          <w:lang w:val="ro-RO"/>
        </w:rPr>
        <w:t xml:space="preserve"> </w:t>
      </w:r>
    </w:p>
    <w:p w14:paraId="434FA287" w14:textId="77777777" w:rsidR="00571B00" w:rsidRPr="00A251AF" w:rsidRDefault="00571B00" w:rsidP="00571B00">
      <w:pPr>
        <w:spacing w:after="0" w:line="240" w:lineRule="auto"/>
        <w:rPr>
          <w:rFonts w:ascii="Times New Roman" w:eastAsia="Times New Roman" w:hAnsi="Times New Roman" w:cs="Times New Roman"/>
          <w:i/>
          <w:iCs/>
          <w:color w:val="FFFFFF" w:themeColor="background1"/>
          <w:sz w:val="20"/>
          <w:szCs w:val="20"/>
          <w:lang w:val="ro-RO"/>
        </w:rPr>
      </w:pPr>
      <w:r w:rsidRPr="00A251AF">
        <w:rPr>
          <w:rFonts w:ascii="Times New Roman" w:eastAsia="Times New Roman" w:hAnsi="Times New Roman" w:cs="Times New Roman"/>
          <w:i/>
          <w:iCs/>
          <w:color w:val="FFFFFF" w:themeColor="background1"/>
          <w:sz w:val="20"/>
          <w:szCs w:val="20"/>
          <w:lang w:val="ro-RO"/>
        </w:rPr>
        <w:t>(Îmi asum responsabilitatea pentru fundamentarea, corectitudinea și legalitatea întocmirii acestui act oficial)</w:t>
      </w:r>
    </w:p>
    <w:p w14:paraId="727AD4EC" w14:textId="604C8D47" w:rsidR="00A31883" w:rsidRPr="00A251AF" w:rsidRDefault="00AC7440" w:rsidP="00E00168">
      <w:pPr>
        <w:autoSpaceDE w:val="0"/>
        <w:autoSpaceDN w:val="0"/>
        <w:adjustRightInd w:val="0"/>
        <w:spacing w:after="0" w:line="240" w:lineRule="auto"/>
        <w:ind w:left="7776" w:right="-144" w:firstLine="144"/>
        <w:jc w:val="both"/>
        <w:rPr>
          <w:rFonts w:ascii="Times New Roman" w:eastAsia="Times New Roman" w:hAnsi="Times New Roman" w:cs="Times New Roman"/>
          <w:i/>
          <w:iCs/>
          <w:color w:val="FFFFFF" w:themeColor="background1"/>
          <w:sz w:val="20"/>
          <w:szCs w:val="20"/>
          <w:lang w:val="ro-RO"/>
        </w:rPr>
      </w:pPr>
      <w:r w:rsidRPr="00A251AF">
        <w:rPr>
          <w:rFonts w:ascii="Times New Roman" w:eastAsia="Times New Roman" w:hAnsi="Times New Roman" w:cs="Times New Roman"/>
          <w:i/>
          <w:iCs/>
          <w:color w:val="FFFFFF" w:themeColor="background1"/>
          <w:sz w:val="20"/>
          <w:szCs w:val="20"/>
          <w:lang w:val="ro-RO"/>
        </w:rPr>
        <w:t xml:space="preserve">Exemplar </w:t>
      </w:r>
      <w:r w:rsidR="00886013" w:rsidRPr="00A251AF">
        <w:rPr>
          <w:rFonts w:ascii="Times New Roman" w:eastAsia="Times New Roman" w:hAnsi="Times New Roman" w:cs="Times New Roman"/>
          <w:i/>
          <w:iCs/>
          <w:color w:val="FFFFFF" w:themeColor="background1"/>
          <w:sz w:val="20"/>
          <w:szCs w:val="20"/>
          <w:lang w:val="ro-RO"/>
        </w:rPr>
        <w:t>1/1</w:t>
      </w:r>
    </w:p>
    <w:p w14:paraId="5226A0CD" w14:textId="4BAD8D61" w:rsidR="00A31883" w:rsidRPr="00A251AF" w:rsidRDefault="00A31883" w:rsidP="00E00168">
      <w:pPr>
        <w:autoSpaceDE w:val="0"/>
        <w:autoSpaceDN w:val="0"/>
        <w:adjustRightInd w:val="0"/>
        <w:spacing w:after="0" w:line="240" w:lineRule="auto"/>
        <w:ind w:right="-144"/>
        <w:jc w:val="both"/>
        <w:rPr>
          <w:rFonts w:ascii="Times New Roman" w:eastAsia="Times New Roman" w:hAnsi="Times New Roman" w:cs="Times New Roman"/>
          <w:i/>
          <w:iCs/>
          <w:color w:val="FFFFFF" w:themeColor="background1"/>
          <w:sz w:val="20"/>
          <w:szCs w:val="20"/>
          <w:lang w:val="ro-RO"/>
        </w:rPr>
      </w:pPr>
    </w:p>
    <w:sectPr w:rsidR="00A31883" w:rsidRPr="00A251AF" w:rsidSect="00917BD8">
      <w:headerReference w:type="default" r:id="rId7"/>
      <w:footerReference w:type="default" r:id="rId8"/>
      <w:pgSz w:w="12240" w:h="15840"/>
      <w:pgMar w:top="1440" w:right="1440" w:bottom="1440" w:left="1440" w:header="708"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726E" w14:textId="77777777" w:rsidR="00BC7C29" w:rsidRDefault="00BC7C29" w:rsidP="00490E15">
      <w:pPr>
        <w:spacing w:after="0" w:line="240" w:lineRule="auto"/>
      </w:pPr>
      <w:r>
        <w:separator/>
      </w:r>
    </w:p>
  </w:endnote>
  <w:endnote w:type="continuationSeparator" w:id="0">
    <w:p w14:paraId="29338152" w14:textId="77777777" w:rsidR="00BC7C29" w:rsidRDefault="00BC7C29" w:rsidP="0049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205414"/>
      <w:docPartObj>
        <w:docPartGallery w:val="Page Numbers (Bottom of Page)"/>
        <w:docPartUnique/>
      </w:docPartObj>
    </w:sdtPr>
    <w:sdtEndPr>
      <w:rPr>
        <w:noProof/>
      </w:rPr>
    </w:sdtEndPr>
    <w:sdtContent>
      <w:p w14:paraId="5F71BF04" w14:textId="5E89116D" w:rsidR="009C04BB" w:rsidRDefault="009C04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E2DBF0" w14:textId="1178E86A" w:rsidR="009909CD" w:rsidRPr="00386337" w:rsidRDefault="009909CD" w:rsidP="009909CD">
    <w:pPr>
      <w:pStyle w:val="Footer"/>
      <w:tabs>
        <w:tab w:val="clear" w:pos="4513"/>
        <w:tab w:val="clear" w:pos="9026"/>
        <w:tab w:val="left" w:pos="2580"/>
      </w:tabs>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7B1E5" w14:textId="77777777" w:rsidR="00BC7C29" w:rsidRDefault="00BC7C29" w:rsidP="00490E15">
      <w:pPr>
        <w:spacing w:after="0" w:line="240" w:lineRule="auto"/>
      </w:pPr>
      <w:r>
        <w:separator/>
      </w:r>
    </w:p>
  </w:footnote>
  <w:footnote w:type="continuationSeparator" w:id="0">
    <w:p w14:paraId="5835DAA7" w14:textId="77777777" w:rsidR="00BC7C29" w:rsidRDefault="00BC7C29" w:rsidP="00490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503E" w14:textId="6D21D5E5" w:rsidR="00490E15" w:rsidRPr="00490E15" w:rsidRDefault="00490E15" w:rsidP="00490E15">
    <w:pPr>
      <w:pStyle w:val="Header"/>
    </w:pPr>
    <w:r>
      <w:rPr>
        <w:noProof/>
      </w:rPr>
      <w:drawing>
        <wp:anchor distT="0" distB="0" distL="114300" distR="114300" simplePos="0" relativeHeight="251657728" behindDoc="0" locked="0" layoutInCell="1" allowOverlap="1" wp14:anchorId="4617ABA6" wp14:editId="32CDDB98">
          <wp:simplePos x="0" y="0"/>
          <wp:positionH relativeFrom="margin">
            <wp:posOffset>11430</wp:posOffset>
          </wp:positionH>
          <wp:positionV relativeFrom="paragraph">
            <wp:posOffset>-278130</wp:posOffset>
          </wp:positionV>
          <wp:extent cx="6809740" cy="11328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818"/>
    <w:multiLevelType w:val="hybridMultilevel"/>
    <w:tmpl w:val="F402B69C"/>
    <w:lvl w:ilvl="0" w:tplc="5CEC2B20">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 w15:restartNumberingAfterBreak="0">
    <w:nsid w:val="050305F1"/>
    <w:multiLevelType w:val="hybridMultilevel"/>
    <w:tmpl w:val="4086D05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4A5"/>
    <w:multiLevelType w:val="hybridMultilevel"/>
    <w:tmpl w:val="BE4AAB40"/>
    <w:lvl w:ilvl="0" w:tplc="B510B02C">
      <w:start w:val="46"/>
      <w:numFmt w:val="bullet"/>
      <w:lvlText w:val="•"/>
      <w:lvlJc w:val="left"/>
      <w:pPr>
        <w:ind w:left="1080" w:hanging="360"/>
      </w:pPr>
      <w:rPr>
        <w:rFonts w:ascii="Times New Roman" w:eastAsia="Calibri" w:hAnsi="Times New Roman" w:cs="Times New Roman"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 w15:restartNumberingAfterBreak="0">
    <w:nsid w:val="0A9C2353"/>
    <w:multiLevelType w:val="hybridMultilevel"/>
    <w:tmpl w:val="CDEA2A20"/>
    <w:lvl w:ilvl="0" w:tplc="B510B02C">
      <w:start w:val="4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61E48"/>
    <w:multiLevelType w:val="multilevel"/>
    <w:tmpl w:val="ED78D6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E53419"/>
    <w:multiLevelType w:val="hybridMultilevel"/>
    <w:tmpl w:val="DBD076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B4A4E"/>
    <w:multiLevelType w:val="hybridMultilevel"/>
    <w:tmpl w:val="B7E6A5E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37F18"/>
    <w:multiLevelType w:val="hybridMultilevel"/>
    <w:tmpl w:val="38E65ED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C9485A"/>
    <w:multiLevelType w:val="hybridMultilevel"/>
    <w:tmpl w:val="D53E252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D3EE9"/>
    <w:multiLevelType w:val="hybridMultilevel"/>
    <w:tmpl w:val="78F0306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A518E"/>
    <w:multiLevelType w:val="hybridMultilevel"/>
    <w:tmpl w:val="F83257C6"/>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336A7"/>
    <w:multiLevelType w:val="hybridMultilevel"/>
    <w:tmpl w:val="EBBAE09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D4ED0"/>
    <w:multiLevelType w:val="hybridMultilevel"/>
    <w:tmpl w:val="77B8465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758F8"/>
    <w:multiLevelType w:val="hybridMultilevel"/>
    <w:tmpl w:val="E35E4C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E514AE"/>
    <w:multiLevelType w:val="hybridMultilevel"/>
    <w:tmpl w:val="23340988"/>
    <w:lvl w:ilvl="0" w:tplc="B510B02C">
      <w:start w:val="46"/>
      <w:numFmt w:val="bullet"/>
      <w:lvlText w:val="•"/>
      <w:lvlJc w:val="left"/>
      <w:pPr>
        <w:ind w:left="180" w:hanging="360"/>
      </w:pPr>
      <w:rPr>
        <w:rFonts w:ascii="Times New Roman" w:eastAsia="Calibri" w:hAnsi="Times New Roman"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5" w15:restartNumberingAfterBreak="0">
    <w:nsid w:val="4D3D74D2"/>
    <w:multiLevelType w:val="hybridMultilevel"/>
    <w:tmpl w:val="DF207AD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794490"/>
    <w:multiLevelType w:val="hybridMultilevel"/>
    <w:tmpl w:val="F95497C2"/>
    <w:lvl w:ilvl="0" w:tplc="B510B02C">
      <w:start w:val="46"/>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54883E40"/>
    <w:multiLevelType w:val="hybridMultilevel"/>
    <w:tmpl w:val="A24E3194"/>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AF129B"/>
    <w:multiLevelType w:val="hybridMultilevel"/>
    <w:tmpl w:val="318661AE"/>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565A1C"/>
    <w:multiLevelType w:val="hybridMultilevel"/>
    <w:tmpl w:val="D6065EE4"/>
    <w:lvl w:ilvl="0" w:tplc="97366C5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FAE6297"/>
    <w:multiLevelType w:val="hybridMultilevel"/>
    <w:tmpl w:val="EC447C7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B2886"/>
    <w:multiLevelType w:val="hybridMultilevel"/>
    <w:tmpl w:val="A31AAC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15:restartNumberingAfterBreak="0">
    <w:nsid w:val="63D94676"/>
    <w:multiLevelType w:val="hybridMultilevel"/>
    <w:tmpl w:val="B282D73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6D37E5"/>
    <w:multiLevelType w:val="hybridMultilevel"/>
    <w:tmpl w:val="D8B66732"/>
    <w:lvl w:ilvl="0" w:tplc="F7CC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542FEA"/>
    <w:multiLevelType w:val="hybridMultilevel"/>
    <w:tmpl w:val="E5103A68"/>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25411"/>
    <w:multiLevelType w:val="hybridMultilevel"/>
    <w:tmpl w:val="BA2836A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60E422F"/>
    <w:multiLevelType w:val="hybridMultilevel"/>
    <w:tmpl w:val="70B0B1EC"/>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6236E"/>
    <w:multiLevelType w:val="hybridMultilevel"/>
    <w:tmpl w:val="EC4A67C2"/>
    <w:lvl w:ilvl="0" w:tplc="B510B02C">
      <w:start w:val="46"/>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7862A6B"/>
    <w:multiLevelType w:val="hybridMultilevel"/>
    <w:tmpl w:val="86EA435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80397E"/>
    <w:multiLevelType w:val="hybridMultilevel"/>
    <w:tmpl w:val="A9747000"/>
    <w:lvl w:ilvl="0" w:tplc="B510B02C">
      <w:start w:val="46"/>
      <w:numFmt w:val="bullet"/>
      <w:lvlText w:val="•"/>
      <w:lvlJc w:val="left"/>
      <w:pPr>
        <w:ind w:left="1571" w:hanging="360"/>
      </w:pPr>
      <w:rPr>
        <w:rFonts w:ascii="Times New Roman" w:eastAsia="Calibri"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0" w15:restartNumberingAfterBreak="0">
    <w:nsid w:val="7BA12D63"/>
    <w:multiLevelType w:val="hybridMultilevel"/>
    <w:tmpl w:val="26642068"/>
    <w:lvl w:ilvl="0" w:tplc="B706FAE6">
      <w:start w:val="1"/>
      <w:numFmt w:val="decimal"/>
      <w:lvlText w:val="%1."/>
      <w:lvlJc w:val="left"/>
      <w:pPr>
        <w:ind w:left="1440" w:hanging="360"/>
      </w:pPr>
      <w:rPr>
        <w:rFonts w:ascii="Times New Roman" w:hAnsi="Times New Roman" w:cs="Times New Roman" w:hint="default"/>
        <w:sz w:val="22"/>
        <w:szCs w:val="22"/>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1" w15:restartNumberingAfterBreak="0">
    <w:nsid w:val="7BE13B70"/>
    <w:multiLevelType w:val="hybridMultilevel"/>
    <w:tmpl w:val="E1A03B90"/>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3452A"/>
    <w:multiLevelType w:val="hybridMultilevel"/>
    <w:tmpl w:val="2ABCC38A"/>
    <w:lvl w:ilvl="0" w:tplc="B070580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DCD01CF"/>
    <w:multiLevelType w:val="hybridMultilevel"/>
    <w:tmpl w:val="1EF4BB3A"/>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2813BD"/>
    <w:multiLevelType w:val="hybridMultilevel"/>
    <w:tmpl w:val="9D820402"/>
    <w:lvl w:ilvl="0" w:tplc="B510B02C">
      <w:start w:val="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5329136">
    <w:abstractNumId w:val="30"/>
  </w:num>
  <w:num w:numId="2" w16cid:durableId="592128202">
    <w:abstractNumId w:val="17"/>
  </w:num>
  <w:num w:numId="3" w16cid:durableId="1444151957">
    <w:abstractNumId w:val="31"/>
  </w:num>
  <w:num w:numId="4" w16cid:durableId="1757358134">
    <w:abstractNumId w:val="11"/>
  </w:num>
  <w:num w:numId="5" w16cid:durableId="2021615206">
    <w:abstractNumId w:val="12"/>
  </w:num>
  <w:num w:numId="6" w16cid:durableId="1926062845">
    <w:abstractNumId w:val="6"/>
  </w:num>
  <w:num w:numId="7" w16cid:durableId="1502506954">
    <w:abstractNumId w:val="8"/>
  </w:num>
  <w:num w:numId="8" w16cid:durableId="116072690">
    <w:abstractNumId w:val="33"/>
  </w:num>
  <w:num w:numId="9" w16cid:durableId="360057126">
    <w:abstractNumId w:val="26"/>
  </w:num>
  <w:num w:numId="10" w16cid:durableId="1530992191">
    <w:abstractNumId w:val="15"/>
  </w:num>
  <w:num w:numId="11" w16cid:durableId="1740908243">
    <w:abstractNumId w:val="3"/>
  </w:num>
  <w:num w:numId="12" w16cid:durableId="1342009536">
    <w:abstractNumId w:val="10"/>
  </w:num>
  <w:num w:numId="13" w16cid:durableId="2060938194">
    <w:abstractNumId w:val="5"/>
  </w:num>
  <w:num w:numId="14" w16cid:durableId="1717192195">
    <w:abstractNumId w:val="21"/>
  </w:num>
  <w:num w:numId="15" w16cid:durableId="774439921">
    <w:abstractNumId w:val="14"/>
  </w:num>
  <w:num w:numId="16" w16cid:durableId="299919863">
    <w:abstractNumId w:val="19"/>
  </w:num>
  <w:num w:numId="17" w16cid:durableId="12180060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9049670">
    <w:abstractNumId w:val="27"/>
  </w:num>
  <w:num w:numId="19" w16cid:durableId="230190001">
    <w:abstractNumId w:val="1"/>
  </w:num>
  <w:num w:numId="20" w16cid:durableId="1598324244">
    <w:abstractNumId w:val="7"/>
  </w:num>
  <w:num w:numId="21" w16cid:durableId="627669167">
    <w:abstractNumId w:val="24"/>
  </w:num>
  <w:num w:numId="22" w16cid:durableId="468325484">
    <w:abstractNumId w:val="18"/>
  </w:num>
  <w:num w:numId="23" w16cid:durableId="841119401">
    <w:abstractNumId w:val="9"/>
  </w:num>
  <w:num w:numId="24" w16cid:durableId="1117026911">
    <w:abstractNumId w:val="28"/>
  </w:num>
  <w:num w:numId="25" w16cid:durableId="804811123">
    <w:abstractNumId w:val="34"/>
  </w:num>
  <w:num w:numId="26" w16cid:durableId="72624283">
    <w:abstractNumId w:val="25"/>
  </w:num>
  <w:num w:numId="27" w16cid:durableId="791749234">
    <w:abstractNumId w:val="13"/>
  </w:num>
  <w:num w:numId="28" w16cid:durableId="1737972561">
    <w:abstractNumId w:val="23"/>
  </w:num>
  <w:num w:numId="29" w16cid:durableId="1503467087">
    <w:abstractNumId w:val="22"/>
  </w:num>
  <w:num w:numId="30" w16cid:durableId="428505387">
    <w:abstractNumId w:val="32"/>
  </w:num>
  <w:num w:numId="31" w16cid:durableId="1246040058">
    <w:abstractNumId w:val="20"/>
  </w:num>
  <w:num w:numId="32" w16cid:durableId="1075976621">
    <w:abstractNumId w:val="29"/>
  </w:num>
  <w:num w:numId="33" w16cid:durableId="1012029183">
    <w:abstractNumId w:val="16"/>
  </w:num>
  <w:num w:numId="34" w16cid:durableId="1703553498">
    <w:abstractNumId w:val="4"/>
  </w:num>
  <w:num w:numId="35" w16cid:durableId="5286450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15"/>
    <w:rsid w:val="000003F1"/>
    <w:rsid w:val="00004914"/>
    <w:rsid w:val="0000525C"/>
    <w:rsid w:val="00021B59"/>
    <w:rsid w:val="00025F6D"/>
    <w:rsid w:val="00030410"/>
    <w:rsid w:val="000353B2"/>
    <w:rsid w:val="0007171F"/>
    <w:rsid w:val="000776B4"/>
    <w:rsid w:val="00091314"/>
    <w:rsid w:val="00094DA1"/>
    <w:rsid w:val="000A005E"/>
    <w:rsid w:val="000A7F1A"/>
    <w:rsid w:val="000B285F"/>
    <w:rsid w:val="000D2022"/>
    <w:rsid w:val="000D685F"/>
    <w:rsid w:val="000D6F0B"/>
    <w:rsid w:val="000E5694"/>
    <w:rsid w:val="000E577A"/>
    <w:rsid w:val="000F5EBD"/>
    <w:rsid w:val="00112900"/>
    <w:rsid w:val="001148D0"/>
    <w:rsid w:val="00124597"/>
    <w:rsid w:val="00126878"/>
    <w:rsid w:val="00133399"/>
    <w:rsid w:val="00140F9D"/>
    <w:rsid w:val="001470E9"/>
    <w:rsid w:val="001507F0"/>
    <w:rsid w:val="00154CE5"/>
    <w:rsid w:val="0016202B"/>
    <w:rsid w:val="00163315"/>
    <w:rsid w:val="0019028C"/>
    <w:rsid w:val="00191585"/>
    <w:rsid w:val="00191C26"/>
    <w:rsid w:val="0019669D"/>
    <w:rsid w:val="00197D9E"/>
    <w:rsid w:val="001A7FA1"/>
    <w:rsid w:val="001B1946"/>
    <w:rsid w:val="001B268E"/>
    <w:rsid w:val="001B4DBA"/>
    <w:rsid w:val="001E050E"/>
    <w:rsid w:val="001E20F3"/>
    <w:rsid w:val="001E36DB"/>
    <w:rsid w:val="00201549"/>
    <w:rsid w:val="00203088"/>
    <w:rsid w:val="0022326B"/>
    <w:rsid w:val="00223C6D"/>
    <w:rsid w:val="002319B5"/>
    <w:rsid w:val="00251121"/>
    <w:rsid w:val="0025112D"/>
    <w:rsid w:val="002627FA"/>
    <w:rsid w:val="002644B0"/>
    <w:rsid w:val="00264E5A"/>
    <w:rsid w:val="0027122D"/>
    <w:rsid w:val="00274F6E"/>
    <w:rsid w:val="0028003B"/>
    <w:rsid w:val="00283769"/>
    <w:rsid w:val="00291BCA"/>
    <w:rsid w:val="00294572"/>
    <w:rsid w:val="002A333B"/>
    <w:rsid w:val="002A5E59"/>
    <w:rsid w:val="002B25D1"/>
    <w:rsid w:val="002C10E1"/>
    <w:rsid w:val="002C3AC2"/>
    <w:rsid w:val="002D1670"/>
    <w:rsid w:val="002E19E3"/>
    <w:rsid w:val="002F4ADF"/>
    <w:rsid w:val="002F697B"/>
    <w:rsid w:val="00303128"/>
    <w:rsid w:val="00305684"/>
    <w:rsid w:val="003227F7"/>
    <w:rsid w:val="0033006B"/>
    <w:rsid w:val="00341DE5"/>
    <w:rsid w:val="0034435A"/>
    <w:rsid w:val="00344539"/>
    <w:rsid w:val="00350D66"/>
    <w:rsid w:val="0035166D"/>
    <w:rsid w:val="00357610"/>
    <w:rsid w:val="00364319"/>
    <w:rsid w:val="00365B1D"/>
    <w:rsid w:val="00370F4C"/>
    <w:rsid w:val="00386337"/>
    <w:rsid w:val="003954DC"/>
    <w:rsid w:val="003A15B8"/>
    <w:rsid w:val="003B2BFF"/>
    <w:rsid w:val="003B2F94"/>
    <w:rsid w:val="003B4808"/>
    <w:rsid w:val="003B5461"/>
    <w:rsid w:val="003C519F"/>
    <w:rsid w:val="003D56D2"/>
    <w:rsid w:val="003D76EB"/>
    <w:rsid w:val="003E1367"/>
    <w:rsid w:val="003E3C3E"/>
    <w:rsid w:val="003F03DB"/>
    <w:rsid w:val="004054F7"/>
    <w:rsid w:val="00417758"/>
    <w:rsid w:val="0042142A"/>
    <w:rsid w:val="004219B9"/>
    <w:rsid w:val="0044214F"/>
    <w:rsid w:val="00443903"/>
    <w:rsid w:val="00445C60"/>
    <w:rsid w:val="0045620D"/>
    <w:rsid w:val="004723E9"/>
    <w:rsid w:val="00473D44"/>
    <w:rsid w:val="00486A32"/>
    <w:rsid w:val="00490E15"/>
    <w:rsid w:val="004A0368"/>
    <w:rsid w:val="004D0A13"/>
    <w:rsid w:val="004E0BC5"/>
    <w:rsid w:val="004E1C6F"/>
    <w:rsid w:val="004E673C"/>
    <w:rsid w:val="004E68F4"/>
    <w:rsid w:val="004F2218"/>
    <w:rsid w:val="004F5737"/>
    <w:rsid w:val="00503E16"/>
    <w:rsid w:val="00547DCE"/>
    <w:rsid w:val="005644D9"/>
    <w:rsid w:val="0056525D"/>
    <w:rsid w:val="00567A05"/>
    <w:rsid w:val="00570692"/>
    <w:rsid w:val="00571B00"/>
    <w:rsid w:val="00586D4D"/>
    <w:rsid w:val="00592622"/>
    <w:rsid w:val="005926F6"/>
    <w:rsid w:val="005943A9"/>
    <w:rsid w:val="00594555"/>
    <w:rsid w:val="00596863"/>
    <w:rsid w:val="005A2B4F"/>
    <w:rsid w:val="005C127D"/>
    <w:rsid w:val="005C3A3C"/>
    <w:rsid w:val="005E70A2"/>
    <w:rsid w:val="005F59DE"/>
    <w:rsid w:val="005F77C5"/>
    <w:rsid w:val="00604039"/>
    <w:rsid w:val="00613AAF"/>
    <w:rsid w:val="006469CD"/>
    <w:rsid w:val="0065105A"/>
    <w:rsid w:val="006568C2"/>
    <w:rsid w:val="006607F6"/>
    <w:rsid w:val="00670AC9"/>
    <w:rsid w:val="00681238"/>
    <w:rsid w:val="00691397"/>
    <w:rsid w:val="0069513E"/>
    <w:rsid w:val="006972D3"/>
    <w:rsid w:val="006F4F30"/>
    <w:rsid w:val="006F5BCF"/>
    <w:rsid w:val="0070045D"/>
    <w:rsid w:val="0070462F"/>
    <w:rsid w:val="00706F4B"/>
    <w:rsid w:val="007149B2"/>
    <w:rsid w:val="007235D6"/>
    <w:rsid w:val="00725DCA"/>
    <w:rsid w:val="00747BF3"/>
    <w:rsid w:val="0075297F"/>
    <w:rsid w:val="00762338"/>
    <w:rsid w:val="00763DD3"/>
    <w:rsid w:val="007642C1"/>
    <w:rsid w:val="00771CDC"/>
    <w:rsid w:val="00787C27"/>
    <w:rsid w:val="007A3EA9"/>
    <w:rsid w:val="007A6B2F"/>
    <w:rsid w:val="007A7DF4"/>
    <w:rsid w:val="007B20A0"/>
    <w:rsid w:val="007B5BC5"/>
    <w:rsid w:val="007C1BA4"/>
    <w:rsid w:val="007E6A1A"/>
    <w:rsid w:val="007F3DA9"/>
    <w:rsid w:val="007F5E91"/>
    <w:rsid w:val="007F7D50"/>
    <w:rsid w:val="00804ABD"/>
    <w:rsid w:val="00804F14"/>
    <w:rsid w:val="00823D0B"/>
    <w:rsid w:val="008355CE"/>
    <w:rsid w:val="00843B3B"/>
    <w:rsid w:val="008503F6"/>
    <w:rsid w:val="00850E4C"/>
    <w:rsid w:val="00865C80"/>
    <w:rsid w:val="00877AAA"/>
    <w:rsid w:val="008855B9"/>
    <w:rsid w:val="00886013"/>
    <w:rsid w:val="00893D82"/>
    <w:rsid w:val="008A305B"/>
    <w:rsid w:val="008A3F09"/>
    <w:rsid w:val="008A5D7E"/>
    <w:rsid w:val="008A6503"/>
    <w:rsid w:val="008B16A3"/>
    <w:rsid w:val="008B5D6A"/>
    <w:rsid w:val="008C0B81"/>
    <w:rsid w:val="008D47E7"/>
    <w:rsid w:val="008E0199"/>
    <w:rsid w:val="008E6FEB"/>
    <w:rsid w:val="008E7005"/>
    <w:rsid w:val="008F18AC"/>
    <w:rsid w:val="008F56AF"/>
    <w:rsid w:val="00903B1C"/>
    <w:rsid w:val="00917BD8"/>
    <w:rsid w:val="00930F95"/>
    <w:rsid w:val="00936EAC"/>
    <w:rsid w:val="00950278"/>
    <w:rsid w:val="00962057"/>
    <w:rsid w:val="00963786"/>
    <w:rsid w:val="00963DE1"/>
    <w:rsid w:val="009665C7"/>
    <w:rsid w:val="0097025A"/>
    <w:rsid w:val="00984F92"/>
    <w:rsid w:val="009909CD"/>
    <w:rsid w:val="009C04BB"/>
    <w:rsid w:val="009D0ED8"/>
    <w:rsid w:val="009D519D"/>
    <w:rsid w:val="009D7649"/>
    <w:rsid w:val="009E26FB"/>
    <w:rsid w:val="009E5906"/>
    <w:rsid w:val="009F44AC"/>
    <w:rsid w:val="00A00459"/>
    <w:rsid w:val="00A107DB"/>
    <w:rsid w:val="00A17865"/>
    <w:rsid w:val="00A21EAF"/>
    <w:rsid w:val="00A251AF"/>
    <w:rsid w:val="00A279A0"/>
    <w:rsid w:val="00A31883"/>
    <w:rsid w:val="00A50D76"/>
    <w:rsid w:val="00A55702"/>
    <w:rsid w:val="00A575E9"/>
    <w:rsid w:val="00A605DB"/>
    <w:rsid w:val="00A62C63"/>
    <w:rsid w:val="00A6302F"/>
    <w:rsid w:val="00A849CB"/>
    <w:rsid w:val="00A9532A"/>
    <w:rsid w:val="00AA5D7F"/>
    <w:rsid w:val="00AA68CE"/>
    <w:rsid w:val="00AC2A0F"/>
    <w:rsid w:val="00AC56EB"/>
    <w:rsid w:val="00AC7440"/>
    <w:rsid w:val="00AE1413"/>
    <w:rsid w:val="00AE5836"/>
    <w:rsid w:val="00AF0A23"/>
    <w:rsid w:val="00AF0FD8"/>
    <w:rsid w:val="00B15619"/>
    <w:rsid w:val="00B179B1"/>
    <w:rsid w:val="00B37837"/>
    <w:rsid w:val="00B4527D"/>
    <w:rsid w:val="00B60BBE"/>
    <w:rsid w:val="00B60F4F"/>
    <w:rsid w:val="00B639ED"/>
    <w:rsid w:val="00B75972"/>
    <w:rsid w:val="00B87F8F"/>
    <w:rsid w:val="00BA04F4"/>
    <w:rsid w:val="00BA100C"/>
    <w:rsid w:val="00BA47D8"/>
    <w:rsid w:val="00BA5A35"/>
    <w:rsid w:val="00BB0BF9"/>
    <w:rsid w:val="00BB25C0"/>
    <w:rsid w:val="00BC7C29"/>
    <w:rsid w:val="00BF7CC4"/>
    <w:rsid w:val="00C019F3"/>
    <w:rsid w:val="00C1057C"/>
    <w:rsid w:val="00C10F3A"/>
    <w:rsid w:val="00C12789"/>
    <w:rsid w:val="00C15A8A"/>
    <w:rsid w:val="00C33C06"/>
    <w:rsid w:val="00C569B5"/>
    <w:rsid w:val="00C67BA4"/>
    <w:rsid w:val="00C93D1D"/>
    <w:rsid w:val="00C95000"/>
    <w:rsid w:val="00CA1998"/>
    <w:rsid w:val="00CB06F8"/>
    <w:rsid w:val="00CB46EA"/>
    <w:rsid w:val="00CD07CA"/>
    <w:rsid w:val="00CE2B1B"/>
    <w:rsid w:val="00CE5299"/>
    <w:rsid w:val="00D060F7"/>
    <w:rsid w:val="00D1345F"/>
    <w:rsid w:val="00D27DFE"/>
    <w:rsid w:val="00D337FC"/>
    <w:rsid w:val="00D342A5"/>
    <w:rsid w:val="00D42E92"/>
    <w:rsid w:val="00D47C59"/>
    <w:rsid w:val="00D763C7"/>
    <w:rsid w:val="00D82207"/>
    <w:rsid w:val="00DA1BC1"/>
    <w:rsid w:val="00DB280B"/>
    <w:rsid w:val="00DD106F"/>
    <w:rsid w:val="00DD6314"/>
    <w:rsid w:val="00DE5EC8"/>
    <w:rsid w:val="00DE6328"/>
    <w:rsid w:val="00DF04C1"/>
    <w:rsid w:val="00E00168"/>
    <w:rsid w:val="00E06E84"/>
    <w:rsid w:val="00E07CD8"/>
    <w:rsid w:val="00E13531"/>
    <w:rsid w:val="00E20DF3"/>
    <w:rsid w:val="00E25882"/>
    <w:rsid w:val="00E30420"/>
    <w:rsid w:val="00E5276B"/>
    <w:rsid w:val="00E5334E"/>
    <w:rsid w:val="00E57520"/>
    <w:rsid w:val="00E61429"/>
    <w:rsid w:val="00E6340F"/>
    <w:rsid w:val="00E65A68"/>
    <w:rsid w:val="00E67317"/>
    <w:rsid w:val="00E71915"/>
    <w:rsid w:val="00E74282"/>
    <w:rsid w:val="00E8050B"/>
    <w:rsid w:val="00E93B67"/>
    <w:rsid w:val="00E9654F"/>
    <w:rsid w:val="00E9702F"/>
    <w:rsid w:val="00EB6431"/>
    <w:rsid w:val="00EC29BB"/>
    <w:rsid w:val="00EC3BAC"/>
    <w:rsid w:val="00ED0440"/>
    <w:rsid w:val="00ED46C4"/>
    <w:rsid w:val="00EE784E"/>
    <w:rsid w:val="00EF790D"/>
    <w:rsid w:val="00F0191F"/>
    <w:rsid w:val="00F1328F"/>
    <w:rsid w:val="00F23124"/>
    <w:rsid w:val="00F30929"/>
    <w:rsid w:val="00F40651"/>
    <w:rsid w:val="00F44581"/>
    <w:rsid w:val="00F450C3"/>
    <w:rsid w:val="00F5011A"/>
    <w:rsid w:val="00F51D31"/>
    <w:rsid w:val="00F562F8"/>
    <w:rsid w:val="00F568C5"/>
    <w:rsid w:val="00F86F0B"/>
    <w:rsid w:val="00F871C2"/>
    <w:rsid w:val="00F93B9D"/>
    <w:rsid w:val="00FA29E5"/>
    <w:rsid w:val="00FB12D2"/>
    <w:rsid w:val="00FB3434"/>
    <w:rsid w:val="00FB4B38"/>
    <w:rsid w:val="00FB6B3F"/>
    <w:rsid w:val="00FB7A6A"/>
    <w:rsid w:val="00FC1A44"/>
    <w:rsid w:val="00FC6257"/>
    <w:rsid w:val="00FD2E4C"/>
    <w:rsid w:val="00FE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F7BD"/>
  <w15:chartTrackingRefBased/>
  <w15:docId w15:val="{F6B48D6E-08AF-499E-BE99-AB63311F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2588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9702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15"/>
  </w:style>
  <w:style w:type="paragraph" w:styleId="Footer">
    <w:name w:val="footer"/>
    <w:basedOn w:val="Normal"/>
    <w:link w:val="FooterChar"/>
    <w:uiPriority w:val="99"/>
    <w:unhideWhenUsed/>
    <w:rsid w:val="00490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15"/>
  </w:style>
  <w:style w:type="paragraph" w:styleId="BalloonText">
    <w:name w:val="Balloon Text"/>
    <w:basedOn w:val="Normal"/>
    <w:link w:val="BalloonTextChar"/>
    <w:uiPriority w:val="99"/>
    <w:semiHidden/>
    <w:unhideWhenUsed/>
    <w:rsid w:val="0049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E15"/>
    <w:rPr>
      <w:rFonts w:ascii="Segoe UI" w:hAnsi="Segoe UI" w:cs="Segoe UI"/>
      <w:sz w:val="18"/>
      <w:szCs w:val="18"/>
    </w:rPr>
  </w:style>
  <w:style w:type="paragraph" w:styleId="NoSpacing">
    <w:name w:val="No Spacing"/>
    <w:uiPriority w:val="1"/>
    <w:qFormat/>
    <w:rsid w:val="00843B3B"/>
    <w:pPr>
      <w:spacing w:after="0" w:line="240" w:lineRule="auto"/>
    </w:pPr>
    <w:rPr>
      <w:lang w:val="ro-RO"/>
    </w:rPr>
  </w:style>
  <w:style w:type="character" w:customStyle="1" w:styleId="Heading2Char">
    <w:name w:val="Heading 2 Char"/>
    <w:basedOn w:val="DefaultParagraphFont"/>
    <w:link w:val="Heading2"/>
    <w:uiPriority w:val="9"/>
    <w:rsid w:val="00E25882"/>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3B4808"/>
    <w:rPr>
      <w:b/>
      <w:bCs/>
    </w:rPr>
  </w:style>
  <w:style w:type="character" w:customStyle="1" w:styleId="Heading4Char">
    <w:name w:val="Heading 4 Char"/>
    <w:basedOn w:val="DefaultParagraphFont"/>
    <w:link w:val="Heading4"/>
    <w:uiPriority w:val="9"/>
    <w:rsid w:val="0097025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025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97F"/>
    <w:pPr>
      <w:ind w:left="720"/>
      <w:contextualSpacing/>
    </w:pPr>
  </w:style>
  <w:style w:type="table" w:styleId="TableGrid">
    <w:name w:val="Table Grid"/>
    <w:basedOn w:val="TableNormal"/>
    <w:uiPriority w:val="59"/>
    <w:rsid w:val="009C0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77C5"/>
    <w:rPr>
      <w:color w:val="0000FF"/>
      <w:u w:val="single"/>
    </w:rPr>
  </w:style>
  <w:style w:type="character" w:styleId="UnresolvedMention">
    <w:name w:val="Unresolved Mention"/>
    <w:basedOn w:val="DefaultParagraphFont"/>
    <w:uiPriority w:val="99"/>
    <w:semiHidden/>
    <w:unhideWhenUsed/>
    <w:rsid w:val="00E6340F"/>
    <w:rPr>
      <w:color w:val="605E5C"/>
      <w:shd w:val="clear" w:color="auto" w:fill="E1DFDD"/>
    </w:rPr>
  </w:style>
  <w:style w:type="character" w:customStyle="1" w:styleId="jlqj4b">
    <w:name w:val="jlqj4b"/>
    <w:basedOn w:val="DefaultParagraphFont"/>
    <w:rsid w:val="0028003B"/>
  </w:style>
  <w:style w:type="character" w:customStyle="1" w:styleId="ng-star-inserted">
    <w:name w:val="ng-star-inserted"/>
    <w:basedOn w:val="DefaultParagraphFont"/>
    <w:rsid w:val="00B60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93705">
      <w:bodyDiv w:val="1"/>
      <w:marLeft w:val="0"/>
      <w:marRight w:val="0"/>
      <w:marTop w:val="0"/>
      <w:marBottom w:val="0"/>
      <w:divBdr>
        <w:top w:val="none" w:sz="0" w:space="0" w:color="auto"/>
        <w:left w:val="none" w:sz="0" w:space="0" w:color="auto"/>
        <w:bottom w:val="none" w:sz="0" w:space="0" w:color="auto"/>
        <w:right w:val="none" w:sz="0" w:space="0" w:color="auto"/>
      </w:divBdr>
    </w:div>
    <w:div w:id="516968807">
      <w:bodyDiv w:val="1"/>
      <w:marLeft w:val="0"/>
      <w:marRight w:val="0"/>
      <w:marTop w:val="0"/>
      <w:marBottom w:val="0"/>
      <w:divBdr>
        <w:top w:val="none" w:sz="0" w:space="0" w:color="auto"/>
        <w:left w:val="none" w:sz="0" w:space="0" w:color="auto"/>
        <w:bottom w:val="none" w:sz="0" w:space="0" w:color="auto"/>
        <w:right w:val="none" w:sz="0" w:space="0" w:color="auto"/>
      </w:divBdr>
    </w:div>
    <w:div w:id="717703236">
      <w:bodyDiv w:val="1"/>
      <w:marLeft w:val="0"/>
      <w:marRight w:val="0"/>
      <w:marTop w:val="0"/>
      <w:marBottom w:val="0"/>
      <w:divBdr>
        <w:top w:val="none" w:sz="0" w:space="0" w:color="auto"/>
        <w:left w:val="none" w:sz="0" w:space="0" w:color="auto"/>
        <w:bottom w:val="none" w:sz="0" w:space="0" w:color="auto"/>
        <w:right w:val="none" w:sz="0" w:space="0" w:color="auto"/>
      </w:divBdr>
    </w:div>
    <w:div w:id="1267537445">
      <w:bodyDiv w:val="1"/>
      <w:marLeft w:val="0"/>
      <w:marRight w:val="0"/>
      <w:marTop w:val="0"/>
      <w:marBottom w:val="0"/>
      <w:divBdr>
        <w:top w:val="none" w:sz="0" w:space="0" w:color="auto"/>
        <w:left w:val="none" w:sz="0" w:space="0" w:color="auto"/>
        <w:bottom w:val="none" w:sz="0" w:space="0" w:color="auto"/>
        <w:right w:val="none" w:sz="0" w:space="0" w:color="auto"/>
      </w:divBdr>
    </w:div>
    <w:div w:id="1593514318">
      <w:bodyDiv w:val="1"/>
      <w:marLeft w:val="0"/>
      <w:marRight w:val="0"/>
      <w:marTop w:val="0"/>
      <w:marBottom w:val="0"/>
      <w:divBdr>
        <w:top w:val="none" w:sz="0" w:space="0" w:color="auto"/>
        <w:left w:val="none" w:sz="0" w:space="0" w:color="auto"/>
        <w:bottom w:val="none" w:sz="0" w:space="0" w:color="auto"/>
        <w:right w:val="none" w:sz="0" w:space="0" w:color="auto"/>
      </w:divBdr>
    </w:div>
    <w:div w:id="1708799365">
      <w:bodyDiv w:val="1"/>
      <w:marLeft w:val="0"/>
      <w:marRight w:val="0"/>
      <w:marTop w:val="0"/>
      <w:marBottom w:val="0"/>
      <w:divBdr>
        <w:top w:val="none" w:sz="0" w:space="0" w:color="auto"/>
        <w:left w:val="none" w:sz="0" w:space="0" w:color="auto"/>
        <w:bottom w:val="none" w:sz="0" w:space="0" w:color="auto"/>
        <w:right w:val="none" w:sz="0" w:space="0" w:color="auto"/>
      </w:divBdr>
    </w:div>
    <w:div w:id="20518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1486</TotalTime>
  <Pages>10</Pages>
  <Words>2883</Words>
  <Characters>16436</Characters>
  <Application>Microsoft Office Word</Application>
  <DocSecurity>0</DocSecurity>
  <Lines>136</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 Mincu</dc:creator>
  <cp:keywords/>
  <dc:description/>
  <cp:lastModifiedBy>MINCU-RĂDULESCU ION</cp:lastModifiedBy>
  <cp:revision>16</cp:revision>
  <cp:lastPrinted>2022-08-09T09:50:00Z</cp:lastPrinted>
  <dcterms:created xsi:type="dcterms:W3CDTF">2022-08-08T08:55:00Z</dcterms:created>
  <dcterms:modified xsi:type="dcterms:W3CDTF">2022-08-09T09:51:00Z</dcterms:modified>
</cp:coreProperties>
</file>