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90B2" w14:textId="77777777" w:rsidR="001E7A2B" w:rsidRDefault="001E7A2B" w:rsidP="00816D5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25CEE1" w14:textId="77777777" w:rsidR="001E7A2B" w:rsidRDefault="001E7A2B" w:rsidP="008E2B79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A2D021" w14:textId="58A1A4A2" w:rsidR="001E7A2B" w:rsidRDefault="001E7A2B" w:rsidP="008E2B79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C35C71F" w14:textId="77777777" w:rsidR="001E7A2B" w:rsidRDefault="001E7A2B" w:rsidP="008E2B79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89EBB3" w14:textId="24EDFB3B" w:rsidR="008E2B79" w:rsidRPr="004766F3" w:rsidRDefault="00816D53" w:rsidP="008E2B79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EXTRAS-</w:t>
      </w:r>
      <w:r w:rsidR="008E2B79" w:rsidRPr="004766F3">
        <w:rPr>
          <w:rFonts w:ascii="Times New Roman" w:hAnsi="Times New Roman" w:cs="Times New Roman"/>
          <w:b/>
          <w:sz w:val="24"/>
          <w:szCs w:val="24"/>
          <w:lang w:val="ro-RO"/>
        </w:rPr>
        <w:t>RAPORT</w:t>
      </w:r>
    </w:p>
    <w:p w14:paraId="2E4F4444" w14:textId="77777777" w:rsidR="00215B96" w:rsidRDefault="00537567" w:rsidP="00537567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67">
        <w:rPr>
          <w:rFonts w:ascii="Times New Roman" w:hAnsi="Times New Roman" w:cs="Times New Roman"/>
          <w:b/>
          <w:sz w:val="24"/>
          <w:szCs w:val="24"/>
        </w:rPr>
        <w:t xml:space="preserve">privind participarea unei delegații a </w:t>
      </w:r>
      <w:proofErr w:type="spellStart"/>
      <w:r w:rsidRPr="00537567">
        <w:rPr>
          <w:rFonts w:ascii="Times New Roman" w:hAnsi="Times New Roman" w:cs="Times New Roman"/>
          <w:b/>
          <w:sz w:val="24"/>
          <w:szCs w:val="24"/>
        </w:rPr>
        <w:t>AEP</w:t>
      </w:r>
      <w:proofErr w:type="spellEnd"/>
      <w:r w:rsidRPr="00537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AF1">
        <w:rPr>
          <w:rFonts w:ascii="Times New Roman" w:hAnsi="Times New Roman" w:cs="Times New Roman"/>
          <w:b/>
          <w:sz w:val="24"/>
          <w:szCs w:val="24"/>
        </w:rPr>
        <w:t>la</w:t>
      </w:r>
      <w:r w:rsidRPr="00537567">
        <w:rPr>
          <w:rFonts w:ascii="Times New Roman" w:hAnsi="Times New Roman" w:cs="Times New Roman"/>
          <w:b/>
          <w:sz w:val="24"/>
          <w:szCs w:val="24"/>
        </w:rPr>
        <w:t xml:space="preserve"> reuniunea de lansare a „Rețelei regionale europene pentru </w:t>
      </w:r>
      <w:proofErr w:type="spellStart"/>
      <w:r w:rsidRPr="00537567">
        <w:rPr>
          <w:rFonts w:ascii="Times New Roman" w:hAnsi="Times New Roman" w:cs="Times New Roman"/>
          <w:b/>
          <w:sz w:val="24"/>
          <w:szCs w:val="24"/>
        </w:rPr>
        <w:t>ȋmputernicirea</w:t>
      </w:r>
      <w:proofErr w:type="spellEnd"/>
      <w:r w:rsidRPr="00537567">
        <w:rPr>
          <w:rFonts w:ascii="Times New Roman" w:hAnsi="Times New Roman" w:cs="Times New Roman"/>
          <w:b/>
          <w:sz w:val="24"/>
          <w:szCs w:val="24"/>
        </w:rPr>
        <w:t xml:space="preserve"> femeilor în alegeri”, </w:t>
      </w:r>
    </w:p>
    <w:p w14:paraId="560F5036" w14:textId="00E6B8E1" w:rsidR="008E2B79" w:rsidRDefault="00537567" w:rsidP="00537567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7567">
        <w:rPr>
          <w:rFonts w:ascii="Times New Roman" w:hAnsi="Times New Roman" w:cs="Times New Roman"/>
          <w:b/>
          <w:sz w:val="24"/>
          <w:szCs w:val="24"/>
        </w:rPr>
        <w:t>organizatӑ</w:t>
      </w:r>
      <w:proofErr w:type="spellEnd"/>
      <w:r w:rsidRPr="0053756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37567">
        <w:rPr>
          <w:rFonts w:ascii="Times New Roman" w:hAnsi="Times New Roman" w:cs="Times New Roman"/>
          <w:b/>
          <w:sz w:val="24"/>
          <w:szCs w:val="24"/>
        </w:rPr>
        <w:t>IFES</w:t>
      </w:r>
      <w:proofErr w:type="spellEnd"/>
      <w:r w:rsidRPr="00537567">
        <w:rPr>
          <w:rFonts w:ascii="Times New Roman" w:hAnsi="Times New Roman" w:cs="Times New Roman"/>
          <w:b/>
          <w:sz w:val="24"/>
          <w:szCs w:val="24"/>
        </w:rPr>
        <w:t xml:space="preserve"> la Praga, </w:t>
      </w:r>
      <w:proofErr w:type="spellStart"/>
      <w:r w:rsidRPr="00537567">
        <w:rPr>
          <w:rFonts w:ascii="Times New Roman" w:hAnsi="Times New Roman" w:cs="Times New Roman"/>
          <w:b/>
          <w:sz w:val="24"/>
          <w:szCs w:val="24"/>
        </w:rPr>
        <w:t>ȋn</w:t>
      </w:r>
      <w:proofErr w:type="spellEnd"/>
      <w:r w:rsidRPr="00537567">
        <w:rPr>
          <w:rFonts w:ascii="Times New Roman" w:hAnsi="Times New Roman" w:cs="Times New Roman"/>
          <w:b/>
          <w:sz w:val="24"/>
          <w:szCs w:val="24"/>
        </w:rPr>
        <w:t xml:space="preserve"> Cehia</w:t>
      </w:r>
    </w:p>
    <w:p w14:paraId="3EB51E3B" w14:textId="197153FF" w:rsidR="00537567" w:rsidRDefault="00537567" w:rsidP="00537567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02917" w14:textId="77777777" w:rsidR="00FA0D6D" w:rsidRDefault="00FA0D6D" w:rsidP="00537567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1FFA1" w14:textId="77777777" w:rsidR="00537567" w:rsidRDefault="00537567" w:rsidP="00537567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722D9CB" w14:textId="14DC5407" w:rsidR="00650631" w:rsidRDefault="008E2B79" w:rsidP="00FA0D6D">
      <w:pPr>
        <w:pStyle w:val="NoSpacing"/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A5F">
        <w:rPr>
          <w:rFonts w:ascii="Times New Roman" w:hAnsi="Times New Roman" w:cs="Times New Roman"/>
          <w:sz w:val="24"/>
          <w:szCs w:val="24"/>
        </w:rPr>
        <w:t xml:space="preserve">Ca urmare a invitației </w:t>
      </w:r>
      <w:r w:rsidR="00FC2ABC">
        <w:rPr>
          <w:rFonts w:ascii="Times New Roman" w:hAnsi="Times New Roman" w:cs="Times New Roman"/>
          <w:sz w:val="24"/>
          <w:szCs w:val="24"/>
        </w:rPr>
        <w:t>adresate</w:t>
      </w:r>
      <w:r>
        <w:rPr>
          <w:rFonts w:ascii="Times New Roman" w:hAnsi="Times New Roman" w:cs="Times New Roman"/>
          <w:sz w:val="24"/>
          <w:szCs w:val="24"/>
        </w:rPr>
        <w:t xml:space="preserve"> Autorit</w:t>
      </w:r>
      <w:r w:rsidR="00FC2ABC">
        <w:rPr>
          <w:rFonts w:ascii="Times New Roman" w:hAnsi="Times New Roman" w:cs="Times New Roman"/>
          <w:sz w:val="24"/>
          <w:szCs w:val="24"/>
        </w:rPr>
        <w:t>ății</w:t>
      </w:r>
      <w:r>
        <w:rPr>
          <w:rFonts w:ascii="Times New Roman" w:hAnsi="Times New Roman" w:cs="Times New Roman"/>
          <w:sz w:val="24"/>
          <w:szCs w:val="24"/>
        </w:rPr>
        <w:t xml:space="preserve"> Electoral</w:t>
      </w:r>
      <w:r w:rsidR="00FC2A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Permanent</w:t>
      </w:r>
      <w:r w:rsidR="00FC2A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C2ABC">
        <w:rPr>
          <w:rFonts w:ascii="Times New Roman" w:hAnsi="Times New Roman" w:cs="Times New Roman"/>
          <w:sz w:val="24"/>
          <w:szCs w:val="24"/>
        </w:rPr>
        <w:t>de 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2B1" w:rsidRPr="00484643">
        <w:rPr>
          <w:rFonts w:ascii="Times New Roman" w:hAnsi="Times New Roman" w:cs="Times New Roman"/>
          <w:sz w:val="24"/>
          <w:szCs w:val="24"/>
        </w:rPr>
        <w:t xml:space="preserve">Biroul Regional </w:t>
      </w:r>
      <w:r w:rsidR="00271AD2" w:rsidRPr="00484643">
        <w:rPr>
          <w:rFonts w:ascii="Times New Roman" w:hAnsi="Times New Roman" w:cs="Times New Roman"/>
          <w:sz w:val="24"/>
          <w:szCs w:val="24"/>
        </w:rPr>
        <w:t xml:space="preserve">pentru Europa </w:t>
      </w:r>
      <w:r w:rsidR="002C72B1" w:rsidRPr="00484643">
        <w:rPr>
          <w:rFonts w:ascii="Times New Roman" w:hAnsi="Times New Roman" w:cs="Times New Roman"/>
          <w:sz w:val="24"/>
          <w:szCs w:val="24"/>
        </w:rPr>
        <w:t>al Fundației Internaționale pentru Sisteme Electorale (</w:t>
      </w:r>
      <w:proofErr w:type="spellStart"/>
      <w:r w:rsidR="002C72B1" w:rsidRPr="00484643">
        <w:rPr>
          <w:rFonts w:ascii="Times New Roman" w:hAnsi="Times New Roman" w:cs="Times New Roman"/>
          <w:sz w:val="24"/>
          <w:szCs w:val="24"/>
        </w:rPr>
        <w:t>IFES</w:t>
      </w:r>
      <w:proofErr w:type="spellEnd"/>
      <w:r w:rsidR="002C72B1" w:rsidRPr="00484643">
        <w:rPr>
          <w:rFonts w:ascii="Times New Roman" w:hAnsi="Times New Roman" w:cs="Times New Roman"/>
          <w:sz w:val="24"/>
          <w:szCs w:val="24"/>
        </w:rPr>
        <w:t>)</w:t>
      </w:r>
      <w:r w:rsidR="003605DF">
        <w:rPr>
          <w:rFonts w:ascii="Times New Roman" w:hAnsi="Times New Roman" w:cs="Times New Roman"/>
          <w:sz w:val="24"/>
          <w:szCs w:val="24"/>
        </w:rPr>
        <w:t xml:space="preserve"> privind </w:t>
      </w:r>
      <w:r w:rsidR="003605DF" w:rsidRPr="00CF1AF1">
        <w:rPr>
          <w:rFonts w:ascii="Times New Roman" w:hAnsi="Times New Roman" w:cs="Times New Roman"/>
          <w:sz w:val="24"/>
          <w:szCs w:val="24"/>
        </w:rPr>
        <w:t xml:space="preserve">participarea </w:t>
      </w:r>
      <w:r w:rsidR="002C72B1" w:rsidRPr="00CF1AF1">
        <w:rPr>
          <w:rFonts w:ascii="Times New Roman" w:hAnsi="Times New Roman" w:cs="Times New Roman"/>
          <w:sz w:val="24"/>
          <w:szCs w:val="24"/>
        </w:rPr>
        <w:t>la</w:t>
      </w:r>
      <w:r w:rsidR="00CF1AF1" w:rsidRPr="00CF1AF1">
        <w:rPr>
          <w:rFonts w:ascii="Times New Roman" w:hAnsi="Times New Roman" w:cs="Times New Roman"/>
          <w:sz w:val="24"/>
          <w:szCs w:val="24"/>
        </w:rPr>
        <w:t xml:space="preserve"> </w:t>
      </w:r>
      <w:r w:rsidR="00CF1AF1" w:rsidRPr="00CF1AF1">
        <w:rPr>
          <w:rFonts w:ascii="Times New Roman" w:hAnsi="Times New Roman" w:cs="Times New Roman"/>
          <w:b/>
          <w:sz w:val="24"/>
          <w:szCs w:val="24"/>
        </w:rPr>
        <w:t xml:space="preserve">reuniunea </w:t>
      </w:r>
      <w:r w:rsidR="00CF1AF1" w:rsidRPr="001F6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lansare a</w:t>
      </w:r>
      <w:bookmarkStart w:id="0" w:name="_Hlk105583801"/>
      <w:r w:rsidR="001F6F7E" w:rsidRPr="001F6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1AF1" w:rsidRPr="001F6F7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Rețelei regionale europene pentru </w:t>
      </w:r>
      <w:proofErr w:type="spellStart"/>
      <w:r w:rsidR="00CF1AF1" w:rsidRPr="001F6F7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ȋmputernicirea</w:t>
      </w:r>
      <w:proofErr w:type="spellEnd"/>
      <w:r w:rsidR="00CF1AF1" w:rsidRPr="001F6F7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femeilor în alegeri</w:t>
      </w:r>
      <w:bookmarkEnd w:id="0"/>
      <w:r w:rsidR="001F6F7E" w:rsidRPr="001F6F7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="001F6F7E" w:rsidRPr="001F6F7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RENEWE</w:t>
      </w:r>
      <w:proofErr w:type="spellEnd"/>
      <w:r w:rsidR="001F6F7E" w:rsidRPr="001F6F7E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3605DF" w:rsidRPr="00CF1AF1">
        <w:rPr>
          <w:rFonts w:ascii="Times New Roman" w:hAnsi="Times New Roman" w:cs="Times New Roman"/>
          <w:sz w:val="24"/>
          <w:szCs w:val="24"/>
        </w:rPr>
        <w:t xml:space="preserve">, </w:t>
      </w:r>
      <w:r w:rsidR="002C72B1" w:rsidRPr="00CF1AF1">
        <w:rPr>
          <w:rFonts w:ascii="Times New Roman" w:hAnsi="Times New Roman" w:cs="Times New Roman"/>
          <w:sz w:val="24"/>
          <w:szCs w:val="24"/>
        </w:rPr>
        <w:t xml:space="preserve">care s-a desfășurat în perioada </w:t>
      </w:r>
      <w:r w:rsidR="00D47481" w:rsidRPr="00CF1AF1">
        <w:rPr>
          <w:rFonts w:ascii="Times New Roman" w:hAnsi="Times New Roman" w:cs="Times New Roman"/>
          <w:sz w:val="24"/>
          <w:szCs w:val="24"/>
        </w:rPr>
        <w:t xml:space="preserve">18-21 </w:t>
      </w:r>
      <w:r w:rsidR="00D2780F" w:rsidRPr="00CF1AF1">
        <w:rPr>
          <w:rFonts w:ascii="Times New Roman" w:hAnsi="Times New Roman" w:cs="Times New Roman"/>
          <w:sz w:val="24"/>
          <w:szCs w:val="24"/>
        </w:rPr>
        <w:t xml:space="preserve">mai </w:t>
      </w:r>
      <w:r w:rsidR="002C72B1" w:rsidRPr="00CF1AF1">
        <w:rPr>
          <w:rFonts w:ascii="Times New Roman" w:hAnsi="Times New Roman" w:cs="Times New Roman"/>
          <w:sz w:val="24"/>
          <w:szCs w:val="24"/>
        </w:rPr>
        <w:t>202</w:t>
      </w:r>
      <w:r w:rsidR="00D47481" w:rsidRPr="00CF1AF1">
        <w:rPr>
          <w:rFonts w:ascii="Times New Roman" w:hAnsi="Times New Roman" w:cs="Times New Roman"/>
          <w:sz w:val="24"/>
          <w:szCs w:val="24"/>
        </w:rPr>
        <w:t>2</w:t>
      </w:r>
      <w:r w:rsidR="002C72B1" w:rsidRPr="00CF1AF1">
        <w:rPr>
          <w:rFonts w:ascii="Times New Roman" w:hAnsi="Times New Roman" w:cs="Times New Roman"/>
          <w:sz w:val="24"/>
          <w:szCs w:val="24"/>
        </w:rPr>
        <w:t>,</w:t>
      </w:r>
      <w:r w:rsidR="002C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instituția</w:t>
      </w:r>
      <w:r w:rsidRPr="00EF2A5F">
        <w:rPr>
          <w:rFonts w:ascii="Times New Roman" w:hAnsi="Times New Roman" w:cs="Times New Roman"/>
          <w:sz w:val="24"/>
          <w:szCs w:val="24"/>
        </w:rPr>
        <w:t xml:space="preserve"> a răspuns </w:t>
      </w:r>
      <w:r w:rsidR="00FC2ABC">
        <w:rPr>
          <w:rFonts w:ascii="Times New Roman" w:hAnsi="Times New Roman" w:cs="Times New Roman"/>
          <w:sz w:val="24"/>
          <w:szCs w:val="24"/>
        </w:rPr>
        <w:t xml:space="preserve">afirmativ </w:t>
      </w:r>
      <w:r>
        <w:rPr>
          <w:rFonts w:ascii="Times New Roman" w:hAnsi="Times New Roman" w:cs="Times New Roman"/>
          <w:sz w:val="24"/>
          <w:szCs w:val="24"/>
        </w:rPr>
        <w:t xml:space="preserve">inițiativei organizatorilor prin desemnarea a </w:t>
      </w:r>
      <w:r w:rsidR="003605DF">
        <w:rPr>
          <w:rFonts w:ascii="Times New Roman" w:hAnsi="Times New Roman" w:cs="Times New Roman"/>
          <w:sz w:val="24"/>
          <w:szCs w:val="24"/>
        </w:rPr>
        <w:t>doi</w:t>
      </w:r>
      <w:r>
        <w:rPr>
          <w:rFonts w:ascii="Times New Roman" w:hAnsi="Times New Roman" w:cs="Times New Roman"/>
          <w:sz w:val="24"/>
          <w:szCs w:val="24"/>
        </w:rPr>
        <w:t xml:space="preserve"> reprezentanți din cadrul </w:t>
      </w:r>
      <w:proofErr w:type="spellStart"/>
      <w:r>
        <w:rPr>
          <w:rFonts w:ascii="Times New Roman" w:hAnsi="Times New Roman" w:cs="Times New Roman"/>
          <w:sz w:val="24"/>
          <w:szCs w:val="24"/>
        </w:rPr>
        <w:t>AEP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să participe la eveniment. </w:t>
      </w:r>
    </w:p>
    <w:p w14:paraId="10A15B26" w14:textId="77777777" w:rsidR="00FA0D6D" w:rsidRDefault="002C72B1" w:rsidP="00FA0D6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2C72B1">
        <w:rPr>
          <w:rFonts w:ascii="Times New Roman" w:hAnsi="Times New Roman" w:cs="Times New Roman"/>
          <w:sz w:val="24"/>
          <w:szCs w:val="24"/>
          <w:lang w:val="ro-RO"/>
        </w:rPr>
        <w:t>IFES</w:t>
      </w:r>
      <w:proofErr w:type="spellEnd"/>
      <w:r w:rsidRPr="002C72B1">
        <w:rPr>
          <w:rFonts w:ascii="Times New Roman" w:hAnsi="Times New Roman" w:cs="Times New Roman"/>
          <w:sz w:val="24"/>
          <w:szCs w:val="24"/>
          <w:lang w:val="ro-RO"/>
        </w:rPr>
        <w:t xml:space="preserve"> este o organizație </w:t>
      </w:r>
      <w:proofErr w:type="spellStart"/>
      <w:r w:rsidRPr="002C72B1">
        <w:rPr>
          <w:rFonts w:ascii="Times New Roman" w:hAnsi="Times New Roman" w:cs="Times New Roman"/>
          <w:sz w:val="24"/>
          <w:szCs w:val="24"/>
          <w:lang w:val="ro-RO"/>
        </w:rPr>
        <w:t>internaționalӑ</w:t>
      </w:r>
      <w:proofErr w:type="spellEnd"/>
      <w:r w:rsidRPr="002C72B1">
        <w:rPr>
          <w:rFonts w:ascii="Times New Roman" w:hAnsi="Times New Roman" w:cs="Times New Roman"/>
          <w:sz w:val="24"/>
          <w:szCs w:val="24"/>
          <w:lang w:val="ro-RO"/>
        </w:rPr>
        <w:t xml:space="preserve"> care promovează democrația la nivel global și colaborează cu societatea civilă, instituțiile publice și sectorul privat </w:t>
      </w:r>
      <w:proofErr w:type="spellStart"/>
      <w:r w:rsidRPr="002C72B1">
        <w:rPr>
          <w:rFonts w:ascii="Times New Roman" w:hAnsi="Times New Roman" w:cs="Times New Roman"/>
          <w:sz w:val="24"/>
          <w:szCs w:val="24"/>
          <w:lang w:val="ro-RO"/>
        </w:rPr>
        <w:t>ȋn</w:t>
      </w:r>
      <w:proofErr w:type="spellEnd"/>
      <w:r w:rsidRPr="002C72B1">
        <w:rPr>
          <w:rFonts w:ascii="Times New Roman" w:hAnsi="Times New Roman" w:cs="Times New Roman"/>
          <w:sz w:val="24"/>
          <w:szCs w:val="24"/>
          <w:lang w:val="ro-RO"/>
        </w:rPr>
        <w:t xml:space="preserve"> vederea </w:t>
      </w:r>
      <w:proofErr w:type="spellStart"/>
      <w:r w:rsidRPr="002C72B1">
        <w:rPr>
          <w:rFonts w:ascii="Times New Roman" w:hAnsi="Times New Roman" w:cs="Times New Roman"/>
          <w:sz w:val="24"/>
          <w:szCs w:val="24"/>
          <w:lang w:val="ro-RO"/>
        </w:rPr>
        <w:t>organizӑrii</w:t>
      </w:r>
      <w:proofErr w:type="spellEnd"/>
      <w:r w:rsidRPr="002C72B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proofErr w:type="spellStart"/>
      <w:r w:rsidRPr="002C72B1">
        <w:rPr>
          <w:rFonts w:ascii="Times New Roman" w:hAnsi="Times New Roman" w:cs="Times New Roman"/>
          <w:sz w:val="24"/>
          <w:szCs w:val="24"/>
          <w:lang w:val="ro-RO"/>
        </w:rPr>
        <w:t>desfӑșur</w:t>
      </w:r>
      <w:r w:rsidR="005246A7">
        <w:rPr>
          <w:rFonts w:ascii="Times New Roman" w:hAnsi="Times New Roman" w:cs="Times New Roman"/>
          <w:sz w:val="24"/>
          <w:szCs w:val="24"/>
          <w:lang w:val="ro-RO"/>
        </w:rPr>
        <w:t>ării</w:t>
      </w:r>
      <w:proofErr w:type="spellEnd"/>
      <w:r w:rsidRPr="002C72B1">
        <w:rPr>
          <w:rFonts w:ascii="Times New Roman" w:hAnsi="Times New Roman" w:cs="Times New Roman"/>
          <w:sz w:val="24"/>
          <w:szCs w:val="24"/>
          <w:lang w:val="ro-RO"/>
        </w:rPr>
        <w:t xml:space="preserve"> de alegeri libere și transparente</w:t>
      </w:r>
      <w:r w:rsidR="005246A7">
        <w:rPr>
          <w:rFonts w:ascii="Times New Roman" w:hAnsi="Times New Roman" w:cs="Times New Roman"/>
          <w:sz w:val="24"/>
          <w:szCs w:val="24"/>
          <w:lang w:val="ro-RO"/>
        </w:rPr>
        <w:t>, precum</w:t>
      </w:r>
      <w:r w:rsidRPr="002C72B1">
        <w:rPr>
          <w:rFonts w:ascii="Times New Roman" w:hAnsi="Times New Roman" w:cs="Times New Roman"/>
          <w:sz w:val="24"/>
          <w:szCs w:val="24"/>
          <w:lang w:val="ro-RO"/>
        </w:rPr>
        <w:t xml:space="preserve"> și pentru promovarea democrațiilor </w:t>
      </w:r>
      <w:proofErr w:type="spellStart"/>
      <w:r w:rsidRPr="002C72B1">
        <w:rPr>
          <w:rFonts w:ascii="Times New Roman" w:hAnsi="Times New Roman" w:cs="Times New Roman"/>
          <w:sz w:val="24"/>
          <w:szCs w:val="24"/>
          <w:lang w:val="ro-RO"/>
        </w:rPr>
        <w:t>reziliente</w:t>
      </w:r>
      <w:proofErr w:type="spellEnd"/>
      <w:r w:rsidRPr="002C72B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1379878" w14:textId="3554C89F" w:rsidR="00FC2ABC" w:rsidRPr="00985781" w:rsidRDefault="00FC2ABC" w:rsidP="00FA0D6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72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00BF" w:rsidRPr="002C72B1">
        <w:rPr>
          <w:rFonts w:ascii="Times New Roman" w:hAnsi="Times New Roman" w:cs="Times New Roman"/>
          <w:sz w:val="24"/>
          <w:szCs w:val="24"/>
        </w:rPr>
        <w:t>R</w:t>
      </w:r>
      <w:r w:rsidRPr="002C72B1">
        <w:rPr>
          <w:rFonts w:ascii="Times New Roman" w:hAnsi="Times New Roman" w:cs="Times New Roman"/>
          <w:sz w:val="24"/>
          <w:szCs w:val="24"/>
        </w:rPr>
        <w:t>eprezenta</w:t>
      </w:r>
      <w:r w:rsidR="00D600BF" w:rsidRPr="002C72B1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D600BF" w:rsidRPr="002C72B1">
        <w:rPr>
          <w:rFonts w:ascii="Times New Roman" w:hAnsi="Times New Roman" w:cs="Times New Roman"/>
          <w:sz w:val="24"/>
          <w:szCs w:val="24"/>
        </w:rPr>
        <w:t xml:space="preserve"> AEP</w:t>
      </w:r>
      <w:r w:rsidRPr="002C72B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C72B1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C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B1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2C72B1">
        <w:rPr>
          <w:rFonts w:ascii="Times New Roman" w:hAnsi="Times New Roman" w:cs="Times New Roman"/>
          <w:sz w:val="24"/>
          <w:szCs w:val="24"/>
        </w:rPr>
        <w:t xml:space="preserve"> </w:t>
      </w:r>
      <w:r w:rsidR="00D600BF" w:rsidRPr="002C72B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600BF" w:rsidRPr="002C72B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D600BF" w:rsidRPr="002C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0BF" w:rsidRPr="002C72B1">
        <w:rPr>
          <w:rFonts w:ascii="Times New Roman" w:hAnsi="Times New Roman" w:cs="Times New Roman"/>
          <w:sz w:val="24"/>
          <w:szCs w:val="24"/>
        </w:rPr>
        <w:t>asigurată</w:t>
      </w:r>
      <w:proofErr w:type="spellEnd"/>
      <w:r w:rsidR="00D600BF" w:rsidRPr="002C72B1">
        <w:rPr>
          <w:rFonts w:ascii="Times New Roman" w:hAnsi="Times New Roman" w:cs="Times New Roman"/>
          <w:sz w:val="24"/>
          <w:szCs w:val="24"/>
        </w:rPr>
        <w:t xml:space="preserve"> </w:t>
      </w:r>
      <w:r w:rsidRPr="002C72B1">
        <w:rPr>
          <w:rFonts w:ascii="Times New Roman" w:hAnsi="Times New Roman" w:cs="Times New Roman"/>
          <w:sz w:val="24"/>
          <w:szCs w:val="24"/>
        </w:rPr>
        <w:t>de</w:t>
      </w:r>
      <w:r w:rsidR="00D600BF" w:rsidRPr="002C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0BF" w:rsidRPr="002C72B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D600BF" w:rsidRPr="002C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B1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2C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B1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Pr="002C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B1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2C72B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C72B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C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B1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2C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B1">
        <w:rPr>
          <w:rFonts w:ascii="Times New Roman" w:hAnsi="Times New Roman" w:cs="Times New Roman"/>
          <w:sz w:val="24"/>
          <w:szCs w:val="24"/>
        </w:rPr>
        <w:t>cooperare</w:t>
      </w:r>
      <w:proofErr w:type="spellEnd"/>
      <w:r w:rsidRPr="002C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B1">
        <w:rPr>
          <w:rFonts w:ascii="Times New Roman" w:hAnsi="Times New Roman" w:cs="Times New Roman"/>
          <w:sz w:val="24"/>
          <w:szCs w:val="24"/>
        </w:rPr>
        <w:t>internațională</w:t>
      </w:r>
      <w:proofErr w:type="spellEnd"/>
      <w:r w:rsidR="003605DF">
        <w:rPr>
          <w:rFonts w:ascii="Times New Roman" w:hAnsi="Times New Roman" w:cs="Times New Roman"/>
          <w:sz w:val="24"/>
          <w:szCs w:val="24"/>
        </w:rPr>
        <w:t xml:space="preserve"> </w:t>
      </w:r>
      <w:r w:rsidR="003605DF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FA0D6D">
        <w:rPr>
          <w:rFonts w:ascii="Times New Roman" w:hAnsi="Times New Roman" w:cs="Times New Roman"/>
          <w:sz w:val="24"/>
          <w:szCs w:val="24"/>
          <w:lang w:val="ro-RO"/>
        </w:rPr>
        <w:t xml:space="preserve">un </w:t>
      </w:r>
      <w:r w:rsidR="003605DF">
        <w:rPr>
          <w:rFonts w:ascii="Times New Roman" w:hAnsi="Times New Roman" w:cs="Times New Roman"/>
          <w:sz w:val="24"/>
          <w:szCs w:val="24"/>
          <w:lang w:val="ro-RO"/>
        </w:rPr>
        <w:t>consilier parlamentar cu atribuții de reprezentare</w:t>
      </w:r>
      <w:r w:rsidR="00E348BD">
        <w:rPr>
          <w:rFonts w:ascii="Times New Roman" w:hAnsi="Times New Roman" w:cs="Times New Roman"/>
          <w:sz w:val="24"/>
          <w:szCs w:val="24"/>
          <w:lang w:val="ro-RO"/>
        </w:rPr>
        <w:t xml:space="preserve"> pe lângă Rețeaua </w:t>
      </w:r>
      <w:r w:rsidR="00985781">
        <w:rPr>
          <w:rFonts w:ascii="Times New Roman" w:hAnsi="Times New Roman" w:cs="Times New Roman"/>
          <w:sz w:val="24"/>
          <w:szCs w:val="24"/>
          <w:lang w:val="ro-RO"/>
        </w:rPr>
        <w:t xml:space="preserve">pentru Competențe </w:t>
      </w:r>
      <w:r w:rsidR="00E348BD">
        <w:rPr>
          <w:rFonts w:ascii="Times New Roman" w:hAnsi="Times New Roman" w:cs="Times New Roman"/>
          <w:sz w:val="24"/>
          <w:szCs w:val="24"/>
          <w:lang w:val="ro-RO"/>
        </w:rPr>
        <w:t>Electoral</w:t>
      </w:r>
      <w:r w:rsidR="00985781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E348BD">
        <w:rPr>
          <w:rFonts w:ascii="Times New Roman" w:hAnsi="Times New Roman" w:cs="Times New Roman"/>
          <w:sz w:val="24"/>
          <w:szCs w:val="24"/>
          <w:lang w:val="ro-RO"/>
        </w:rPr>
        <w:t>Francofone (</w:t>
      </w:r>
      <w:proofErr w:type="spellStart"/>
      <w:r w:rsidR="00E348BD">
        <w:rPr>
          <w:rFonts w:ascii="Times New Roman" w:hAnsi="Times New Roman" w:cs="Times New Roman"/>
          <w:sz w:val="24"/>
          <w:szCs w:val="24"/>
          <w:lang w:val="ro-RO"/>
        </w:rPr>
        <w:t>RECEF</w:t>
      </w:r>
      <w:proofErr w:type="spellEnd"/>
      <w:r w:rsidR="00E348BD">
        <w:rPr>
          <w:rFonts w:ascii="Times New Roman" w:hAnsi="Times New Roman" w:cs="Times New Roman"/>
          <w:sz w:val="24"/>
          <w:szCs w:val="24"/>
          <w:lang w:val="ro-RO"/>
        </w:rPr>
        <w:t xml:space="preserve">). </w:t>
      </w:r>
    </w:p>
    <w:p w14:paraId="6CE0ED70" w14:textId="1566E3D0" w:rsidR="00FC2ABC" w:rsidRDefault="00FC2ABC" w:rsidP="00FC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C733A" w14:textId="272FA6AD" w:rsidR="00215B96" w:rsidRPr="00215B96" w:rsidRDefault="00D600BF" w:rsidP="00215B96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F3">
        <w:rPr>
          <w:rFonts w:ascii="Times New Roman" w:hAnsi="Times New Roman" w:cs="Times New Roman"/>
          <w:b/>
          <w:sz w:val="24"/>
          <w:szCs w:val="24"/>
        </w:rPr>
        <w:t>Locul desfășurării</w:t>
      </w:r>
      <w:r w:rsidRPr="004766F3">
        <w:rPr>
          <w:rFonts w:ascii="Times New Roman" w:hAnsi="Times New Roman" w:cs="Times New Roman"/>
          <w:bCs/>
          <w:sz w:val="24"/>
          <w:szCs w:val="24"/>
        </w:rPr>
        <w:t>:</w:t>
      </w:r>
      <w:r w:rsidRPr="00476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AD2">
        <w:rPr>
          <w:rFonts w:ascii="Times New Roman" w:hAnsi="Times New Roman" w:cs="Times New Roman"/>
          <w:bCs/>
          <w:sz w:val="24"/>
          <w:szCs w:val="24"/>
        </w:rPr>
        <w:t>Praga, Republica Cehă</w:t>
      </w:r>
    </w:p>
    <w:p w14:paraId="71511E59" w14:textId="6A19FCB5" w:rsidR="00215B96" w:rsidRPr="00215B96" w:rsidRDefault="00D600BF" w:rsidP="00215B96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Participanți</w:t>
      </w:r>
      <w:r w:rsidRPr="001D091A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677">
        <w:rPr>
          <w:rFonts w:ascii="Times New Roman" w:hAnsi="Times New Roman" w:cs="Times New Roman"/>
          <w:bCs/>
          <w:sz w:val="24"/>
          <w:szCs w:val="24"/>
        </w:rPr>
        <w:t>35</w:t>
      </w:r>
      <w:r>
        <w:rPr>
          <w:rFonts w:ascii="Times New Roman" w:hAnsi="Times New Roman" w:cs="Times New Roman"/>
          <w:bCs/>
          <w:sz w:val="24"/>
          <w:szCs w:val="24"/>
        </w:rPr>
        <w:t xml:space="preserve"> de experți din domeniul electoral</w:t>
      </w:r>
      <w:r w:rsidR="00FA7677">
        <w:rPr>
          <w:rFonts w:ascii="Times New Roman" w:hAnsi="Times New Roman" w:cs="Times New Roman"/>
          <w:bCs/>
          <w:sz w:val="24"/>
          <w:szCs w:val="24"/>
        </w:rPr>
        <w:t xml:space="preserve"> din 18 țări</w:t>
      </w:r>
    </w:p>
    <w:p w14:paraId="1AB9A8B7" w14:textId="181B7B2D" w:rsidR="008F7843" w:rsidRDefault="00D600BF" w:rsidP="008F7843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F3">
        <w:rPr>
          <w:rFonts w:ascii="Times New Roman" w:hAnsi="Times New Roman" w:cs="Times New Roman"/>
          <w:b/>
          <w:sz w:val="24"/>
          <w:szCs w:val="24"/>
        </w:rPr>
        <w:t>Obiectivul evenimentului</w:t>
      </w:r>
    </w:p>
    <w:p w14:paraId="1B6F4E4C" w14:textId="737D40E6" w:rsidR="00215B96" w:rsidRPr="00215B96" w:rsidRDefault="001A6825" w:rsidP="00215B96">
      <w:pPr>
        <w:pStyle w:val="NoSpacing"/>
        <w:spacing w:before="120" w:after="12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69F">
        <w:rPr>
          <w:rFonts w:ascii="Times New Roman" w:hAnsi="Times New Roman" w:cs="Times New Roman"/>
          <w:bCs/>
          <w:i/>
          <w:iCs/>
          <w:sz w:val="24"/>
          <w:szCs w:val="24"/>
        </w:rPr>
        <w:t>Rețe</w:t>
      </w:r>
      <w:r w:rsidR="00BA669F" w:rsidRPr="00BA669F">
        <w:rPr>
          <w:rFonts w:ascii="Times New Roman" w:hAnsi="Times New Roman" w:cs="Times New Roman"/>
          <w:bCs/>
          <w:i/>
          <w:iCs/>
          <w:sz w:val="24"/>
          <w:szCs w:val="24"/>
        </w:rPr>
        <w:t>aua</w:t>
      </w:r>
      <w:r w:rsidRPr="00BA66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regional</w:t>
      </w:r>
      <w:r w:rsidR="00BA669F" w:rsidRPr="00BA669F">
        <w:rPr>
          <w:rFonts w:ascii="Times New Roman" w:hAnsi="Times New Roman" w:cs="Times New Roman"/>
          <w:bCs/>
          <w:i/>
          <w:iCs/>
          <w:sz w:val="24"/>
          <w:szCs w:val="24"/>
        </w:rPr>
        <w:t>ă</w:t>
      </w:r>
      <w:r w:rsidRPr="00BA66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europe</w:t>
      </w:r>
      <w:r w:rsidR="00BA669F" w:rsidRPr="00BA669F">
        <w:rPr>
          <w:rFonts w:ascii="Times New Roman" w:hAnsi="Times New Roman" w:cs="Times New Roman"/>
          <w:bCs/>
          <w:i/>
          <w:iCs/>
          <w:sz w:val="24"/>
          <w:szCs w:val="24"/>
        </w:rPr>
        <w:t>ană</w:t>
      </w:r>
      <w:r w:rsidRPr="00BA66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pentru </w:t>
      </w:r>
      <w:proofErr w:type="spellStart"/>
      <w:r w:rsidRPr="00BA669F">
        <w:rPr>
          <w:rFonts w:ascii="Times New Roman" w:hAnsi="Times New Roman" w:cs="Times New Roman"/>
          <w:bCs/>
          <w:i/>
          <w:iCs/>
          <w:sz w:val="24"/>
          <w:szCs w:val="24"/>
        </w:rPr>
        <w:t>ȋmputernicirea</w:t>
      </w:r>
      <w:proofErr w:type="spellEnd"/>
      <w:r w:rsidRPr="00BA66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femeilor în alegeri</w:t>
      </w:r>
      <w:r w:rsidR="00271A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="00271AD2">
        <w:rPr>
          <w:rFonts w:ascii="Times New Roman" w:hAnsi="Times New Roman" w:cs="Times New Roman"/>
          <w:bCs/>
          <w:i/>
          <w:iCs/>
          <w:sz w:val="24"/>
          <w:szCs w:val="24"/>
        </w:rPr>
        <w:t>RENEWE</w:t>
      </w:r>
      <w:proofErr w:type="spellEnd"/>
      <w:r w:rsidR="00271AD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1A68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69F">
        <w:rPr>
          <w:rFonts w:ascii="Times New Roman" w:hAnsi="Times New Roman" w:cs="Times New Roman"/>
          <w:bCs/>
          <w:sz w:val="24"/>
          <w:szCs w:val="24"/>
        </w:rPr>
        <w:t>reprezintă o</w:t>
      </w:r>
      <w:r w:rsidR="00BA66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669F">
        <w:rPr>
          <w:rFonts w:ascii="Times New Roman" w:hAnsi="Times New Roman" w:cs="Times New Roman"/>
          <w:sz w:val="24"/>
          <w:szCs w:val="24"/>
        </w:rPr>
        <w:t>platformӑ</w:t>
      </w:r>
      <w:proofErr w:type="spellEnd"/>
      <w:r w:rsidR="00BA669F">
        <w:rPr>
          <w:rFonts w:ascii="Times New Roman" w:hAnsi="Times New Roman" w:cs="Times New Roman"/>
          <w:sz w:val="24"/>
          <w:szCs w:val="24"/>
        </w:rPr>
        <w:t xml:space="preserve"> pentru</w:t>
      </w:r>
      <w:r w:rsidR="00BA669F" w:rsidRPr="00C17F17">
        <w:rPr>
          <w:rFonts w:ascii="Times New Roman" w:hAnsi="Times New Roman" w:cs="Times New Roman"/>
          <w:sz w:val="24"/>
          <w:szCs w:val="24"/>
        </w:rPr>
        <w:t xml:space="preserve"> </w:t>
      </w:r>
      <w:r w:rsidR="00BA669F">
        <w:rPr>
          <w:rFonts w:ascii="Times New Roman" w:hAnsi="Times New Roman" w:cs="Times New Roman"/>
          <w:sz w:val="24"/>
          <w:szCs w:val="24"/>
        </w:rPr>
        <w:t xml:space="preserve">schimbul de bune practici </w:t>
      </w:r>
      <w:proofErr w:type="spellStart"/>
      <w:r w:rsidR="00BA669F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BA669F">
        <w:rPr>
          <w:rFonts w:ascii="Times New Roman" w:hAnsi="Times New Roman" w:cs="Times New Roman"/>
          <w:sz w:val="24"/>
          <w:szCs w:val="24"/>
        </w:rPr>
        <w:t xml:space="preserve"> vederea </w:t>
      </w:r>
      <w:proofErr w:type="spellStart"/>
      <w:r w:rsidR="00BA669F" w:rsidRPr="00C17F17">
        <w:rPr>
          <w:rFonts w:ascii="Times New Roman" w:hAnsi="Times New Roman" w:cs="Times New Roman"/>
          <w:sz w:val="24"/>
          <w:szCs w:val="24"/>
        </w:rPr>
        <w:t>promov</w:t>
      </w:r>
      <w:r w:rsidR="00BA669F">
        <w:rPr>
          <w:rFonts w:ascii="Times New Roman" w:hAnsi="Times New Roman" w:cs="Times New Roman"/>
          <w:sz w:val="24"/>
          <w:szCs w:val="24"/>
        </w:rPr>
        <w:t>ӑrii</w:t>
      </w:r>
      <w:proofErr w:type="spellEnd"/>
      <w:r w:rsidR="00BA669F">
        <w:rPr>
          <w:rFonts w:ascii="Times New Roman" w:hAnsi="Times New Roman" w:cs="Times New Roman"/>
          <w:sz w:val="24"/>
          <w:szCs w:val="24"/>
        </w:rPr>
        <w:t xml:space="preserve"> și</w:t>
      </w:r>
      <w:r w:rsidR="00BA669F" w:rsidRPr="00C1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9F" w:rsidRPr="00C17F17">
        <w:rPr>
          <w:rFonts w:ascii="Times New Roman" w:hAnsi="Times New Roman" w:cs="Times New Roman"/>
          <w:sz w:val="24"/>
          <w:szCs w:val="24"/>
        </w:rPr>
        <w:t>responsabiliz</w:t>
      </w:r>
      <w:r w:rsidR="00BA669F">
        <w:rPr>
          <w:rFonts w:ascii="Times New Roman" w:hAnsi="Times New Roman" w:cs="Times New Roman"/>
          <w:sz w:val="24"/>
          <w:szCs w:val="24"/>
        </w:rPr>
        <w:t>ӑrii</w:t>
      </w:r>
      <w:proofErr w:type="spellEnd"/>
      <w:r w:rsidR="00BA669F" w:rsidRPr="00C17F17">
        <w:rPr>
          <w:rFonts w:ascii="Times New Roman" w:hAnsi="Times New Roman" w:cs="Times New Roman"/>
          <w:sz w:val="24"/>
          <w:szCs w:val="24"/>
        </w:rPr>
        <w:t xml:space="preserve"> femeilor </w:t>
      </w:r>
      <w:r w:rsidR="00BA669F">
        <w:rPr>
          <w:rFonts w:ascii="Times New Roman" w:hAnsi="Times New Roman" w:cs="Times New Roman"/>
          <w:sz w:val="24"/>
          <w:szCs w:val="24"/>
        </w:rPr>
        <w:t>di</w:t>
      </w:r>
      <w:r w:rsidR="00BA669F" w:rsidRPr="00C17F17">
        <w:rPr>
          <w:rFonts w:ascii="Times New Roman" w:hAnsi="Times New Roman" w:cs="Times New Roman"/>
          <w:sz w:val="24"/>
          <w:szCs w:val="24"/>
        </w:rPr>
        <w:t>n administ</w:t>
      </w:r>
      <w:r w:rsidR="00BA669F">
        <w:rPr>
          <w:rFonts w:ascii="Times New Roman" w:hAnsi="Times New Roman" w:cs="Times New Roman"/>
          <w:sz w:val="24"/>
          <w:szCs w:val="24"/>
        </w:rPr>
        <w:t>rația</w:t>
      </w:r>
      <w:r w:rsidR="00BA669F" w:rsidRPr="00C1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9F">
        <w:rPr>
          <w:rFonts w:ascii="Times New Roman" w:hAnsi="Times New Roman" w:cs="Times New Roman"/>
          <w:sz w:val="24"/>
          <w:szCs w:val="24"/>
        </w:rPr>
        <w:t>electoralӑ</w:t>
      </w:r>
      <w:proofErr w:type="spellEnd"/>
      <w:r w:rsidR="00BA669F">
        <w:rPr>
          <w:rFonts w:ascii="Times New Roman" w:hAnsi="Times New Roman" w:cs="Times New Roman"/>
          <w:sz w:val="24"/>
          <w:szCs w:val="24"/>
        </w:rPr>
        <w:t xml:space="preserve">. </w:t>
      </w:r>
      <w:r w:rsidR="00BA669F">
        <w:rPr>
          <w:rFonts w:ascii="Times New Roman" w:hAnsi="Times New Roman" w:cs="Times New Roman"/>
          <w:bCs/>
          <w:sz w:val="24"/>
          <w:szCs w:val="24"/>
        </w:rPr>
        <w:t>Evenimentul de lansare a Rețelei a vizat stabilirea unui cadru</w:t>
      </w:r>
      <w:r w:rsidR="00BA669F" w:rsidRPr="002C2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69F">
        <w:rPr>
          <w:rFonts w:ascii="Times New Roman" w:hAnsi="Times New Roman" w:cs="Times New Roman"/>
          <w:bCs/>
          <w:sz w:val="24"/>
          <w:szCs w:val="24"/>
        </w:rPr>
        <w:t>adecvat pentru</w:t>
      </w:r>
      <w:r w:rsidR="00BA669F" w:rsidRPr="002C2C31">
        <w:rPr>
          <w:rFonts w:ascii="Times New Roman" w:hAnsi="Times New Roman" w:cs="Times New Roman"/>
          <w:bCs/>
          <w:sz w:val="24"/>
          <w:szCs w:val="24"/>
        </w:rPr>
        <w:t xml:space="preserve"> identifica</w:t>
      </w:r>
      <w:r w:rsidR="00BA669F">
        <w:rPr>
          <w:rFonts w:ascii="Times New Roman" w:hAnsi="Times New Roman" w:cs="Times New Roman"/>
          <w:bCs/>
          <w:sz w:val="24"/>
          <w:szCs w:val="24"/>
        </w:rPr>
        <w:t>rea</w:t>
      </w:r>
      <w:r w:rsidR="00BA669F" w:rsidRPr="002C2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69F">
        <w:rPr>
          <w:rFonts w:ascii="Times New Roman" w:hAnsi="Times New Roman" w:cs="Times New Roman"/>
          <w:bCs/>
          <w:sz w:val="24"/>
          <w:szCs w:val="24"/>
        </w:rPr>
        <w:t xml:space="preserve">de soluții </w:t>
      </w:r>
      <w:proofErr w:type="spellStart"/>
      <w:r w:rsidR="00BA669F">
        <w:rPr>
          <w:rFonts w:ascii="Times New Roman" w:hAnsi="Times New Roman" w:cs="Times New Roman"/>
          <w:bCs/>
          <w:sz w:val="24"/>
          <w:szCs w:val="24"/>
        </w:rPr>
        <w:t>ȋn</w:t>
      </w:r>
      <w:proofErr w:type="spellEnd"/>
      <w:r w:rsidR="00BA669F">
        <w:rPr>
          <w:rFonts w:ascii="Times New Roman" w:hAnsi="Times New Roman" w:cs="Times New Roman"/>
          <w:bCs/>
          <w:sz w:val="24"/>
          <w:szCs w:val="24"/>
        </w:rPr>
        <w:t xml:space="preserve"> vederea </w:t>
      </w:r>
      <w:r w:rsidR="00BA669F" w:rsidRPr="00C17F17">
        <w:rPr>
          <w:rFonts w:ascii="Times New Roman" w:hAnsi="Times New Roman" w:cs="Times New Roman"/>
          <w:sz w:val="24"/>
          <w:szCs w:val="24"/>
        </w:rPr>
        <w:t>combater</w:t>
      </w:r>
      <w:r w:rsidR="00BA669F">
        <w:rPr>
          <w:rFonts w:ascii="Times New Roman" w:hAnsi="Times New Roman" w:cs="Times New Roman"/>
          <w:sz w:val="24"/>
          <w:szCs w:val="24"/>
        </w:rPr>
        <w:t>ii</w:t>
      </w:r>
      <w:r w:rsidR="00BA669F" w:rsidRPr="00C17F17">
        <w:rPr>
          <w:rFonts w:ascii="Times New Roman" w:hAnsi="Times New Roman" w:cs="Times New Roman"/>
          <w:sz w:val="24"/>
          <w:szCs w:val="24"/>
        </w:rPr>
        <w:t xml:space="preserve"> stereotipurilor de gen</w:t>
      </w:r>
      <w:r w:rsidR="00BA6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9F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BA669F">
        <w:rPr>
          <w:rFonts w:ascii="Times New Roman" w:hAnsi="Times New Roman" w:cs="Times New Roman"/>
          <w:sz w:val="24"/>
          <w:szCs w:val="24"/>
        </w:rPr>
        <w:t xml:space="preserve"> procesele electorale și pentru </w:t>
      </w:r>
      <w:proofErr w:type="spellStart"/>
      <w:r w:rsidR="00BA669F">
        <w:rPr>
          <w:rFonts w:ascii="Times New Roman" w:hAnsi="Times New Roman" w:cs="Times New Roman"/>
          <w:sz w:val="24"/>
          <w:szCs w:val="24"/>
        </w:rPr>
        <w:t>ȋncurajarea</w:t>
      </w:r>
      <w:proofErr w:type="spellEnd"/>
      <w:r w:rsidR="00BA669F">
        <w:rPr>
          <w:rFonts w:ascii="Times New Roman" w:hAnsi="Times New Roman" w:cs="Times New Roman"/>
          <w:sz w:val="24"/>
          <w:szCs w:val="24"/>
        </w:rPr>
        <w:t xml:space="preserve"> inițiativelor privind perspectiva de gen la nivel regional.  </w:t>
      </w:r>
    </w:p>
    <w:p w14:paraId="222C52CD" w14:textId="02009EFF" w:rsidR="00FA0D6D" w:rsidRDefault="00FA0D6D" w:rsidP="001457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E4E362" w14:textId="77777777" w:rsidR="00215B96" w:rsidRDefault="00215B96" w:rsidP="001457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06E181" w14:textId="486D3F90" w:rsidR="001E7A2B" w:rsidRPr="001457FD" w:rsidRDefault="001A5D99" w:rsidP="001457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57FD"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  <w:proofErr w:type="spellStart"/>
      <w:r w:rsidRPr="001457FD">
        <w:rPr>
          <w:rFonts w:ascii="Times New Roman" w:hAnsi="Times New Roman" w:cs="Times New Roman"/>
          <w:b/>
          <w:bCs/>
          <w:sz w:val="28"/>
          <w:szCs w:val="28"/>
        </w:rPr>
        <w:t>evenimentului</w:t>
      </w:r>
      <w:proofErr w:type="spellEnd"/>
    </w:p>
    <w:p w14:paraId="52EA397F" w14:textId="77777777" w:rsidR="001457FD" w:rsidRDefault="001457FD" w:rsidP="00C35C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3E1085BA" w14:textId="0210A082" w:rsidR="00C35C74" w:rsidRPr="00C35C74" w:rsidRDefault="00C35C74" w:rsidP="00C35C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C35C74">
        <w:rPr>
          <w:rFonts w:asciiTheme="majorBidi" w:hAnsiTheme="majorBidi" w:cstheme="majorBidi"/>
          <w:b/>
          <w:bCs/>
          <w:i/>
          <w:iCs/>
          <w:sz w:val="24"/>
          <w:szCs w:val="24"/>
        </w:rPr>
        <w:t>Ziua</w:t>
      </w:r>
      <w:proofErr w:type="spellEnd"/>
      <w:r w:rsidRPr="00C35C7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</w:t>
      </w:r>
    </w:p>
    <w:p w14:paraId="1AE712E1" w14:textId="77777777" w:rsidR="00C35C74" w:rsidRPr="00623F66" w:rsidRDefault="00C35C74" w:rsidP="00C35C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23F66">
        <w:rPr>
          <w:rFonts w:asciiTheme="majorBidi" w:hAnsiTheme="majorBidi" w:cstheme="majorBidi"/>
          <w:b/>
          <w:bCs/>
          <w:sz w:val="24"/>
          <w:szCs w:val="24"/>
        </w:rPr>
        <w:t>9:00</w:t>
      </w:r>
      <w:r w:rsidRPr="00623F66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623F66">
        <w:rPr>
          <w:rFonts w:asciiTheme="majorBidi" w:hAnsiTheme="majorBidi" w:cstheme="majorBidi"/>
          <w:b/>
          <w:bCs/>
          <w:sz w:val="24"/>
          <w:szCs w:val="24"/>
        </w:rPr>
        <w:t>Introducere</w:t>
      </w:r>
      <w:proofErr w:type="spellEnd"/>
      <w:r w:rsidRPr="00623F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DCC0134" w14:textId="2B85F53C" w:rsidR="00C35C74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Magnus Ohman, Director,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–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Biroul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Regional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pentru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Europa </w:t>
      </w:r>
    </w:p>
    <w:p w14:paraId="4D1DDBEF" w14:textId="77777777" w:rsidR="00623F66" w:rsidRPr="00623F66" w:rsidRDefault="00623F66" w:rsidP="00C35C74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0656FBF7" w14:textId="401C7BE7" w:rsidR="00C35C74" w:rsidRPr="00623F66" w:rsidRDefault="00C35C74" w:rsidP="00C35C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23F66">
        <w:rPr>
          <w:rFonts w:asciiTheme="majorBidi" w:hAnsiTheme="majorBidi" w:cstheme="majorBidi"/>
          <w:b/>
          <w:bCs/>
          <w:sz w:val="24"/>
          <w:szCs w:val="24"/>
        </w:rPr>
        <w:t>9:15</w:t>
      </w:r>
      <w:r w:rsidRPr="00623F66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623F66">
        <w:rPr>
          <w:rFonts w:asciiTheme="majorBidi" w:hAnsiTheme="majorBidi" w:cstheme="majorBidi"/>
          <w:b/>
          <w:bCs/>
          <w:sz w:val="24"/>
          <w:szCs w:val="24"/>
        </w:rPr>
        <w:t>Intro</w:t>
      </w:r>
      <w:r w:rsidR="00623F66" w:rsidRPr="00623F66">
        <w:rPr>
          <w:rFonts w:asciiTheme="majorBidi" w:hAnsiTheme="majorBidi" w:cstheme="majorBidi"/>
          <w:b/>
          <w:bCs/>
          <w:sz w:val="24"/>
          <w:szCs w:val="24"/>
        </w:rPr>
        <w:t>ducere</w:t>
      </w:r>
      <w:proofErr w:type="spellEnd"/>
      <w:r w:rsidRPr="00623F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3F66">
        <w:rPr>
          <w:rFonts w:asciiTheme="majorBidi" w:hAnsiTheme="majorBidi" w:cstheme="majorBidi"/>
          <w:b/>
          <w:bCs/>
          <w:sz w:val="24"/>
          <w:szCs w:val="24"/>
        </w:rPr>
        <w:t>IFES</w:t>
      </w:r>
      <w:proofErr w:type="spellEnd"/>
      <w:r w:rsidRPr="00623F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3F66">
        <w:rPr>
          <w:rFonts w:asciiTheme="majorBidi" w:hAnsiTheme="majorBidi" w:cstheme="majorBidi"/>
          <w:b/>
          <w:bCs/>
          <w:sz w:val="24"/>
          <w:szCs w:val="24"/>
        </w:rPr>
        <w:t>RENEWE</w:t>
      </w:r>
      <w:proofErr w:type="spellEnd"/>
      <w:r w:rsidRPr="00623F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20CDE90" w14:textId="3973F3ED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Obiectivele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AD2">
        <w:rPr>
          <w:rFonts w:ascii="Times New Roman" w:hAnsi="Times New Roman" w:cs="Times New Roman"/>
          <w:bCs/>
          <w:i/>
          <w:iCs/>
          <w:sz w:val="24"/>
          <w:szCs w:val="24"/>
        </w:rPr>
        <w:t>RENEWE</w:t>
      </w:r>
      <w:proofErr w:type="spellEnd"/>
      <w:r w:rsidR="00271AD2"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și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ale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evenimentului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lansare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</w:p>
    <w:p w14:paraId="52C31E1E" w14:textId="77777777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Prezentarea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generală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754C9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evenimentului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</w:p>
    <w:p w14:paraId="22673CA4" w14:textId="1FCA1A65" w:rsidR="00C35C74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Daria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Azariev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North, manager de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programe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2763677D" w14:textId="77777777" w:rsidR="00623F66" w:rsidRPr="00623F66" w:rsidRDefault="00623F66" w:rsidP="00C35C74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6D8E2DF3" w14:textId="77777777" w:rsidR="00C35C74" w:rsidRPr="00623F66" w:rsidRDefault="00C35C74" w:rsidP="00C35C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23F66">
        <w:rPr>
          <w:rFonts w:asciiTheme="majorBidi" w:hAnsiTheme="majorBidi" w:cstheme="majorBidi"/>
          <w:b/>
          <w:bCs/>
          <w:sz w:val="24"/>
          <w:szCs w:val="24"/>
        </w:rPr>
        <w:t>9:35</w:t>
      </w:r>
      <w:r w:rsidRPr="00623F66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623F66">
        <w:rPr>
          <w:rFonts w:asciiTheme="majorBidi" w:hAnsiTheme="majorBidi" w:cstheme="majorBidi"/>
          <w:b/>
          <w:bCs/>
          <w:sz w:val="24"/>
          <w:szCs w:val="24"/>
        </w:rPr>
        <w:t>Introducerea</w:t>
      </w:r>
      <w:proofErr w:type="spellEnd"/>
      <w:r w:rsidRPr="00623F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3F66">
        <w:rPr>
          <w:rFonts w:asciiTheme="majorBidi" w:hAnsiTheme="majorBidi" w:cstheme="majorBidi"/>
          <w:b/>
          <w:bCs/>
          <w:sz w:val="24"/>
          <w:szCs w:val="24"/>
        </w:rPr>
        <w:t>participanților</w:t>
      </w:r>
      <w:proofErr w:type="spellEnd"/>
      <w:r w:rsidRPr="00623F6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0285C355" w14:textId="48DF9749" w:rsidR="00C35C74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Nikoleta Diossy,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ofițer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de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programe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-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Biroul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Regional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pentru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Europa</w:t>
      </w:r>
    </w:p>
    <w:p w14:paraId="44BB95B3" w14:textId="77777777" w:rsidR="007A030A" w:rsidRPr="00623F66" w:rsidRDefault="007A030A" w:rsidP="00C35C74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60A357B0" w14:textId="3BDC889E" w:rsidR="00C35C74" w:rsidRPr="007A030A" w:rsidRDefault="00C35C74" w:rsidP="00C35C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A030A">
        <w:rPr>
          <w:rFonts w:asciiTheme="majorBidi" w:hAnsiTheme="majorBidi" w:cstheme="majorBidi"/>
          <w:b/>
          <w:bCs/>
          <w:sz w:val="24"/>
          <w:szCs w:val="24"/>
        </w:rPr>
        <w:t>10:10</w:t>
      </w:r>
      <w:r w:rsidRPr="007A030A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7A030A">
        <w:rPr>
          <w:rFonts w:asciiTheme="majorBidi" w:hAnsiTheme="majorBidi" w:cstheme="majorBidi"/>
          <w:b/>
          <w:bCs/>
          <w:sz w:val="24"/>
          <w:szCs w:val="24"/>
        </w:rPr>
        <w:t>Sesiunea</w:t>
      </w:r>
      <w:proofErr w:type="spellEnd"/>
      <w:r w:rsidRPr="007A030A">
        <w:rPr>
          <w:rFonts w:asciiTheme="majorBidi" w:hAnsiTheme="majorBidi" w:cstheme="majorBidi"/>
          <w:b/>
          <w:bCs/>
          <w:sz w:val="24"/>
          <w:szCs w:val="24"/>
        </w:rPr>
        <w:t xml:space="preserve"> 1: </w:t>
      </w:r>
      <w:proofErr w:type="spellStart"/>
      <w:r w:rsidRPr="007A030A">
        <w:rPr>
          <w:rFonts w:asciiTheme="majorBidi" w:hAnsiTheme="majorBidi" w:cstheme="majorBidi"/>
          <w:b/>
          <w:bCs/>
          <w:sz w:val="24"/>
          <w:szCs w:val="24"/>
        </w:rPr>
        <w:t>Prezentarea</w:t>
      </w:r>
      <w:proofErr w:type="spellEnd"/>
      <w:r w:rsidRPr="007A03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030A">
        <w:rPr>
          <w:rFonts w:asciiTheme="majorBidi" w:hAnsiTheme="majorBidi" w:cstheme="majorBidi"/>
          <w:b/>
          <w:bCs/>
          <w:sz w:val="24"/>
          <w:szCs w:val="24"/>
        </w:rPr>
        <w:t>situației</w:t>
      </w:r>
      <w:proofErr w:type="spellEnd"/>
      <w:r w:rsidRPr="007A03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030A">
        <w:rPr>
          <w:rFonts w:asciiTheme="majorBidi" w:hAnsiTheme="majorBidi" w:cstheme="majorBidi"/>
          <w:b/>
          <w:bCs/>
          <w:sz w:val="24"/>
          <w:szCs w:val="24"/>
        </w:rPr>
        <w:t>actuale</w:t>
      </w:r>
      <w:proofErr w:type="spellEnd"/>
      <w:r w:rsidRPr="007A03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A030A">
        <w:rPr>
          <w:rFonts w:asciiTheme="majorBidi" w:hAnsiTheme="majorBidi" w:cstheme="majorBidi"/>
          <w:b/>
          <w:bCs/>
          <w:sz w:val="24"/>
          <w:szCs w:val="24"/>
        </w:rPr>
        <w:t>privind</w:t>
      </w:r>
      <w:proofErr w:type="spellEnd"/>
      <w:r w:rsidRPr="007A03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030A">
        <w:rPr>
          <w:rFonts w:asciiTheme="majorBidi" w:hAnsiTheme="majorBidi" w:cstheme="majorBidi"/>
          <w:b/>
          <w:bCs/>
          <w:sz w:val="24"/>
          <w:szCs w:val="24"/>
        </w:rPr>
        <w:t>prezenț</w:t>
      </w:r>
      <w:r w:rsidR="007A030A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spellEnd"/>
      <w:r w:rsidRPr="007A03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030A">
        <w:rPr>
          <w:rFonts w:asciiTheme="majorBidi" w:hAnsiTheme="majorBidi" w:cstheme="majorBidi"/>
          <w:b/>
          <w:bCs/>
          <w:sz w:val="24"/>
          <w:szCs w:val="24"/>
        </w:rPr>
        <w:t>femeilor</w:t>
      </w:r>
      <w:proofErr w:type="spellEnd"/>
      <w:r w:rsidRPr="007A03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030A">
        <w:rPr>
          <w:rFonts w:asciiTheme="majorBidi" w:hAnsiTheme="majorBidi" w:cstheme="majorBidi"/>
          <w:b/>
          <w:bCs/>
          <w:sz w:val="24"/>
          <w:szCs w:val="24"/>
        </w:rPr>
        <w:t>în</w:t>
      </w:r>
      <w:proofErr w:type="spellEnd"/>
      <w:r w:rsidRPr="007A03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030A">
        <w:rPr>
          <w:rFonts w:asciiTheme="majorBidi" w:hAnsiTheme="majorBidi" w:cstheme="majorBidi"/>
          <w:b/>
          <w:bCs/>
          <w:sz w:val="24"/>
          <w:szCs w:val="24"/>
        </w:rPr>
        <w:t>administrația</w:t>
      </w:r>
      <w:proofErr w:type="spellEnd"/>
      <w:r w:rsidRPr="007A03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030A">
        <w:rPr>
          <w:rFonts w:asciiTheme="majorBidi" w:hAnsiTheme="majorBidi" w:cstheme="majorBidi"/>
          <w:b/>
          <w:bCs/>
          <w:sz w:val="24"/>
          <w:szCs w:val="24"/>
        </w:rPr>
        <w:t>electorală</w:t>
      </w:r>
      <w:proofErr w:type="spellEnd"/>
      <w:r w:rsidRPr="007A03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567E389" w14:textId="77777777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Introducerea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provocărilor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generate de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lipsa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reprezentativității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femeilor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 </w:t>
      </w:r>
    </w:p>
    <w:p w14:paraId="2D91057E" w14:textId="77777777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Exercițiu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Identificarea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cauzelor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lipsei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reprezentativității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femeilor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 </w:t>
      </w:r>
    </w:p>
    <w:p w14:paraId="2F8C7D07" w14:textId="77777777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Bune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practici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pentru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administrația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electorală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</w:p>
    <w:p w14:paraId="3BA54F9B" w14:textId="77777777" w:rsidR="00C35C74" w:rsidRPr="00623F66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Nikoleta Diossy,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ofițer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de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programe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-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Biroul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Regional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pentru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Europa</w:t>
      </w:r>
    </w:p>
    <w:p w14:paraId="4FEBD3E3" w14:textId="77777777" w:rsidR="00C35C74" w:rsidRPr="008754C9" w:rsidRDefault="00C35C74" w:rsidP="00C35C74">
      <w:pPr>
        <w:rPr>
          <w:rFonts w:asciiTheme="majorBidi" w:hAnsiTheme="majorBidi" w:cstheme="majorBidi"/>
          <w:sz w:val="24"/>
          <w:szCs w:val="24"/>
        </w:rPr>
      </w:pPr>
    </w:p>
    <w:p w14:paraId="252C787E" w14:textId="77777777" w:rsidR="00C35C74" w:rsidRPr="00C35C74" w:rsidRDefault="00C35C74" w:rsidP="0047356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35C74">
        <w:rPr>
          <w:rFonts w:asciiTheme="majorBidi" w:hAnsiTheme="majorBidi" w:cstheme="majorBidi"/>
          <w:b/>
          <w:bCs/>
          <w:sz w:val="24"/>
          <w:szCs w:val="24"/>
        </w:rPr>
        <w:t>11:05</w:t>
      </w:r>
      <w:r w:rsidRPr="00C35C74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Exemple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bune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practici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ale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organismelor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de management electoral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privind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egalitatea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de gen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și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integrarea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36174920" w14:textId="77777777" w:rsidR="00C35C74" w:rsidRPr="00C35C74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Kristine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Berzina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președinta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Comisiei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Electorale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Centrale din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Letonia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365D11D0" w14:textId="627151B2" w:rsidR="00C35C74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Kristina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Tolordava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>, specialist-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șef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și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secretar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Consiliului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egalității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de gen,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Comisia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Electorală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Centrală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din Georgia</w:t>
      </w:r>
    </w:p>
    <w:p w14:paraId="305800FE" w14:textId="77777777" w:rsidR="00C35C74" w:rsidRPr="00C35C74" w:rsidRDefault="00C35C74" w:rsidP="00C35C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2B813374" w14:textId="77777777" w:rsidR="00C35C74" w:rsidRPr="00C35C74" w:rsidRDefault="00C35C74" w:rsidP="00C35C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5C74">
        <w:rPr>
          <w:rFonts w:asciiTheme="majorBidi" w:hAnsiTheme="majorBidi" w:cstheme="majorBidi"/>
          <w:b/>
          <w:bCs/>
          <w:sz w:val="24"/>
          <w:szCs w:val="24"/>
        </w:rPr>
        <w:t>12:00</w:t>
      </w:r>
      <w:r w:rsidRPr="00C35C74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Sesiunea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2: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Identificarea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și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analizarea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provocărilor-cheie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înfruntate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femeile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din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cadrul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organismelor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de management electoral</w:t>
      </w:r>
    </w:p>
    <w:p w14:paraId="169FA948" w14:textId="77777777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  <w:t xml:space="preserve">Feedback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chestionar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și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prezentarea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perspectivelor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</w:p>
    <w:p w14:paraId="062DF538" w14:textId="77777777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  <w:t xml:space="preserve">Focus Group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Tematic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Cartografierea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obstacolelor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</w:p>
    <w:p w14:paraId="2541ACF5" w14:textId="7648D070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Discuție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ghidată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identificarea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soluțiilor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optime </w:t>
      </w:r>
    </w:p>
    <w:p w14:paraId="6394EB0C" w14:textId="4CC106FB" w:rsidR="00C35C74" w:rsidRPr="00C35C74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Daria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Azariev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North, manager de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programe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24359D88" w14:textId="77777777" w:rsidR="00C35C74" w:rsidRPr="008754C9" w:rsidRDefault="00C35C74" w:rsidP="00C35C74">
      <w:pPr>
        <w:rPr>
          <w:rFonts w:asciiTheme="majorBidi" w:hAnsiTheme="majorBidi" w:cstheme="majorBidi"/>
          <w:sz w:val="24"/>
          <w:szCs w:val="24"/>
        </w:rPr>
      </w:pPr>
    </w:p>
    <w:p w14:paraId="630A2677" w14:textId="181051C2" w:rsidR="00C35C74" w:rsidRPr="00C35C74" w:rsidRDefault="00C35C74" w:rsidP="00C35C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5C74">
        <w:rPr>
          <w:rFonts w:asciiTheme="majorBidi" w:hAnsiTheme="majorBidi" w:cstheme="majorBidi"/>
          <w:b/>
          <w:bCs/>
          <w:sz w:val="24"/>
          <w:szCs w:val="24"/>
        </w:rPr>
        <w:t>14:00</w:t>
      </w:r>
      <w:r w:rsidRPr="00C35C74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Sesiunea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3: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Identificarea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stereotipurilor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de gen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și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a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rolului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aliaților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356B">
        <w:rPr>
          <w:rFonts w:asciiTheme="majorBidi" w:hAnsiTheme="majorBidi" w:cstheme="majorBidi"/>
          <w:b/>
          <w:bCs/>
          <w:sz w:val="24"/>
          <w:szCs w:val="24"/>
        </w:rPr>
        <w:t>m</w:t>
      </w:r>
      <w:r>
        <w:rPr>
          <w:rFonts w:asciiTheme="majorBidi" w:hAnsiTheme="majorBidi" w:cstheme="majorBidi"/>
          <w:b/>
          <w:bCs/>
          <w:sz w:val="24"/>
          <w:szCs w:val="24"/>
        </w:rPr>
        <w:t>asculin</w:t>
      </w:r>
      <w:r w:rsidR="0047356B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</w:p>
    <w:p w14:paraId="17728DC8" w14:textId="77777777" w:rsidR="00C35C74" w:rsidRPr="008754C9" w:rsidRDefault="00C35C74" w:rsidP="00C35C74">
      <w:pPr>
        <w:ind w:left="284" w:firstLine="283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 xml:space="preserve">·  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Cartografierea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principalelor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stereotipuri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de gen</w:t>
      </w:r>
    </w:p>
    <w:p w14:paraId="20B5F060" w14:textId="77777777" w:rsidR="00C35C74" w:rsidRPr="008754C9" w:rsidRDefault="00C35C74" w:rsidP="00C35C74">
      <w:pPr>
        <w:ind w:left="284" w:firstLine="283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 xml:space="preserve">·  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Exercițiu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Identificarea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stereotipurilor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de gen la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locul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muncă</w:t>
      </w:r>
      <w:proofErr w:type="spellEnd"/>
    </w:p>
    <w:p w14:paraId="7ED3479F" w14:textId="77777777" w:rsidR="00C35C74" w:rsidRPr="008754C9" w:rsidRDefault="00C35C74" w:rsidP="00C35C74">
      <w:pPr>
        <w:ind w:left="284" w:firstLine="283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 xml:space="preserve">·  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Aducerea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discuție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754C9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aliaților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bărbați</w:t>
      </w:r>
      <w:proofErr w:type="spellEnd"/>
    </w:p>
    <w:p w14:paraId="0A6F9A2C" w14:textId="37E935C9" w:rsidR="00C35C74" w:rsidRPr="00C35C74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Regina Waugh,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consilier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global pe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probleme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de gen,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</w:p>
    <w:p w14:paraId="08C12F86" w14:textId="77777777" w:rsidR="00C35C74" w:rsidRPr="008754C9" w:rsidRDefault="00C35C74" w:rsidP="00C35C74">
      <w:pPr>
        <w:rPr>
          <w:rFonts w:asciiTheme="majorBidi" w:hAnsiTheme="majorBidi" w:cstheme="majorBidi"/>
          <w:sz w:val="24"/>
          <w:szCs w:val="24"/>
        </w:rPr>
      </w:pPr>
    </w:p>
    <w:p w14:paraId="767A43C0" w14:textId="77777777" w:rsidR="00C35C74" w:rsidRPr="00C35C74" w:rsidRDefault="00C35C74" w:rsidP="00C35C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5C74">
        <w:rPr>
          <w:rFonts w:asciiTheme="majorBidi" w:hAnsiTheme="majorBidi" w:cstheme="majorBidi"/>
          <w:b/>
          <w:bCs/>
          <w:sz w:val="24"/>
          <w:szCs w:val="24"/>
        </w:rPr>
        <w:t>16:00</w:t>
      </w:r>
      <w:r w:rsidRPr="00C35C74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Recapitularea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și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concluziile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primei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zile</w:t>
      </w:r>
      <w:proofErr w:type="spellEnd"/>
    </w:p>
    <w:p w14:paraId="4B861EAD" w14:textId="77777777" w:rsidR="00C35C74" w:rsidRPr="00C35C74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Daria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Azariev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North, manager de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programe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</w:p>
    <w:p w14:paraId="7353AB7C" w14:textId="3B2AD642" w:rsidR="00C35C74" w:rsidRDefault="00C35C74" w:rsidP="00C35C74">
      <w:pPr>
        <w:rPr>
          <w:rFonts w:asciiTheme="majorBidi" w:hAnsiTheme="majorBidi" w:cstheme="majorBidi"/>
          <w:sz w:val="24"/>
          <w:szCs w:val="24"/>
        </w:rPr>
      </w:pPr>
    </w:p>
    <w:p w14:paraId="756A6E7A" w14:textId="77777777" w:rsidR="00C35C74" w:rsidRPr="008754C9" w:rsidRDefault="00C35C74" w:rsidP="00C35C74">
      <w:pPr>
        <w:rPr>
          <w:rFonts w:asciiTheme="majorBidi" w:hAnsiTheme="majorBidi" w:cstheme="majorBidi"/>
          <w:sz w:val="24"/>
          <w:szCs w:val="24"/>
        </w:rPr>
      </w:pPr>
    </w:p>
    <w:p w14:paraId="6BE6AFAD" w14:textId="77777777" w:rsidR="00C35C74" w:rsidRPr="00C35C74" w:rsidRDefault="00C35C74" w:rsidP="00C35C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C35C74">
        <w:rPr>
          <w:rFonts w:asciiTheme="majorBidi" w:hAnsiTheme="majorBidi" w:cstheme="majorBidi"/>
          <w:b/>
          <w:bCs/>
          <w:i/>
          <w:iCs/>
          <w:sz w:val="24"/>
          <w:szCs w:val="24"/>
        </w:rPr>
        <w:t>Ziua</w:t>
      </w:r>
      <w:proofErr w:type="spellEnd"/>
      <w:r w:rsidRPr="00C35C7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</w:t>
      </w:r>
    </w:p>
    <w:p w14:paraId="0BEE74F7" w14:textId="77777777" w:rsidR="00C35C74" w:rsidRPr="00C35C74" w:rsidRDefault="00C35C74" w:rsidP="00C35C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5C74">
        <w:rPr>
          <w:rFonts w:asciiTheme="majorBidi" w:hAnsiTheme="majorBidi" w:cstheme="majorBidi"/>
          <w:b/>
          <w:bCs/>
          <w:sz w:val="24"/>
          <w:szCs w:val="24"/>
        </w:rPr>
        <w:t>9:00</w:t>
      </w:r>
      <w:r w:rsidRPr="00C35C74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Sesiune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introductivă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609D79C" w14:textId="77777777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Reflecții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pe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marginea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primei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zile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</w:p>
    <w:p w14:paraId="52A15822" w14:textId="77777777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Prezentarea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agendei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celei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de a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doua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zile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</w:p>
    <w:p w14:paraId="12BEEFBD" w14:textId="26B0E43E" w:rsidR="00C35C74" w:rsidRPr="00623F66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bookmarkStart w:id="1" w:name="_Hlk106289929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Daria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Azariev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North, manager de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programe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IFES</w:t>
      </w:r>
      <w:bookmarkEnd w:id="1"/>
      <w:proofErr w:type="spellEnd"/>
    </w:p>
    <w:p w14:paraId="6B30DDFC" w14:textId="77777777" w:rsidR="00C35C74" w:rsidRPr="008754C9" w:rsidRDefault="00C35C74" w:rsidP="00C35C74">
      <w:pPr>
        <w:rPr>
          <w:rFonts w:asciiTheme="majorBidi" w:hAnsiTheme="majorBidi" w:cstheme="majorBidi"/>
          <w:sz w:val="24"/>
          <w:szCs w:val="24"/>
        </w:rPr>
      </w:pPr>
    </w:p>
    <w:p w14:paraId="41FFE1E7" w14:textId="77777777" w:rsidR="00C35C74" w:rsidRPr="00623F66" w:rsidRDefault="00C35C74" w:rsidP="00C35C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23F66">
        <w:rPr>
          <w:rFonts w:asciiTheme="majorBidi" w:hAnsiTheme="majorBidi" w:cstheme="majorBidi"/>
          <w:b/>
          <w:bCs/>
          <w:sz w:val="24"/>
          <w:szCs w:val="24"/>
        </w:rPr>
        <w:t>9:10</w:t>
      </w:r>
      <w:r w:rsidRPr="00623F66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623F66">
        <w:rPr>
          <w:rFonts w:asciiTheme="majorBidi" w:hAnsiTheme="majorBidi" w:cstheme="majorBidi"/>
          <w:b/>
          <w:bCs/>
          <w:sz w:val="24"/>
          <w:szCs w:val="24"/>
        </w:rPr>
        <w:t>Exercițiu</w:t>
      </w:r>
      <w:proofErr w:type="spellEnd"/>
      <w:r w:rsidRPr="00623F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3F66">
        <w:rPr>
          <w:rFonts w:asciiTheme="majorBidi" w:hAnsiTheme="majorBidi" w:cstheme="majorBidi"/>
          <w:b/>
          <w:bCs/>
          <w:sz w:val="24"/>
          <w:szCs w:val="24"/>
        </w:rPr>
        <w:t>energizant</w:t>
      </w:r>
      <w:proofErr w:type="spellEnd"/>
    </w:p>
    <w:p w14:paraId="108A3642" w14:textId="05A01772" w:rsidR="00C35C74" w:rsidRPr="00623F66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Nikoleta Diossy,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ofițer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de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programe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-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Biroul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Regional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pentru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Europa</w:t>
      </w:r>
    </w:p>
    <w:p w14:paraId="69B02CBB" w14:textId="77777777" w:rsidR="00C35C74" w:rsidRPr="008754C9" w:rsidRDefault="00C35C74" w:rsidP="00C35C74">
      <w:pPr>
        <w:rPr>
          <w:rFonts w:asciiTheme="majorBidi" w:hAnsiTheme="majorBidi" w:cstheme="majorBidi"/>
          <w:sz w:val="24"/>
          <w:szCs w:val="24"/>
        </w:rPr>
      </w:pPr>
    </w:p>
    <w:p w14:paraId="21504590" w14:textId="77777777" w:rsidR="00C35C74" w:rsidRPr="00C35C74" w:rsidRDefault="00C35C74" w:rsidP="00C35C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5C74">
        <w:rPr>
          <w:rFonts w:asciiTheme="majorBidi" w:hAnsiTheme="majorBidi" w:cstheme="majorBidi"/>
          <w:b/>
          <w:bCs/>
          <w:sz w:val="24"/>
          <w:szCs w:val="24"/>
        </w:rPr>
        <w:t>9:30</w:t>
      </w:r>
      <w:r w:rsidRPr="00C35C74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Sesiunea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1: Gen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și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dezinformare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F897902" w14:textId="3B008850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C33661">
        <w:rPr>
          <w:rFonts w:asciiTheme="majorBidi" w:hAnsiTheme="majorBidi" w:cstheme="majorBidi"/>
          <w:sz w:val="24"/>
          <w:szCs w:val="24"/>
        </w:rPr>
        <w:t>Puncte</w:t>
      </w:r>
      <w:proofErr w:type="spellEnd"/>
      <w:r w:rsidR="00C33661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C33661">
        <w:rPr>
          <w:rFonts w:asciiTheme="majorBidi" w:hAnsiTheme="majorBidi" w:cstheme="majorBidi"/>
          <w:sz w:val="24"/>
          <w:szCs w:val="24"/>
        </w:rPr>
        <w:t>intersecție</w:t>
      </w:r>
      <w:proofErr w:type="spellEnd"/>
      <w:r w:rsidR="00C336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661">
        <w:rPr>
          <w:rFonts w:asciiTheme="majorBidi" w:hAnsiTheme="majorBidi" w:cstheme="majorBidi"/>
          <w:sz w:val="24"/>
          <w:szCs w:val="24"/>
        </w:rPr>
        <w:t>între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gen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și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dezinformare</w:t>
      </w:r>
      <w:proofErr w:type="spellEnd"/>
    </w:p>
    <w:p w14:paraId="77F41771" w14:textId="77777777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Exercițiu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grup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Identificarea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dezinformarii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de gen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și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754C9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influențelor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străine</w:t>
      </w:r>
      <w:proofErr w:type="spellEnd"/>
    </w:p>
    <w:p w14:paraId="6A344275" w14:textId="77777777" w:rsidR="00C35C74" w:rsidRPr="00623F66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Daria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Azariev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North, manager de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programe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</w:p>
    <w:p w14:paraId="71E67ECF" w14:textId="06D605A0" w:rsidR="00C35C74" w:rsidRPr="00623F66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Regina Waugh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consilier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global pe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probleme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de gen,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</w:p>
    <w:p w14:paraId="5BA28A4A" w14:textId="77777777" w:rsidR="00C35C74" w:rsidRPr="008754C9" w:rsidRDefault="00C35C74" w:rsidP="00C35C74">
      <w:pPr>
        <w:rPr>
          <w:rFonts w:asciiTheme="majorBidi" w:hAnsiTheme="majorBidi" w:cstheme="majorBidi"/>
          <w:sz w:val="24"/>
          <w:szCs w:val="24"/>
        </w:rPr>
      </w:pPr>
    </w:p>
    <w:p w14:paraId="329BB227" w14:textId="77777777" w:rsidR="00C35C74" w:rsidRPr="00C35C74" w:rsidRDefault="00C35C74" w:rsidP="00C35C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5C74">
        <w:rPr>
          <w:rFonts w:asciiTheme="majorBidi" w:hAnsiTheme="majorBidi" w:cstheme="majorBidi"/>
          <w:b/>
          <w:bCs/>
          <w:sz w:val="24"/>
          <w:szCs w:val="24"/>
        </w:rPr>
        <w:t>11:30</w:t>
      </w:r>
      <w:r w:rsidRPr="00C35C74">
        <w:rPr>
          <w:rFonts w:asciiTheme="majorBidi" w:hAnsiTheme="majorBidi" w:cstheme="majorBidi"/>
          <w:b/>
          <w:bCs/>
          <w:sz w:val="24"/>
          <w:szCs w:val="24"/>
        </w:rPr>
        <w:tab/>
      </w:r>
      <w:bookmarkStart w:id="2" w:name="_Hlk106791965"/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Sesiunea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2: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Găsirea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și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exprimarea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propriei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voci</w:t>
      </w:r>
      <w:proofErr w:type="spellEnd"/>
    </w:p>
    <w:bookmarkEnd w:id="2"/>
    <w:p w14:paraId="1A0E4BD3" w14:textId="0F88E536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Introducere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Importanța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încrederii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r w:rsidR="00C33661">
        <w:rPr>
          <w:rFonts w:asciiTheme="majorBidi" w:hAnsiTheme="majorBidi" w:cstheme="majorBidi"/>
          <w:sz w:val="24"/>
          <w:szCs w:val="24"/>
        </w:rPr>
        <w:t>de</w:t>
      </w:r>
      <w:r w:rsidRPr="008754C9">
        <w:rPr>
          <w:rFonts w:asciiTheme="majorBidi" w:hAnsiTheme="majorBidi" w:cstheme="majorBidi"/>
          <w:sz w:val="24"/>
          <w:szCs w:val="24"/>
        </w:rPr>
        <w:t xml:space="preserve"> sine </w:t>
      </w:r>
    </w:p>
    <w:p w14:paraId="317FA656" w14:textId="28B6FA96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Dezvoltarea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abilităților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propri</w:t>
      </w:r>
      <w:r w:rsidR="00C33661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14:paraId="091CEC11" w14:textId="77777777" w:rsidR="00C35C74" w:rsidRPr="00623F66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Regina Waugh,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consilier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global pe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probleme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de gen,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</w:p>
    <w:p w14:paraId="3598EBD8" w14:textId="77777777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Schimb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experiențe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și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bune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practice </w:t>
      </w:r>
    </w:p>
    <w:p w14:paraId="469C82A1" w14:textId="79D72F64" w:rsidR="00C35C74" w:rsidRPr="00C35C74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bookmarkStart w:id="3" w:name="_Hlk106799484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Inete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Lelite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C329D8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C35C74">
        <w:rPr>
          <w:rFonts w:asciiTheme="majorBidi" w:hAnsiTheme="majorBidi" w:cstheme="majorBidi"/>
          <w:i/>
          <w:iCs/>
          <w:sz w:val="24"/>
          <w:szCs w:val="24"/>
        </w:rPr>
        <w:t>reședint</w:t>
      </w:r>
      <w:r w:rsidR="00C329D8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consiliului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de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admin</w:t>
      </w:r>
      <w:r w:rsidR="004C6E37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C35C74">
        <w:rPr>
          <w:rFonts w:asciiTheme="majorBidi" w:hAnsiTheme="majorBidi" w:cstheme="majorBidi"/>
          <w:i/>
          <w:iCs/>
          <w:sz w:val="24"/>
          <w:szCs w:val="24"/>
        </w:rPr>
        <w:t>strație</w:t>
      </w:r>
      <w:proofErr w:type="spellEnd"/>
      <w:r w:rsidR="00C329D8">
        <w:rPr>
          <w:rFonts w:asciiTheme="majorBidi" w:hAnsiTheme="majorBidi" w:cstheme="majorBidi"/>
          <w:i/>
          <w:iCs/>
          <w:sz w:val="24"/>
          <w:szCs w:val="24"/>
        </w:rPr>
        <w:t xml:space="preserve"> a</w:t>
      </w:r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Rețe</w:t>
      </w:r>
      <w:r w:rsidR="00C329D8">
        <w:rPr>
          <w:rFonts w:asciiTheme="majorBidi" w:hAnsiTheme="majorBidi" w:cstheme="majorBidi"/>
          <w:i/>
          <w:iCs/>
          <w:sz w:val="24"/>
          <w:szCs w:val="24"/>
        </w:rPr>
        <w:t>lei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de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cooperare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C35C74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gram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ONG-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urilor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pentru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femei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Letonia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bookmarkEnd w:id="3"/>
    <w:p w14:paraId="7D4C2710" w14:textId="77777777" w:rsidR="00C35C74" w:rsidRPr="008754C9" w:rsidRDefault="00C35C74" w:rsidP="00C35C74">
      <w:pPr>
        <w:ind w:firstLine="426"/>
        <w:rPr>
          <w:rFonts w:asciiTheme="majorBidi" w:hAnsiTheme="majorBidi" w:cstheme="majorBidi"/>
          <w:sz w:val="24"/>
          <w:szCs w:val="24"/>
        </w:rPr>
      </w:pPr>
      <w:r w:rsidRPr="008754C9">
        <w:rPr>
          <w:rFonts w:asciiTheme="majorBidi" w:hAnsiTheme="majorBidi" w:cstheme="majorBidi"/>
          <w:sz w:val="24"/>
          <w:szCs w:val="24"/>
        </w:rPr>
        <w:t>·</w:t>
      </w:r>
      <w:r w:rsidRPr="008754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Exercițiu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vorbire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și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sesiune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reflecție</w:t>
      </w:r>
      <w:proofErr w:type="spellEnd"/>
    </w:p>
    <w:p w14:paraId="6D838313" w14:textId="77777777" w:rsidR="00C35C74" w:rsidRPr="00C35C74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Regina Waugh,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consilier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global pe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probleme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de gen,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</w:p>
    <w:p w14:paraId="69487041" w14:textId="77777777" w:rsidR="00C35C74" w:rsidRPr="008754C9" w:rsidRDefault="00C35C74" w:rsidP="00C35C74">
      <w:pPr>
        <w:rPr>
          <w:rFonts w:asciiTheme="majorBidi" w:hAnsiTheme="majorBidi" w:cstheme="majorBidi"/>
          <w:sz w:val="24"/>
          <w:szCs w:val="24"/>
        </w:rPr>
      </w:pPr>
    </w:p>
    <w:p w14:paraId="1B074D4D" w14:textId="30EBA698" w:rsidR="00C35C74" w:rsidRPr="00C35C74" w:rsidRDefault="00C35C74" w:rsidP="00C35C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5C74">
        <w:rPr>
          <w:rFonts w:asciiTheme="majorBidi" w:hAnsiTheme="majorBidi" w:cstheme="majorBidi"/>
          <w:b/>
          <w:bCs/>
          <w:sz w:val="24"/>
          <w:szCs w:val="24"/>
        </w:rPr>
        <w:t>14:00</w:t>
      </w:r>
      <w:r w:rsidRPr="00C35C74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Sesiunea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3: </w:t>
      </w:r>
      <w:proofErr w:type="spellStart"/>
      <w:r w:rsidR="008B5775" w:rsidRPr="008B5775">
        <w:rPr>
          <w:rFonts w:asciiTheme="majorBidi" w:hAnsiTheme="majorBidi" w:cstheme="majorBidi"/>
          <w:b/>
          <w:bCs/>
          <w:sz w:val="24"/>
          <w:szCs w:val="24"/>
        </w:rPr>
        <w:t>Sesiune</w:t>
      </w:r>
      <w:proofErr w:type="spellEnd"/>
      <w:r w:rsidR="008B5775" w:rsidRPr="008B57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B5775" w:rsidRPr="008B5775">
        <w:rPr>
          <w:rFonts w:asciiTheme="majorBidi" w:hAnsiTheme="majorBidi" w:cstheme="majorBidi"/>
          <w:b/>
          <w:bCs/>
          <w:sz w:val="24"/>
          <w:szCs w:val="24"/>
        </w:rPr>
        <w:t>plenară</w:t>
      </w:r>
      <w:proofErr w:type="spellEnd"/>
      <w:r w:rsidR="008B5775" w:rsidRPr="008B57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B5775" w:rsidRPr="008B5775">
        <w:rPr>
          <w:rFonts w:asciiTheme="majorBidi" w:hAnsiTheme="majorBidi" w:cstheme="majorBidi"/>
          <w:b/>
          <w:bCs/>
          <w:sz w:val="24"/>
          <w:szCs w:val="24"/>
        </w:rPr>
        <w:t>dedicată</w:t>
      </w:r>
      <w:proofErr w:type="spellEnd"/>
      <w:r w:rsidR="008B5775" w:rsidRPr="008B57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B5775" w:rsidRPr="008B5775">
        <w:rPr>
          <w:rFonts w:asciiTheme="majorBidi" w:hAnsiTheme="majorBidi" w:cstheme="majorBidi"/>
          <w:b/>
          <w:bCs/>
          <w:sz w:val="24"/>
          <w:szCs w:val="24"/>
        </w:rPr>
        <w:t>concluziilor</w:t>
      </w:r>
      <w:proofErr w:type="spellEnd"/>
    </w:p>
    <w:p w14:paraId="71E0B42C" w14:textId="0DBEE027" w:rsidR="00C35C74" w:rsidRPr="008754C9" w:rsidRDefault="00C35C74" w:rsidP="00C35C74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Theme="majorBidi" w:hAnsiTheme="majorBidi" w:cstheme="majorBidi"/>
          <w:sz w:val="24"/>
          <w:szCs w:val="24"/>
        </w:rPr>
      </w:pPr>
      <w:proofErr w:type="spellStart"/>
      <w:r w:rsidRPr="008754C9">
        <w:rPr>
          <w:rFonts w:asciiTheme="majorBidi" w:hAnsiTheme="majorBidi" w:cstheme="majorBidi"/>
          <w:sz w:val="24"/>
          <w:szCs w:val="24"/>
        </w:rPr>
        <w:t>Priorități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viitoare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pentru</w:t>
      </w:r>
      <w:proofErr w:type="spellEnd"/>
      <w:r w:rsidRPr="008754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54C9">
        <w:rPr>
          <w:rFonts w:asciiTheme="majorBidi" w:hAnsiTheme="majorBidi" w:cstheme="majorBidi"/>
          <w:sz w:val="24"/>
          <w:szCs w:val="24"/>
        </w:rPr>
        <w:t>RENEWE</w:t>
      </w:r>
      <w:proofErr w:type="spellEnd"/>
    </w:p>
    <w:p w14:paraId="546CDEE4" w14:textId="77777777" w:rsidR="00C35C74" w:rsidRPr="00C35C74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Daria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Azariev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North, manager de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programe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</w:p>
    <w:p w14:paraId="6FAFA1AC" w14:textId="77777777" w:rsidR="00C35C74" w:rsidRPr="00C35C74" w:rsidRDefault="00C35C74" w:rsidP="00C35C74">
      <w:pPr>
        <w:rPr>
          <w:rFonts w:asciiTheme="majorBidi" w:hAnsiTheme="majorBidi" w:cstheme="majorBidi"/>
          <w:i/>
          <w:iCs/>
          <w:sz w:val="24"/>
          <w:szCs w:val="24"/>
        </w:rPr>
      </w:pPr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Nikoleta Diossy,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ofițer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de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programe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-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Biroul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Regional </w:t>
      </w:r>
      <w:proofErr w:type="spellStart"/>
      <w:r w:rsidRPr="00C35C74">
        <w:rPr>
          <w:rFonts w:asciiTheme="majorBidi" w:hAnsiTheme="majorBidi" w:cstheme="majorBidi"/>
          <w:i/>
          <w:iCs/>
          <w:sz w:val="24"/>
          <w:szCs w:val="24"/>
        </w:rPr>
        <w:t>pentru</w:t>
      </w:r>
      <w:proofErr w:type="spellEnd"/>
      <w:r w:rsidRPr="00C35C74">
        <w:rPr>
          <w:rFonts w:asciiTheme="majorBidi" w:hAnsiTheme="majorBidi" w:cstheme="majorBidi"/>
          <w:i/>
          <w:iCs/>
          <w:sz w:val="24"/>
          <w:szCs w:val="24"/>
        </w:rPr>
        <w:t xml:space="preserve"> Europa</w:t>
      </w:r>
    </w:p>
    <w:p w14:paraId="3FDA4350" w14:textId="77777777" w:rsidR="00C35C74" w:rsidRPr="008754C9" w:rsidRDefault="00C35C74" w:rsidP="00C35C74">
      <w:pPr>
        <w:rPr>
          <w:rFonts w:asciiTheme="majorBidi" w:hAnsiTheme="majorBidi" w:cstheme="majorBidi"/>
          <w:sz w:val="24"/>
          <w:szCs w:val="24"/>
        </w:rPr>
      </w:pPr>
    </w:p>
    <w:p w14:paraId="33552968" w14:textId="6BF55A63" w:rsidR="00C35C74" w:rsidRPr="00C35C74" w:rsidRDefault="00C35C74" w:rsidP="00C35C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5C7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016C17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C35C74">
        <w:rPr>
          <w:rFonts w:asciiTheme="majorBidi" w:hAnsiTheme="majorBidi" w:cstheme="majorBidi"/>
          <w:b/>
          <w:bCs/>
          <w:sz w:val="24"/>
          <w:szCs w:val="24"/>
        </w:rPr>
        <w:t>:30</w:t>
      </w:r>
      <w:r w:rsidRPr="00C35C74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Închiderea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evenimentului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și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discurs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Pr="00C35C74">
        <w:rPr>
          <w:rFonts w:asciiTheme="majorBidi" w:hAnsiTheme="majorBidi" w:cstheme="majorBidi"/>
          <w:b/>
          <w:bCs/>
          <w:sz w:val="24"/>
          <w:szCs w:val="24"/>
        </w:rPr>
        <w:t>mulțumire</w:t>
      </w:r>
      <w:proofErr w:type="spellEnd"/>
      <w:r w:rsidRPr="00C35C7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57C8667C" w14:textId="65225059" w:rsidR="00C35C74" w:rsidRPr="00623F66" w:rsidRDefault="00C35C74" w:rsidP="00C35C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Magnus Ohman, Director,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IFES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–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Biroul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Regional </w:t>
      </w:r>
      <w:proofErr w:type="spellStart"/>
      <w:r w:rsidRPr="00623F66">
        <w:rPr>
          <w:rFonts w:asciiTheme="majorBidi" w:hAnsiTheme="majorBidi" w:cstheme="majorBidi"/>
          <w:i/>
          <w:iCs/>
          <w:sz w:val="24"/>
          <w:szCs w:val="24"/>
        </w:rPr>
        <w:t>pentru</w:t>
      </w:r>
      <w:proofErr w:type="spellEnd"/>
      <w:r w:rsidRPr="00623F66">
        <w:rPr>
          <w:rFonts w:asciiTheme="majorBidi" w:hAnsiTheme="majorBidi" w:cstheme="majorBidi"/>
          <w:i/>
          <w:iCs/>
          <w:sz w:val="24"/>
          <w:szCs w:val="24"/>
        </w:rPr>
        <w:t xml:space="preserve"> Europa</w:t>
      </w:r>
    </w:p>
    <w:p w14:paraId="5A37F9CA" w14:textId="30769413" w:rsidR="001A5D99" w:rsidRDefault="001A5D99" w:rsidP="006506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1DCCA" w14:textId="19327D0D" w:rsidR="00016C17" w:rsidRPr="001E7A2B" w:rsidRDefault="001A5D99" w:rsidP="00FA0D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24CE184" w14:textId="5524917E" w:rsidR="00D600BF" w:rsidRDefault="00D600BF" w:rsidP="00D600BF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F3">
        <w:rPr>
          <w:rFonts w:ascii="Times New Roman" w:hAnsi="Times New Roman" w:cs="Times New Roman"/>
          <w:b/>
          <w:sz w:val="24"/>
          <w:szCs w:val="24"/>
        </w:rPr>
        <w:t>Prezentarea vorbitorilor și a subiectelor dezbătute</w:t>
      </w:r>
    </w:p>
    <w:p w14:paraId="76EE83F5" w14:textId="5E5A9A64" w:rsidR="001A5D99" w:rsidRPr="001A5D99" w:rsidRDefault="001A5D99" w:rsidP="00D600BF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Discursul introductiv a fost </w:t>
      </w:r>
      <w:r w:rsidR="001068EB">
        <w:rPr>
          <w:rFonts w:ascii="Times New Roman" w:hAnsi="Times New Roman" w:cs="Times New Roman"/>
          <w:bCs/>
          <w:sz w:val="24"/>
          <w:szCs w:val="24"/>
        </w:rPr>
        <w:t xml:space="preserve">susținut de către domnul </w:t>
      </w:r>
      <w:r w:rsidR="001068EB">
        <w:rPr>
          <w:rFonts w:ascii="Times New Roman" w:hAnsi="Times New Roman" w:cs="Times New Roman"/>
          <w:sz w:val="24"/>
          <w:szCs w:val="24"/>
        </w:rPr>
        <w:t>Magnus Ohman, d</w:t>
      </w:r>
      <w:r w:rsidR="001068EB" w:rsidRPr="00373A84">
        <w:rPr>
          <w:rFonts w:ascii="Times New Roman" w:hAnsi="Times New Roman" w:cs="Times New Roman"/>
          <w:sz w:val="24"/>
          <w:szCs w:val="24"/>
        </w:rPr>
        <w:t xml:space="preserve">irector </w:t>
      </w:r>
      <w:r w:rsidR="001068EB">
        <w:rPr>
          <w:rFonts w:ascii="Times New Roman" w:hAnsi="Times New Roman" w:cs="Times New Roman"/>
          <w:sz w:val="24"/>
          <w:szCs w:val="24"/>
        </w:rPr>
        <w:t xml:space="preserve">al Biroului Regional pentru Europa al </w:t>
      </w:r>
      <w:proofErr w:type="spellStart"/>
      <w:r w:rsidR="001068EB">
        <w:rPr>
          <w:rFonts w:ascii="Times New Roman" w:hAnsi="Times New Roman" w:cs="Times New Roman"/>
          <w:sz w:val="24"/>
          <w:szCs w:val="24"/>
        </w:rPr>
        <w:t>IFES</w:t>
      </w:r>
      <w:proofErr w:type="spellEnd"/>
      <w:r w:rsidR="001068EB">
        <w:rPr>
          <w:rFonts w:ascii="Times New Roman" w:hAnsi="Times New Roman" w:cs="Times New Roman"/>
          <w:sz w:val="24"/>
          <w:szCs w:val="24"/>
        </w:rPr>
        <w:t xml:space="preserve">, care a </w:t>
      </w:r>
      <w:r w:rsidR="001457FD">
        <w:rPr>
          <w:rFonts w:ascii="Times New Roman" w:hAnsi="Times New Roman" w:cs="Times New Roman"/>
          <w:sz w:val="24"/>
          <w:szCs w:val="24"/>
        </w:rPr>
        <w:t>adresat mulțumiri instituți</w:t>
      </w:r>
      <w:r w:rsidR="00FA0D6D">
        <w:rPr>
          <w:rFonts w:ascii="Times New Roman" w:hAnsi="Times New Roman" w:cs="Times New Roman"/>
          <w:sz w:val="24"/>
          <w:szCs w:val="24"/>
        </w:rPr>
        <w:t>i</w:t>
      </w:r>
      <w:r w:rsidR="001457FD">
        <w:rPr>
          <w:rFonts w:ascii="Times New Roman" w:hAnsi="Times New Roman" w:cs="Times New Roman"/>
          <w:sz w:val="24"/>
          <w:szCs w:val="24"/>
        </w:rPr>
        <w:t>lor participante pentru interesul manifestat</w:t>
      </w:r>
      <w:r w:rsidR="008B331A">
        <w:rPr>
          <w:rFonts w:ascii="Times New Roman" w:hAnsi="Times New Roman" w:cs="Times New Roman"/>
          <w:sz w:val="24"/>
          <w:szCs w:val="24"/>
        </w:rPr>
        <w:t xml:space="preserve"> și </w:t>
      </w:r>
      <w:r w:rsidR="00C33661">
        <w:rPr>
          <w:rFonts w:ascii="Times New Roman" w:hAnsi="Times New Roman" w:cs="Times New Roman"/>
          <w:sz w:val="24"/>
          <w:szCs w:val="24"/>
        </w:rPr>
        <w:t xml:space="preserve">care </w:t>
      </w:r>
      <w:r w:rsidR="008B331A">
        <w:rPr>
          <w:rFonts w:ascii="Times New Roman" w:hAnsi="Times New Roman" w:cs="Times New Roman"/>
          <w:sz w:val="24"/>
          <w:szCs w:val="24"/>
        </w:rPr>
        <w:t xml:space="preserve">a prezentat </w:t>
      </w:r>
      <w:r w:rsidR="00C33661">
        <w:rPr>
          <w:rFonts w:ascii="Times New Roman" w:hAnsi="Times New Roman" w:cs="Times New Roman"/>
          <w:sz w:val="24"/>
          <w:szCs w:val="24"/>
        </w:rPr>
        <w:t xml:space="preserve">pe </w:t>
      </w:r>
      <w:r w:rsidR="008B331A">
        <w:rPr>
          <w:rFonts w:ascii="Times New Roman" w:hAnsi="Times New Roman" w:cs="Times New Roman"/>
          <w:sz w:val="24"/>
          <w:szCs w:val="24"/>
        </w:rPr>
        <w:t xml:space="preserve">scurt misiunea, valorile și obiectivele </w:t>
      </w:r>
      <w:proofErr w:type="spellStart"/>
      <w:r w:rsidR="008B331A">
        <w:rPr>
          <w:rFonts w:ascii="Times New Roman" w:hAnsi="Times New Roman" w:cs="Times New Roman"/>
          <w:sz w:val="24"/>
          <w:szCs w:val="24"/>
        </w:rPr>
        <w:t>IFES</w:t>
      </w:r>
      <w:proofErr w:type="spellEnd"/>
      <w:r w:rsidR="008B33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63BBE" w14:textId="6E31669C" w:rsidR="002B67FF" w:rsidRDefault="008B331A" w:rsidP="00FA0D6D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Introducerea privind </w:t>
      </w:r>
      <w:r w:rsidRPr="00CF1AF1">
        <w:rPr>
          <w:rFonts w:ascii="Times New Roman" w:hAnsi="Times New Roman" w:cs="Times New Roman"/>
          <w:b/>
          <w:sz w:val="24"/>
          <w:szCs w:val="24"/>
        </w:rPr>
        <w:t>Rețe</w:t>
      </w:r>
      <w:r>
        <w:rPr>
          <w:rFonts w:ascii="Times New Roman" w:hAnsi="Times New Roman" w:cs="Times New Roman"/>
          <w:b/>
          <w:sz w:val="24"/>
          <w:szCs w:val="24"/>
        </w:rPr>
        <w:t>aua</w:t>
      </w:r>
      <w:r w:rsidRPr="00CF1AF1">
        <w:rPr>
          <w:rFonts w:ascii="Times New Roman" w:hAnsi="Times New Roman" w:cs="Times New Roman"/>
          <w:b/>
          <w:sz w:val="24"/>
          <w:szCs w:val="24"/>
        </w:rPr>
        <w:t xml:space="preserve"> regional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CF1AF1">
        <w:rPr>
          <w:rFonts w:ascii="Times New Roman" w:hAnsi="Times New Roman" w:cs="Times New Roman"/>
          <w:b/>
          <w:sz w:val="24"/>
          <w:szCs w:val="24"/>
        </w:rPr>
        <w:t xml:space="preserve"> europe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F1AF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CF1AF1">
        <w:rPr>
          <w:rFonts w:ascii="Times New Roman" w:hAnsi="Times New Roman" w:cs="Times New Roman"/>
          <w:b/>
          <w:sz w:val="24"/>
          <w:szCs w:val="24"/>
        </w:rPr>
        <w:t xml:space="preserve"> pentru </w:t>
      </w:r>
      <w:proofErr w:type="spellStart"/>
      <w:r w:rsidRPr="00CF1AF1">
        <w:rPr>
          <w:rFonts w:ascii="Times New Roman" w:hAnsi="Times New Roman" w:cs="Times New Roman"/>
          <w:b/>
          <w:sz w:val="24"/>
          <w:szCs w:val="24"/>
        </w:rPr>
        <w:t>ȋmputernicirea</w:t>
      </w:r>
      <w:proofErr w:type="spellEnd"/>
      <w:r w:rsidRPr="00CF1AF1">
        <w:rPr>
          <w:rFonts w:ascii="Times New Roman" w:hAnsi="Times New Roman" w:cs="Times New Roman"/>
          <w:b/>
          <w:sz w:val="24"/>
          <w:szCs w:val="24"/>
        </w:rPr>
        <w:t xml:space="preserve"> femeilor în alegeri</w:t>
      </w:r>
      <w:r w:rsidR="001F6F7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F6F7E">
        <w:rPr>
          <w:rFonts w:ascii="Times New Roman" w:hAnsi="Times New Roman" w:cs="Times New Roman"/>
          <w:b/>
          <w:sz w:val="24"/>
          <w:szCs w:val="24"/>
        </w:rPr>
        <w:t>RENEWE</w:t>
      </w:r>
      <w:proofErr w:type="spellEnd"/>
      <w:r w:rsidR="001F6F7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a fost realizată de către </w:t>
      </w:r>
      <w:r w:rsidR="00AB30EB" w:rsidRPr="00AB30EB">
        <w:rPr>
          <w:rFonts w:ascii="Times New Roman" w:hAnsi="Times New Roman" w:cs="Times New Roman"/>
          <w:bCs/>
          <w:sz w:val="24"/>
          <w:szCs w:val="24"/>
        </w:rPr>
        <w:t>do</w:t>
      </w:r>
      <w:r w:rsidR="005246A7">
        <w:rPr>
          <w:rFonts w:ascii="Times New Roman" w:hAnsi="Times New Roman" w:cs="Times New Roman"/>
          <w:bCs/>
          <w:sz w:val="24"/>
          <w:szCs w:val="24"/>
        </w:rPr>
        <w:t>amna</w:t>
      </w:r>
      <w:r w:rsidR="00AB30EB" w:rsidRPr="00AB30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6A7" w:rsidRPr="005246A7">
        <w:rPr>
          <w:rFonts w:ascii="Times New Roman" w:hAnsi="Times New Roman" w:cs="Times New Roman"/>
          <w:bCs/>
          <w:sz w:val="24"/>
          <w:szCs w:val="24"/>
        </w:rPr>
        <w:t xml:space="preserve">Daria </w:t>
      </w:r>
      <w:proofErr w:type="spellStart"/>
      <w:r w:rsidR="005246A7" w:rsidRPr="005246A7">
        <w:rPr>
          <w:rFonts w:ascii="Times New Roman" w:hAnsi="Times New Roman" w:cs="Times New Roman"/>
          <w:bCs/>
          <w:sz w:val="24"/>
          <w:szCs w:val="24"/>
        </w:rPr>
        <w:t>Aza</w:t>
      </w:r>
      <w:r>
        <w:rPr>
          <w:rFonts w:ascii="Times New Roman" w:hAnsi="Times New Roman" w:cs="Times New Roman"/>
          <w:bCs/>
          <w:sz w:val="24"/>
          <w:szCs w:val="24"/>
        </w:rPr>
        <w:t>riev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North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B30EB" w:rsidRPr="00AB30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manager</w:t>
      </w:r>
      <w:r w:rsidR="004B66C6">
        <w:rPr>
          <w:rFonts w:ascii="Times New Roman" w:hAnsi="Times New Roman" w:cs="Times New Roman"/>
          <w:bCs/>
          <w:sz w:val="24"/>
          <w:szCs w:val="24"/>
        </w:rPr>
        <w:t xml:space="preserve"> de programe în cadrul </w:t>
      </w:r>
      <w:proofErr w:type="spellStart"/>
      <w:r w:rsidR="004B66C6">
        <w:rPr>
          <w:rFonts w:ascii="Times New Roman" w:hAnsi="Times New Roman" w:cs="Times New Roman"/>
          <w:bCs/>
          <w:sz w:val="24"/>
          <w:szCs w:val="24"/>
        </w:rPr>
        <w:t>I</w:t>
      </w:r>
      <w:r w:rsidR="005246A7">
        <w:rPr>
          <w:rFonts w:ascii="Times New Roman" w:hAnsi="Times New Roman" w:cs="Times New Roman"/>
          <w:bCs/>
          <w:sz w:val="24"/>
          <w:szCs w:val="24"/>
        </w:rPr>
        <w:t>FES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B30EB" w:rsidRPr="00AB30EB">
        <w:rPr>
          <w:rFonts w:ascii="Times New Roman" w:hAnsi="Times New Roman" w:cs="Times New Roman"/>
          <w:bCs/>
          <w:sz w:val="24"/>
          <w:szCs w:val="24"/>
        </w:rPr>
        <w:t>care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0EB" w:rsidRPr="00AB30EB">
        <w:rPr>
          <w:rFonts w:ascii="Times New Roman" w:hAnsi="Times New Roman" w:cs="Times New Roman"/>
          <w:bCs/>
          <w:sz w:val="24"/>
          <w:szCs w:val="24"/>
        </w:rPr>
        <w:t xml:space="preserve">a prezentat </w:t>
      </w:r>
      <w:r w:rsidR="005246A7">
        <w:rPr>
          <w:rFonts w:ascii="Times New Roman" w:hAnsi="Times New Roman" w:cs="Times New Roman"/>
          <w:bCs/>
          <w:sz w:val="24"/>
          <w:szCs w:val="24"/>
        </w:rPr>
        <w:t xml:space="preserve">misiunea, </w:t>
      </w:r>
      <w:r w:rsidR="00AB30EB" w:rsidRPr="00AB30EB">
        <w:rPr>
          <w:rFonts w:ascii="Times New Roman" w:hAnsi="Times New Roman" w:cs="Times New Roman"/>
          <w:bCs/>
          <w:sz w:val="24"/>
          <w:szCs w:val="24"/>
        </w:rPr>
        <w:t>obiectivele</w:t>
      </w:r>
      <w:r>
        <w:rPr>
          <w:rFonts w:ascii="Times New Roman" w:hAnsi="Times New Roman" w:cs="Times New Roman"/>
          <w:bCs/>
          <w:sz w:val="24"/>
          <w:szCs w:val="24"/>
        </w:rPr>
        <w:t xml:space="preserve">, structura evenimentului și </w:t>
      </w:r>
      <w:r w:rsidR="004B66C6">
        <w:rPr>
          <w:rFonts w:ascii="Times New Roman" w:hAnsi="Times New Roman" w:cs="Times New Roman"/>
          <w:bCs/>
          <w:sz w:val="24"/>
          <w:szCs w:val="24"/>
        </w:rPr>
        <w:t>contextul care a generat inițierea proiectului.</w:t>
      </w:r>
      <w:r w:rsidR="001F6F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6F7E" w:rsidRPr="001F6F7E">
        <w:rPr>
          <w:rFonts w:ascii="Times New Roman" w:hAnsi="Times New Roman" w:cs="Times New Roman"/>
          <w:bCs/>
          <w:i/>
          <w:iCs/>
          <w:sz w:val="24"/>
          <w:szCs w:val="24"/>
        </w:rPr>
        <w:t>RENEWE</w:t>
      </w:r>
      <w:proofErr w:type="spellEnd"/>
      <w:r w:rsidR="00A73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F7E">
        <w:rPr>
          <w:rFonts w:ascii="Times New Roman" w:hAnsi="Times New Roman" w:cs="Times New Roman"/>
          <w:bCs/>
          <w:sz w:val="24"/>
          <w:szCs w:val="24"/>
        </w:rPr>
        <w:t>își propune să reprezinte o</w:t>
      </w:r>
      <w:r w:rsidR="001F6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7E">
        <w:rPr>
          <w:rFonts w:ascii="Times New Roman" w:hAnsi="Times New Roman" w:cs="Times New Roman"/>
          <w:sz w:val="24"/>
          <w:szCs w:val="24"/>
        </w:rPr>
        <w:t>platformӑ</w:t>
      </w:r>
      <w:proofErr w:type="spellEnd"/>
      <w:r w:rsidR="001F6F7E">
        <w:rPr>
          <w:rFonts w:ascii="Times New Roman" w:hAnsi="Times New Roman" w:cs="Times New Roman"/>
          <w:sz w:val="24"/>
          <w:szCs w:val="24"/>
        </w:rPr>
        <w:t xml:space="preserve"> pentru</w:t>
      </w:r>
      <w:r w:rsidR="001F6F7E" w:rsidRPr="00C17F17">
        <w:rPr>
          <w:rFonts w:ascii="Times New Roman" w:hAnsi="Times New Roman" w:cs="Times New Roman"/>
          <w:sz w:val="24"/>
          <w:szCs w:val="24"/>
        </w:rPr>
        <w:t xml:space="preserve"> </w:t>
      </w:r>
      <w:r w:rsidR="001F6F7E">
        <w:rPr>
          <w:rFonts w:ascii="Times New Roman" w:hAnsi="Times New Roman" w:cs="Times New Roman"/>
          <w:sz w:val="24"/>
          <w:szCs w:val="24"/>
        </w:rPr>
        <w:t xml:space="preserve">schimbul de bune practici </w:t>
      </w:r>
      <w:proofErr w:type="spellStart"/>
      <w:r w:rsidR="001F6F7E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1F6F7E">
        <w:rPr>
          <w:rFonts w:ascii="Times New Roman" w:hAnsi="Times New Roman" w:cs="Times New Roman"/>
          <w:sz w:val="24"/>
          <w:szCs w:val="24"/>
        </w:rPr>
        <w:t xml:space="preserve"> ceea ce privește </w:t>
      </w:r>
      <w:r w:rsidR="001F6F7E" w:rsidRPr="00C17F17">
        <w:rPr>
          <w:rFonts w:ascii="Times New Roman" w:hAnsi="Times New Roman" w:cs="Times New Roman"/>
          <w:sz w:val="24"/>
          <w:szCs w:val="24"/>
        </w:rPr>
        <w:t>promov</w:t>
      </w:r>
      <w:r w:rsidR="001F6F7E">
        <w:rPr>
          <w:rFonts w:ascii="Times New Roman" w:hAnsi="Times New Roman" w:cs="Times New Roman"/>
          <w:sz w:val="24"/>
          <w:szCs w:val="24"/>
        </w:rPr>
        <w:t>area și</w:t>
      </w:r>
      <w:r w:rsidR="001F6F7E" w:rsidRPr="00C17F17">
        <w:rPr>
          <w:rFonts w:ascii="Times New Roman" w:hAnsi="Times New Roman" w:cs="Times New Roman"/>
          <w:sz w:val="24"/>
          <w:szCs w:val="24"/>
        </w:rPr>
        <w:t xml:space="preserve"> responsabiliz</w:t>
      </w:r>
      <w:r w:rsidR="001F6F7E">
        <w:rPr>
          <w:rFonts w:ascii="Times New Roman" w:hAnsi="Times New Roman" w:cs="Times New Roman"/>
          <w:sz w:val="24"/>
          <w:szCs w:val="24"/>
        </w:rPr>
        <w:t>area</w:t>
      </w:r>
      <w:r w:rsidR="001F6F7E" w:rsidRPr="00C17F17">
        <w:rPr>
          <w:rFonts w:ascii="Times New Roman" w:hAnsi="Times New Roman" w:cs="Times New Roman"/>
          <w:sz w:val="24"/>
          <w:szCs w:val="24"/>
        </w:rPr>
        <w:t xml:space="preserve"> femeilor </w:t>
      </w:r>
      <w:r w:rsidR="001F6F7E">
        <w:rPr>
          <w:rFonts w:ascii="Times New Roman" w:hAnsi="Times New Roman" w:cs="Times New Roman"/>
          <w:sz w:val="24"/>
          <w:szCs w:val="24"/>
        </w:rPr>
        <w:t>di</w:t>
      </w:r>
      <w:r w:rsidR="001F6F7E" w:rsidRPr="00C17F17">
        <w:rPr>
          <w:rFonts w:ascii="Times New Roman" w:hAnsi="Times New Roman" w:cs="Times New Roman"/>
          <w:sz w:val="24"/>
          <w:szCs w:val="24"/>
        </w:rPr>
        <w:t>n administ</w:t>
      </w:r>
      <w:r w:rsidR="001F6F7E">
        <w:rPr>
          <w:rFonts w:ascii="Times New Roman" w:hAnsi="Times New Roman" w:cs="Times New Roman"/>
          <w:sz w:val="24"/>
          <w:szCs w:val="24"/>
        </w:rPr>
        <w:t>rația</w:t>
      </w:r>
      <w:r w:rsidR="001F6F7E" w:rsidRPr="00C1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7E">
        <w:rPr>
          <w:rFonts w:ascii="Times New Roman" w:hAnsi="Times New Roman" w:cs="Times New Roman"/>
          <w:sz w:val="24"/>
          <w:szCs w:val="24"/>
        </w:rPr>
        <w:t>electoralӑ</w:t>
      </w:r>
      <w:proofErr w:type="spellEnd"/>
      <w:r w:rsidR="001F6F7E">
        <w:rPr>
          <w:rFonts w:ascii="Times New Roman" w:hAnsi="Times New Roman" w:cs="Times New Roman"/>
          <w:sz w:val="24"/>
          <w:szCs w:val="24"/>
        </w:rPr>
        <w:t xml:space="preserve"> în vederea</w:t>
      </w:r>
      <w:r w:rsidR="006A4CA9">
        <w:rPr>
          <w:rFonts w:ascii="Times New Roman" w:hAnsi="Times New Roman" w:cs="Times New Roman"/>
          <w:sz w:val="24"/>
          <w:szCs w:val="24"/>
        </w:rPr>
        <w:t xml:space="preserve"> intensificării rezilienței</w:t>
      </w:r>
      <w:r w:rsidR="001F6F7E">
        <w:rPr>
          <w:rFonts w:ascii="Times New Roman" w:hAnsi="Times New Roman" w:cs="Times New Roman"/>
          <w:sz w:val="24"/>
          <w:szCs w:val="24"/>
        </w:rPr>
        <w:t xml:space="preserve"> </w:t>
      </w:r>
      <w:r w:rsidR="006A4CA9" w:rsidRPr="006A4CA9">
        <w:rPr>
          <w:rFonts w:ascii="Times New Roman" w:hAnsi="Times New Roman" w:cs="Times New Roman"/>
          <w:sz w:val="24"/>
          <w:szCs w:val="24"/>
        </w:rPr>
        <w:t>democratic</w:t>
      </w:r>
      <w:r w:rsidR="006A4CA9">
        <w:rPr>
          <w:rFonts w:ascii="Times New Roman" w:hAnsi="Times New Roman" w:cs="Times New Roman"/>
          <w:sz w:val="24"/>
          <w:szCs w:val="24"/>
        </w:rPr>
        <w:t>e</w:t>
      </w:r>
      <w:r w:rsidR="006A4CA9" w:rsidRPr="006A4CA9">
        <w:rPr>
          <w:rFonts w:ascii="Times New Roman" w:hAnsi="Times New Roman" w:cs="Times New Roman"/>
          <w:sz w:val="24"/>
          <w:szCs w:val="24"/>
        </w:rPr>
        <w:t xml:space="preserve"> în întreaga </w:t>
      </w:r>
      <w:proofErr w:type="spellStart"/>
      <w:r w:rsidR="006A4CA9" w:rsidRPr="006A4CA9">
        <w:rPr>
          <w:rFonts w:ascii="Times New Roman" w:hAnsi="Times New Roman" w:cs="Times New Roman"/>
          <w:sz w:val="24"/>
          <w:szCs w:val="24"/>
        </w:rPr>
        <w:t>Europă</w:t>
      </w:r>
      <w:proofErr w:type="spellEnd"/>
      <w:r w:rsidR="006A4CA9">
        <w:rPr>
          <w:rFonts w:ascii="Times New Roman" w:hAnsi="Times New Roman" w:cs="Times New Roman"/>
          <w:sz w:val="24"/>
          <w:szCs w:val="24"/>
        </w:rPr>
        <w:t>.</w:t>
      </w:r>
      <w:r w:rsidR="00675150" w:rsidRPr="0067515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9868F1E" w14:textId="067F8536" w:rsidR="007A030A" w:rsidRPr="006A4CA9" w:rsidRDefault="007A030A" w:rsidP="007A030A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Următorul punct de pe agendă a presupus prezentarea participanților prin intermediul unui exercițiu ghidat</w:t>
      </w:r>
      <w:r w:rsidR="00B17E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2F587" w14:textId="5D238CE7" w:rsidR="00D600BF" w:rsidRDefault="001F6F7E" w:rsidP="008B0F66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Evenimentul</w:t>
      </w:r>
      <w:r w:rsidR="00620203">
        <w:rPr>
          <w:rFonts w:ascii="Times New Roman" w:hAnsi="Times New Roman" w:cs="Times New Roman"/>
          <w:bCs/>
          <w:sz w:val="24"/>
          <w:szCs w:val="24"/>
        </w:rPr>
        <w:t xml:space="preserve"> a cuprins </w:t>
      </w:r>
      <w:r w:rsidR="00FF3A80">
        <w:rPr>
          <w:rFonts w:ascii="Times New Roman" w:hAnsi="Times New Roman" w:cs="Times New Roman"/>
          <w:bCs/>
          <w:sz w:val="24"/>
          <w:szCs w:val="24"/>
        </w:rPr>
        <w:t>șase</w:t>
      </w:r>
      <w:r w:rsidR="00620203">
        <w:rPr>
          <w:rFonts w:ascii="Times New Roman" w:hAnsi="Times New Roman" w:cs="Times New Roman"/>
          <w:bCs/>
          <w:sz w:val="24"/>
          <w:szCs w:val="24"/>
        </w:rPr>
        <w:t xml:space="preserve"> sesiuni</w:t>
      </w:r>
      <w:r w:rsidR="006A4CA9">
        <w:rPr>
          <w:rFonts w:ascii="Times New Roman" w:hAnsi="Times New Roman" w:cs="Times New Roman"/>
          <w:bCs/>
          <w:sz w:val="24"/>
          <w:szCs w:val="24"/>
        </w:rPr>
        <w:t xml:space="preserve"> care s-au</w:t>
      </w:r>
      <w:r w:rsidR="00620203">
        <w:rPr>
          <w:rFonts w:ascii="Times New Roman" w:hAnsi="Times New Roman" w:cs="Times New Roman"/>
          <w:bCs/>
          <w:sz w:val="24"/>
          <w:szCs w:val="24"/>
        </w:rPr>
        <w:t xml:space="preserve"> desfășurat pe parcursul</w:t>
      </w:r>
      <w:r w:rsidR="00A73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203">
        <w:rPr>
          <w:rFonts w:ascii="Times New Roman" w:hAnsi="Times New Roman" w:cs="Times New Roman"/>
          <w:bCs/>
          <w:sz w:val="24"/>
          <w:szCs w:val="24"/>
        </w:rPr>
        <w:t xml:space="preserve">celor două zile. </w:t>
      </w:r>
    </w:p>
    <w:p w14:paraId="450093DD" w14:textId="77777777" w:rsidR="00FA0D6D" w:rsidRDefault="00FA0D6D" w:rsidP="009656B2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2FC75E7" w14:textId="258AA9E8" w:rsidR="00C33661" w:rsidRDefault="009656B2" w:rsidP="009656B2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656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Ziua I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14:paraId="2DD51BD7" w14:textId="7F18E8A1" w:rsidR="00F14B6F" w:rsidRPr="00FA0D6D" w:rsidRDefault="00620203" w:rsidP="00C33661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A0D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Sesiunea </w:t>
      </w:r>
      <w:r w:rsidR="007A030A" w:rsidRPr="00FA0D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1</w:t>
      </w:r>
      <w:r w:rsidRPr="00FA0D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– </w:t>
      </w:r>
      <w:r w:rsidR="007A030A" w:rsidRPr="00FA0D6D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Prezentarea situației actuale privind prezența femeilor în administrația electorală</w:t>
      </w:r>
    </w:p>
    <w:p w14:paraId="7187C536" w14:textId="1F321282" w:rsidR="00C5655E" w:rsidRDefault="00620203" w:rsidP="008B0F66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 fost deschisă de către</w:t>
      </w:r>
      <w:r w:rsidR="00FF62C8">
        <w:rPr>
          <w:rFonts w:ascii="Times New Roman" w:hAnsi="Times New Roman" w:cs="Times New Roman"/>
          <w:sz w:val="24"/>
          <w:szCs w:val="24"/>
        </w:rPr>
        <w:t xml:space="preserve"> doamna </w:t>
      </w:r>
      <w:r w:rsidR="00FF62C8" w:rsidRPr="00FF62C8">
        <w:rPr>
          <w:rFonts w:ascii="Times New Roman" w:hAnsi="Times New Roman" w:cs="Times New Roman"/>
          <w:sz w:val="24"/>
          <w:szCs w:val="24"/>
        </w:rPr>
        <w:t>Nikoleta Diossy, ofițer de programe</w:t>
      </w:r>
      <w:r w:rsidR="00FF62C8">
        <w:rPr>
          <w:rFonts w:ascii="Times New Roman" w:hAnsi="Times New Roman" w:cs="Times New Roman"/>
          <w:sz w:val="24"/>
          <w:szCs w:val="24"/>
        </w:rPr>
        <w:t xml:space="preserve"> în cadrul </w:t>
      </w:r>
      <w:r w:rsidR="00FF62C8" w:rsidRPr="00FF62C8">
        <w:rPr>
          <w:rFonts w:ascii="Times New Roman" w:hAnsi="Times New Roman" w:cs="Times New Roman"/>
          <w:sz w:val="24"/>
          <w:szCs w:val="24"/>
        </w:rPr>
        <w:t>Biroul</w:t>
      </w:r>
      <w:r w:rsidR="00FF62C8">
        <w:rPr>
          <w:rFonts w:ascii="Times New Roman" w:hAnsi="Times New Roman" w:cs="Times New Roman"/>
          <w:sz w:val="24"/>
          <w:szCs w:val="24"/>
        </w:rPr>
        <w:t>ui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 Regional pentru Europa</w:t>
      </w:r>
      <w:r w:rsidR="00FF62C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F14B6F" w:rsidRPr="00A7317B">
        <w:rPr>
          <w:rFonts w:ascii="Times New Roman" w:hAnsi="Times New Roman" w:cs="Times New Roman"/>
          <w:sz w:val="24"/>
          <w:szCs w:val="24"/>
        </w:rPr>
        <w:t>IFES</w:t>
      </w:r>
      <w:proofErr w:type="spellEnd"/>
      <w:r w:rsidR="00F14B6F">
        <w:rPr>
          <w:rFonts w:ascii="Times New Roman" w:hAnsi="Times New Roman" w:cs="Times New Roman"/>
          <w:sz w:val="24"/>
          <w:szCs w:val="24"/>
        </w:rPr>
        <w:t>,</w:t>
      </w:r>
      <w:r w:rsidR="00A7317B">
        <w:rPr>
          <w:rFonts w:ascii="Times New Roman" w:hAnsi="Times New Roman" w:cs="Times New Roman"/>
          <w:sz w:val="24"/>
          <w:szCs w:val="24"/>
        </w:rPr>
        <w:t xml:space="preserve"> </w:t>
      </w:r>
      <w:r w:rsidR="00C5655E">
        <w:rPr>
          <w:rFonts w:ascii="Times New Roman" w:hAnsi="Times New Roman" w:cs="Times New Roman"/>
          <w:sz w:val="24"/>
          <w:szCs w:val="24"/>
        </w:rPr>
        <w:t>care a prezentat o imagine de ansamblu asupra prezenței fem</w:t>
      </w:r>
      <w:r w:rsidR="008103C3">
        <w:rPr>
          <w:rFonts w:ascii="Times New Roman" w:hAnsi="Times New Roman" w:cs="Times New Roman"/>
          <w:sz w:val="24"/>
          <w:szCs w:val="24"/>
        </w:rPr>
        <w:t>eilor</w:t>
      </w:r>
      <w:r w:rsidR="00C5655E">
        <w:rPr>
          <w:rFonts w:ascii="Times New Roman" w:hAnsi="Times New Roman" w:cs="Times New Roman"/>
          <w:sz w:val="24"/>
          <w:szCs w:val="24"/>
        </w:rPr>
        <w:t xml:space="preserve"> în cadrul organismelor de management electoral </w:t>
      </w:r>
      <w:r w:rsidR="00C33661">
        <w:rPr>
          <w:rFonts w:ascii="Times New Roman" w:hAnsi="Times New Roman" w:cs="Times New Roman"/>
          <w:sz w:val="24"/>
          <w:szCs w:val="24"/>
        </w:rPr>
        <w:t xml:space="preserve">în </w:t>
      </w:r>
      <w:r w:rsidR="008103C3">
        <w:rPr>
          <w:rFonts w:ascii="Times New Roman" w:hAnsi="Times New Roman" w:cs="Times New Roman"/>
          <w:sz w:val="24"/>
          <w:szCs w:val="24"/>
        </w:rPr>
        <w:t>țările</w:t>
      </w:r>
      <w:r w:rsidR="00B2677A">
        <w:rPr>
          <w:rFonts w:ascii="Times New Roman" w:hAnsi="Times New Roman" w:cs="Times New Roman"/>
          <w:sz w:val="24"/>
          <w:szCs w:val="24"/>
        </w:rPr>
        <w:t xml:space="preserve"> din</w:t>
      </w:r>
      <w:r w:rsidR="00C5655E">
        <w:rPr>
          <w:rFonts w:ascii="Times New Roman" w:hAnsi="Times New Roman" w:cs="Times New Roman"/>
          <w:sz w:val="24"/>
          <w:szCs w:val="24"/>
        </w:rPr>
        <w:t xml:space="preserve"> Europa.</w:t>
      </w:r>
      <w:r w:rsidR="008103C3">
        <w:rPr>
          <w:rFonts w:ascii="Times New Roman" w:hAnsi="Times New Roman" w:cs="Times New Roman"/>
          <w:sz w:val="24"/>
          <w:szCs w:val="24"/>
        </w:rPr>
        <w:t xml:space="preserve"> Datele prezentate arată că reprezentarea femeilor la nivel de senior management este de 100% în Croația, în timp ce la coada clasamentului se află Kosovo</w:t>
      </w:r>
      <w:r w:rsidR="00B2677A">
        <w:rPr>
          <w:rFonts w:ascii="Times New Roman" w:hAnsi="Times New Roman" w:cs="Times New Roman"/>
          <w:sz w:val="24"/>
          <w:szCs w:val="24"/>
        </w:rPr>
        <w:t xml:space="preserve"> cu doar 10%. </w:t>
      </w:r>
    </w:p>
    <w:p w14:paraId="6AA56B2C" w14:textId="28778955" w:rsidR="00CF2E5D" w:rsidRPr="00CF2E5D" w:rsidRDefault="00CF2E5D" w:rsidP="00CF2E5D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Următorul punct al agendei a inclus </w:t>
      </w:r>
      <w:r w:rsidR="00B2677A">
        <w:rPr>
          <w:rFonts w:ascii="Times New Roman" w:hAnsi="Times New Roman" w:cs="Times New Roman"/>
          <w:sz w:val="24"/>
          <w:szCs w:val="24"/>
        </w:rPr>
        <w:t xml:space="preserve">un exercițiu de </w:t>
      </w:r>
      <w:r w:rsidR="00703A29">
        <w:rPr>
          <w:rFonts w:ascii="Times New Roman" w:hAnsi="Times New Roman" w:cs="Times New Roman"/>
          <w:sz w:val="24"/>
          <w:szCs w:val="24"/>
        </w:rPr>
        <w:t>cartografiere</w:t>
      </w:r>
      <w:r w:rsidR="00B2677A">
        <w:rPr>
          <w:rFonts w:ascii="Times New Roman" w:hAnsi="Times New Roman" w:cs="Times New Roman"/>
          <w:sz w:val="24"/>
          <w:szCs w:val="24"/>
        </w:rPr>
        <w:t xml:space="preserve"> a cauzelor reprezentări</w:t>
      </w:r>
      <w:r w:rsidR="00703A29">
        <w:rPr>
          <w:rFonts w:ascii="Times New Roman" w:hAnsi="Times New Roman" w:cs="Times New Roman"/>
          <w:sz w:val="24"/>
          <w:szCs w:val="24"/>
        </w:rPr>
        <w:t>i scăzute</w:t>
      </w:r>
      <w:r w:rsidR="00B2677A">
        <w:rPr>
          <w:rFonts w:ascii="Times New Roman" w:hAnsi="Times New Roman" w:cs="Times New Roman"/>
          <w:sz w:val="24"/>
          <w:szCs w:val="24"/>
        </w:rPr>
        <w:t xml:space="preserve"> a femeilor la nivel de management în administrația electorală. </w:t>
      </w:r>
      <w:r w:rsidR="00E66D19">
        <w:rPr>
          <w:rFonts w:ascii="Times New Roman" w:hAnsi="Times New Roman" w:cs="Times New Roman"/>
          <w:sz w:val="24"/>
          <w:szCs w:val="24"/>
        </w:rPr>
        <w:t>Dintre cauzele principale identificate de participan</w:t>
      </w:r>
      <w:r w:rsidR="00703A29">
        <w:rPr>
          <w:rFonts w:ascii="Times New Roman" w:hAnsi="Times New Roman" w:cs="Times New Roman"/>
          <w:sz w:val="24"/>
          <w:szCs w:val="24"/>
        </w:rPr>
        <w:t xml:space="preserve">te </w:t>
      </w:r>
      <w:r w:rsidR="00E66D19">
        <w:rPr>
          <w:rFonts w:ascii="Times New Roman" w:hAnsi="Times New Roman" w:cs="Times New Roman"/>
          <w:sz w:val="24"/>
          <w:szCs w:val="24"/>
        </w:rPr>
        <w:t>s-au evidențiat următoarele</w:t>
      </w:r>
      <w:r w:rsidR="00E66D1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66D19">
        <w:rPr>
          <w:rFonts w:ascii="Times New Roman" w:hAnsi="Times New Roman" w:cs="Times New Roman"/>
          <w:sz w:val="24"/>
          <w:szCs w:val="24"/>
          <w:lang w:val="en-US"/>
        </w:rPr>
        <w:t>persistența</w:t>
      </w:r>
      <w:proofErr w:type="spellEnd"/>
      <w:r w:rsidR="00E66D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D19"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 w:rsidR="00E66D19">
        <w:rPr>
          <w:rFonts w:ascii="Times New Roman" w:hAnsi="Times New Roman" w:cs="Times New Roman"/>
          <w:sz w:val="24"/>
          <w:szCs w:val="24"/>
          <w:lang w:val="en-US"/>
        </w:rPr>
        <w:t xml:space="preserve"> socio-</w:t>
      </w:r>
      <w:proofErr w:type="spellStart"/>
      <w:r w:rsidR="00E66D19">
        <w:rPr>
          <w:rFonts w:ascii="Times New Roman" w:hAnsi="Times New Roman" w:cs="Times New Roman"/>
          <w:sz w:val="24"/>
          <w:szCs w:val="24"/>
          <w:lang w:val="en-US"/>
        </w:rPr>
        <w:t>culturale</w:t>
      </w:r>
      <w:proofErr w:type="spellEnd"/>
      <w:r w:rsidR="00E66D19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66D19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E66D1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66D19">
        <w:rPr>
          <w:rFonts w:ascii="Times New Roman" w:hAnsi="Times New Roman" w:cs="Times New Roman"/>
          <w:sz w:val="24"/>
          <w:szCs w:val="24"/>
          <w:lang w:val="en-US"/>
        </w:rPr>
        <w:t>rolurile</w:t>
      </w:r>
      <w:proofErr w:type="spellEnd"/>
      <w:r w:rsidR="00E66D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D19">
        <w:rPr>
          <w:rFonts w:ascii="Times New Roman" w:hAnsi="Times New Roman" w:cs="Times New Roman"/>
          <w:sz w:val="24"/>
          <w:szCs w:val="24"/>
          <w:lang w:val="en-US"/>
        </w:rPr>
        <w:t>tradiționale</w:t>
      </w:r>
      <w:proofErr w:type="spellEnd"/>
      <w:r w:rsidR="00E66D19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2422A2">
        <w:rPr>
          <w:rFonts w:ascii="Times New Roman" w:hAnsi="Times New Roman" w:cs="Times New Roman"/>
          <w:sz w:val="24"/>
          <w:szCs w:val="24"/>
          <w:lang w:val="en-US"/>
        </w:rPr>
        <w:t>femeilor</w:t>
      </w:r>
      <w:proofErr w:type="spellEnd"/>
      <w:r w:rsidR="00E66D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dublul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standard,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lipsa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încrederii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femeilor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abilitățile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proprii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inegalitatea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salarială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femei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bărbați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greutatea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menținerii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echilibrului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viața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A29"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 w:rsidR="00BB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AA4">
        <w:rPr>
          <w:rFonts w:ascii="Times New Roman" w:hAnsi="Times New Roman" w:cs="Times New Roman"/>
          <w:sz w:val="24"/>
          <w:szCs w:val="24"/>
          <w:lang w:val="en-US"/>
        </w:rPr>
        <w:t>personală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6CFE5B" w14:textId="6798FEE6" w:rsidR="00641CFE" w:rsidRDefault="00CF2E5D" w:rsidP="00703A29">
      <w:pPr>
        <w:pStyle w:val="NoSpacing"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Sesiunea a continuat cu prezentarea studiului de caz privind egalitatea de gen în administrația electorală din Letonia, susținută de doamna Kristine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Berzina</w:t>
      </w:r>
      <w:proofErr w:type="spellEnd"/>
      <w:r>
        <w:rPr>
          <w:rFonts w:ascii="Times New Roman" w:hAnsi="Times New Roman" w:cs="Times New Roman"/>
          <w:sz w:val="24"/>
          <w:szCs w:val="24"/>
        </w:rPr>
        <w:t>, președintele Comisiei Electorale Centrale din Letonia</w:t>
      </w:r>
      <w:r w:rsidR="002422A2">
        <w:rPr>
          <w:rFonts w:ascii="Times New Roman" w:hAnsi="Times New Roman" w:cs="Times New Roman"/>
          <w:sz w:val="24"/>
          <w:szCs w:val="24"/>
        </w:rPr>
        <w:t xml:space="preserve"> (CEC Letonia). În cadrul CEC Letonia</w:t>
      </w:r>
      <w:r w:rsidR="00276116">
        <w:rPr>
          <w:rFonts w:ascii="Times New Roman" w:hAnsi="Times New Roman" w:cs="Times New Roman"/>
          <w:sz w:val="24"/>
          <w:szCs w:val="24"/>
        </w:rPr>
        <w:t xml:space="preserve"> există paritate de gen, însă această situație de egalitate s-a format în mod natural, nefiind instituite măsuri speciale care să o genereze. Astfel, dintre cei șase membri</w:t>
      </w:r>
      <w:r w:rsidR="00703A29">
        <w:rPr>
          <w:rFonts w:ascii="Times New Roman" w:hAnsi="Times New Roman" w:cs="Times New Roman"/>
          <w:sz w:val="24"/>
          <w:szCs w:val="24"/>
        </w:rPr>
        <w:t xml:space="preserve"> ai</w:t>
      </w:r>
      <w:r w:rsidR="00276116">
        <w:rPr>
          <w:rFonts w:ascii="Times New Roman" w:hAnsi="Times New Roman" w:cs="Times New Roman"/>
          <w:sz w:val="24"/>
          <w:szCs w:val="24"/>
        </w:rPr>
        <w:t xml:space="preserve"> CEC Letonia, </w:t>
      </w:r>
      <w:r w:rsidR="00703A29">
        <w:rPr>
          <w:rFonts w:ascii="Times New Roman" w:hAnsi="Times New Roman" w:cs="Times New Roman"/>
          <w:sz w:val="24"/>
          <w:szCs w:val="24"/>
        </w:rPr>
        <w:t>trei</w:t>
      </w:r>
      <w:r w:rsidR="00276116">
        <w:rPr>
          <w:rFonts w:ascii="Times New Roman" w:hAnsi="Times New Roman" w:cs="Times New Roman"/>
          <w:sz w:val="24"/>
          <w:szCs w:val="24"/>
        </w:rPr>
        <w:t xml:space="preserve"> sunt femei, iar </w:t>
      </w:r>
      <w:r w:rsidR="00703A29">
        <w:rPr>
          <w:rFonts w:ascii="Times New Roman" w:hAnsi="Times New Roman" w:cs="Times New Roman"/>
          <w:sz w:val="24"/>
          <w:szCs w:val="24"/>
        </w:rPr>
        <w:t>trei</w:t>
      </w:r>
      <w:r w:rsidR="00276116">
        <w:rPr>
          <w:rFonts w:ascii="Times New Roman" w:hAnsi="Times New Roman" w:cs="Times New Roman"/>
          <w:sz w:val="24"/>
          <w:szCs w:val="24"/>
        </w:rPr>
        <w:t xml:space="preserve"> sunt bărbați.</w:t>
      </w:r>
      <w:r w:rsidR="000A6859">
        <w:rPr>
          <w:rFonts w:ascii="Times New Roman" w:hAnsi="Times New Roman" w:cs="Times New Roman"/>
          <w:sz w:val="24"/>
          <w:szCs w:val="24"/>
        </w:rPr>
        <w:t xml:space="preserve"> Inegalitatea de gen se manifestă</w:t>
      </w:r>
      <w:r w:rsidR="00703A29">
        <w:rPr>
          <w:rFonts w:ascii="Times New Roman" w:hAnsi="Times New Roman" w:cs="Times New Roman"/>
          <w:sz w:val="24"/>
          <w:szCs w:val="24"/>
        </w:rPr>
        <w:t xml:space="preserve"> </w:t>
      </w:r>
      <w:r w:rsidR="000A6859">
        <w:rPr>
          <w:rFonts w:ascii="Times New Roman" w:hAnsi="Times New Roman" w:cs="Times New Roman"/>
          <w:sz w:val="24"/>
          <w:szCs w:val="24"/>
        </w:rPr>
        <w:t xml:space="preserve">însă </w:t>
      </w:r>
      <w:r w:rsidR="00276116">
        <w:rPr>
          <w:rFonts w:ascii="Times New Roman" w:hAnsi="Times New Roman" w:cs="Times New Roman"/>
          <w:sz w:val="24"/>
          <w:szCs w:val="24"/>
        </w:rPr>
        <w:t xml:space="preserve">la nivelul comisiilor electorale municipale, </w:t>
      </w:r>
      <w:r w:rsidR="000A6859">
        <w:rPr>
          <w:rFonts w:ascii="Times New Roman" w:hAnsi="Times New Roman" w:cs="Times New Roman"/>
          <w:sz w:val="24"/>
          <w:szCs w:val="24"/>
        </w:rPr>
        <w:t>dar</w:t>
      </w:r>
      <w:r w:rsidR="00703A29">
        <w:rPr>
          <w:rFonts w:ascii="Times New Roman" w:hAnsi="Times New Roman" w:cs="Times New Roman"/>
          <w:sz w:val="24"/>
          <w:szCs w:val="24"/>
        </w:rPr>
        <w:t>,</w:t>
      </w:r>
      <w:r w:rsidR="000A6859">
        <w:rPr>
          <w:rFonts w:ascii="Times New Roman" w:hAnsi="Times New Roman" w:cs="Times New Roman"/>
          <w:sz w:val="24"/>
          <w:szCs w:val="24"/>
        </w:rPr>
        <w:t xml:space="preserve"> în</w:t>
      </w:r>
      <w:r w:rsidR="00703A29">
        <w:rPr>
          <w:rFonts w:ascii="Times New Roman" w:hAnsi="Times New Roman" w:cs="Times New Roman"/>
          <w:sz w:val="24"/>
          <w:szCs w:val="24"/>
        </w:rPr>
        <w:t xml:space="preserve"> mod surprinzător, în</w:t>
      </w:r>
      <w:r w:rsidR="000A6859">
        <w:rPr>
          <w:rFonts w:ascii="Times New Roman" w:hAnsi="Times New Roman" w:cs="Times New Roman"/>
          <w:sz w:val="24"/>
          <w:szCs w:val="24"/>
        </w:rPr>
        <w:t xml:space="preserve"> detrimentul bărbaților, </w:t>
      </w:r>
      <w:r w:rsidR="00276116">
        <w:rPr>
          <w:rFonts w:ascii="Times New Roman" w:hAnsi="Times New Roman" w:cs="Times New Roman"/>
          <w:sz w:val="24"/>
          <w:szCs w:val="24"/>
        </w:rPr>
        <w:t xml:space="preserve">managementul </w:t>
      </w:r>
      <w:r w:rsidR="000A6859">
        <w:rPr>
          <w:rFonts w:ascii="Times New Roman" w:hAnsi="Times New Roman" w:cs="Times New Roman"/>
          <w:sz w:val="24"/>
          <w:szCs w:val="24"/>
        </w:rPr>
        <w:t>fiind</w:t>
      </w:r>
      <w:r w:rsidR="00276116">
        <w:rPr>
          <w:rFonts w:ascii="Times New Roman" w:hAnsi="Times New Roman" w:cs="Times New Roman"/>
          <w:sz w:val="24"/>
          <w:szCs w:val="24"/>
        </w:rPr>
        <w:t xml:space="preserve"> asigurat în proporție de </w:t>
      </w:r>
      <w:r w:rsidR="000A6859">
        <w:rPr>
          <w:rFonts w:ascii="Times New Roman" w:hAnsi="Times New Roman" w:cs="Times New Roman"/>
          <w:sz w:val="24"/>
          <w:szCs w:val="24"/>
        </w:rPr>
        <w:t xml:space="preserve">84% de femei. </w:t>
      </w:r>
    </w:p>
    <w:p w14:paraId="6B0B977C" w14:textId="073DFDE8" w:rsidR="00C5655E" w:rsidRDefault="000A6859" w:rsidP="00641CFE">
      <w:pPr>
        <w:pStyle w:val="NoSpacing"/>
        <w:spacing w:after="12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Așadar, se poate concluziona că în Letonia procesele electorale sunt administrate predominant de femei. Totuși, în ceea ce privește candid</w:t>
      </w:r>
      <w:r w:rsidR="00641CFE">
        <w:rPr>
          <w:rFonts w:ascii="Times New Roman" w:hAnsi="Times New Roman" w:cs="Times New Roman"/>
          <w:sz w:val="24"/>
          <w:szCs w:val="24"/>
        </w:rPr>
        <w:t>aturile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641CFE">
        <w:rPr>
          <w:rFonts w:ascii="Times New Roman" w:hAnsi="Times New Roman" w:cs="Times New Roman"/>
          <w:sz w:val="24"/>
          <w:szCs w:val="24"/>
        </w:rPr>
        <w:t xml:space="preserve">alegerile parlamentare și locurile din Parlamentul Letoniei, acestea sunt ocupate într-o măsura mult mai mare de bărbați. </w:t>
      </w:r>
    </w:p>
    <w:p w14:paraId="44AE65A9" w14:textId="783A68BA" w:rsidR="002422A2" w:rsidRDefault="00641CFE" w:rsidP="00F31C9E">
      <w:pPr>
        <w:pStyle w:val="NoSpacing"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alt studiu de caz prezentat a fost cel al Comisiei Electorale Centrale din Georgia</w:t>
      </w:r>
      <w:r w:rsidR="00B42B9A">
        <w:rPr>
          <w:rFonts w:ascii="Times New Roman" w:hAnsi="Times New Roman" w:cs="Times New Roman"/>
          <w:sz w:val="24"/>
          <w:szCs w:val="24"/>
        </w:rPr>
        <w:t xml:space="preserve"> (CEC Georgia)</w:t>
      </w:r>
      <w:r>
        <w:rPr>
          <w:rFonts w:ascii="Times New Roman" w:hAnsi="Times New Roman" w:cs="Times New Roman"/>
          <w:sz w:val="24"/>
          <w:szCs w:val="24"/>
        </w:rPr>
        <w:t xml:space="preserve">, care s-a axat pe </w:t>
      </w:r>
      <w:r w:rsidR="00B42B9A">
        <w:rPr>
          <w:rFonts w:ascii="Times New Roman" w:hAnsi="Times New Roman" w:cs="Times New Roman"/>
          <w:sz w:val="24"/>
          <w:szCs w:val="24"/>
        </w:rPr>
        <w:t xml:space="preserve">politicile privind egalitatea de gen promovate în cadrul Comisiei. Reprezentanta organismului de management electoral din Georgia, doamna </w:t>
      </w:r>
      <w:proofErr w:type="spellStart"/>
      <w:r w:rsidR="00B42B9A" w:rsidRPr="00B42B9A">
        <w:rPr>
          <w:rFonts w:ascii="Times New Roman" w:hAnsi="Times New Roman" w:cs="Times New Roman"/>
          <w:sz w:val="24"/>
          <w:szCs w:val="24"/>
        </w:rPr>
        <w:t>Kristina</w:t>
      </w:r>
      <w:proofErr w:type="spellEnd"/>
      <w:r w:rsidR="00B42B9A" w:rsidRPr="00B4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9A" w:rsidRPr="00B42B9A">
        <w:rPr>
          <w:rFonts w:ascii="Times New Roman" w:hAnsi="Times New Roman" w:cs="Times New Roman"/>
          <w:sz w:val="24"/>
          <w:szCs w:val="24"/>
        </w:rPr>
        <w:t>Tolordava</w:t>
      </w:r>
      <w:proofErr w:type="spellEnd"/>
      <w:r w:rsidR="00B42B9A" w:rsidRPr="00B42B9A">
        <w:rPr>
          <w:rFonts w:ascii="Times New Roman" w:hAnsi="Times New Roman" w:cs="Times New Roman"/>
          <w:sz w:val="24"/>
          <w:szCs w:val="24"/>
        </w:rPr>
        <w:t>, specialist-șef și secretar al Consiliului egalității de gen</w:t>
      </w:r>
      <w:r w:rsidR="00B42B9A">
        <w:rPr>
          <w:rFonts w:ascii="Times New Roman" w:hAnsi="Times New Roman" w:cs="Times New Roman"/>
          <w:sz w:val="24"/>
          <w:szCs w:val="24"/>
        </w:rPr>
        <w:t xml:space="preserve">, a </w:t>
      </w:r>
      <w:r w:rsidR="00626FFE">
        <w:rPr>
          <w:rFonts w:ascii="Times New Roman" w:hAnsi="Times New Roman" w:cs="Times New Roman"/>
          <w:sz w:val="24"/>
          <w:szCs w:val="24"/>
        </w:rPr>
        <w:t>făcut</w:t>
      </w:r>
      <w:r w:rsidR="00B42B9A">
        <w:rPr>
          <w:rFonts w:ascii="Times New Roman" w:hAnsi="Times New Roman" w:cs="Times New Roman"/>
          <w:sz w:val="24"/>
          <w:szCs w:val="24"/>
        </w:rPr>
        <w:t xml:space="preserve"> un scurt istoric al evoluției </w:t>
      </w:r>
      <w:r w:rsidR="00626FFE">
        <w:rPr>
          <w:rFonts w:ascii="Times New Roman" w:hAnsi="Times New Roman" w:cs="Times New Roman"/>
          <w:sz w:val="24"/>
          <w:szCs w:val="24"/>
        </w:rPr>
        <w:t xml:space="preserve">acestui Consiliu, care a fost înființat în anul 2011 și care, în parteneriat cu </w:t>
      </w:r>
      <w:proofErr w:type="spellStart"/>
      <w:r w:rsidR="00626FFE">
        <w:rPr>
          <w:rFonts w:ascii="Times New Roman" w:hAnsi="Times New Roman" w:cs="Times New Roman"/>
          <w:sz w:val="24"/>
          <w:szCs w:val="24"/>
        </w:rPr>
        <w:t>IFES</w:t>
      </w:r>
      <w:proofErr w:type="spellEnd"/>
      <w:r w:rsidR="00626FFE">
        <w:rPr>
          <w:rFonts w:ascii="Times New Roman" w:hAnsi="Times New Roman" w:cs="Times New Roman"/>
          <w:sz w:val="24"/>
          <w:szCs w:val="24"/>
        </w:rPr>
        <w:t>, a elaborat Protocolul privind egalitatea de gen. Protocolul</w:t>
      </w:r>
      <w:r w:rsidR="009907F0">
        <w:rPr>
          <w:rFonts w:ascii="Times New Roman" w:hAnsi="Times New Roman" w:cs="Times New Roman"/>
          <w:sz w:val="24"/>
          <w:szCs w:val="24"/>
        </w:rPr>
        <w:t xml:space="preserve"> vizează</w:t>
      </w:r>
      <w:r w:rsidR="00626FFE">
        <w:rPr>
          <w:rFonts w:ascii="Times New Roman" w:hAnsi="Times New Roman" w:cs="Times New Roman"/>
          <w:sz w:val="24"/>
          <w:szCs w:val="24"/>
        </w:rPr>
        <w:t xml:space="preserve"> </w:t>
      </w:r>
      <w:r w:rsidR="009907F0">
        <w:rPr>
          <w:rFonts w:ascii="Times New Roman" w:hAnsi="Times New Roman" w:cs="Times New Roman"/>
          <w:sz w:val="24"/>
          <w:szCs w:val="24"/>
        </w:rPr>
        <w:t>două grupuri-țintă, unul intern format din personalul CEC Georgia, iar celălalt inclu</w:t>
      </w:r>
      <w:r w:rsidR="009D310D">
        <w:rPr>
          <w:rFonts w:ascii="Times New Roman" w:hAnsi="Times New Roman" w:cs="Times New Roman"/>
          <w:sz w:val="24"/>
          <w:szCs w:val="24"/>
        </w:rPr>
        <w:t>de</w:t>
      </w:r>
      <w:r w:rsidR="009907F0">
        <w:rPr>
          <w:rFonts w:ascii="Times New Roman" w:hAnsi="Times New Roman" w:cs="Times New Roman"/>
          <w:sz w:val="24"/>
          <w:szCs w:val="24"/>
        </w:rPr>
        <w:t xml:space="preserve"> </w:t>
      </w:r>
      <w:r w:rsidR="00CA7A12">
        <w:rPr>
          <w:rFonts w:ascii="Times New Roman" w:hAnsi="Times New Roman" w:cs="Times New Roman"/>
          <w:sz w:val="24"/>
          <w:szCs w:val="24"/>
        </w:rPr>
        <w:t>beneficiarele</w:t>
      </w:r>
      <w:r w:rsidR="009907F0">
        <w:rPr>
          <w:rFonts w:ascii="Times New Roman" w:hAnsi="Times New Roman" w:cs="Times New Roman"/>
          <w:sz w:val="24"/>
          <w:szCs w:val="24"/>
        </w:rPr>
        <w:t xml:space="preserve"> </w:t>
      </w:r>
      <w:r w:rsidR="00CA7A12">
        <w:rPr>
          <w:rFonts w:ascii="Times New Roman" w:hAnsi="Times New Roman" w:cs="Times New Roman"/>
          <w:sz w:val="24"/>
          <w:szCs w:val="24"/>
        </w:rPr>
        <w:t xml:space="preserve">programelor și </w:t>
      </w:r>
      <w:r w:rsidR="009907F0">
        <w:rPr>
          <w:rFonts w:ascii="Times New Roman" w:hAnsi="Times New Roman" w:cs="Times New Roman"/>
          <w:sz w:val="24"/>
          <w:szCs w:val="24"/>
        </w:rPr>
        <w:t>proiectel</w:t>
      </w:r>
      <w:r w:rsidR="00CA7A12">
        <w:rPr>
          <w:rFonts w:ascii="Times New Roman" w:hAnsi="Times New Roman" w:cs="Times New Roman"/>
          <w:sz w:val="24"/>
          <w:szCs w:val="24"/>
        </w:rPr>
        <w:t xml:space="preserve">or </w:t>
      </w:r>
      <w:r w:rsidR="009D310D">
        <w:rPr>
          <w:rFonts w:ascii="Times New Roman" w:hAnsi="Times New Roman" w:cs="Times New Roman"/>
          <w:sz w:val="24"/>
          <w:szCs w:val="24"/>
        </w:rPr>
        <w:t xml:space="preserve">de </w:t>
      </w:r>
      <w:r w:rsidR="00CA7A12">
        <w:rPr>
          <w:rFonts w:ascii="Times New Roman" w:hAnsi="Times New Roman" w:cs="Times New Roman"/>
          <w:sz w:val="24"/>
          <w:szCs w:val="24"/>
        </w:rPr>
        <w:t>educație electoral</w:t>
      </w:r>
      <w:r w:rsidR="009D310D">
        <w:rPr>
          <w:rFonts w:ascii="Times New Roman" w:hAnsi="Times New Roman" w:cs="Times New Roman"/>
          <w:sz w:val="24"/>
          <w:szCs w:val="24"/>
        </w:rPr>
        <w:t>ă</w:t>
      </w:r>
      <w:r w:rsidR="009907F0">
        <w:rPr>
          <w:rFonts w:ascii="Times New Roman" w:hAnsi="Times New Roman" w:cs="Times New Roman"/>
          <w:sz w:val="24"/>
          <w:szCs w:val="24"/>
        </w:rPr>
        <w:t xml:space="preserve"> derulate de</w:t>
      </w:r>
      <w:r w:rsidR="009D310D">
        <w:rPr>
          <w:rFonts w:ascii="Times New Roman" w:hAnsi="Times New Roman" w:cs="Times New Roman"/>
          <w:sz w:val="24"/>
          <w:szCs w:val="24"/>
        </w:rPr>
        <w:t xml:space="preserve"> către Comisie, precum </w:t>
      </w:r>
      <w:r w:rsidR="009907F0">
        <w:rPr>
          <w:rFonts w:ascii="Times New Roman" w:hAnsi="Times New Roman" w:cs="Times New Roman"/>
          <w:sz w:val="24"/>
          <w:szCs w:val="24"/>
        </w:rPr>
        <w:t xml:space="preserve">și candidații de gen feminin. </w:t>
      </w:r>
    </w:p>
    <w:p w14:paraId="30B2E3C0" w14:textId="3E2356A7" w:rsidR="009D310D" w:rsidRDefault="009D310D" w:rsidP="00F31C9E">
      <w:pPr>
        <w:pStyle w:val="NoSpacing"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 mult decât atât, Centrul de formare din cadrul </w:t>
      </w:r>
      <w:r w:rsidRPr="008D3902">
        <w:rPr>
          <w:rFonts w:ascii="Times New Roman" w:hAnsi="Times New Roman" w:cs="Times New Roman"/>
          <w:sz w:val="24"/>
          <w:szCs w:val="24"/>
        </w:rPr>
        <w:t>CEC Georgia</w:t>
      </w:r>
      <w:r w:rsidR="008D3902">
        <w:rPr>
          <w:rFonts w:ascii="Times New Roman" w:hAnsi="Times New Roman" w:cs="Times New Roman"/>
          <w:sz w:val="24"/>
          <w:szCs w:val="24"/>
        </w:rPr>
        <w:t xml:space="preserve"> acordă </w:t>
      </w:r>
      <w:r>
        <w:rPr>
          <w:rFonts w:ascii="Times New Roman" w:hAnsi="Times New Roman" w:cs="Times New Roman"/>
          <w:sz w:val="24"/>
          <w:szCs w:val="24"/>
        </w:rPr>
        <w:t xml:space="preserve">o atenție sporită subiectului </w:t>
      </w:r>
      <w:r w:rsidR="002102BD">
        <w:rPr>
          <w:rFonts w:ascii="Times New Roman" w:hAnsi="Times New Roman" w:cs="Times New Roman"/>
          <w:sz w:val="24"/>
          <w:szCs w:val="24"/>
        </w:rPr>
        <w:t>egalității de gen prin furnizarea programelor de formare destinate femeilor</w:t>
      </w:r>
      <w:r w:rsidR="005250AF">
        <w:rPr>
          <w:rFonts w:ascii="Times New Roman" w:hAnsi="Times New Roman" w:cs="Times New Roman"/>
          <w:sz w:val="24"/>
          <w:szCs w:val="24"/>
        </w:rPr>
        <w:t xml:space="preserve"> </w:t>
      </w:r>
      <w:r w:rsidR="002102BD">
        <w:rPr>
          <w:rFonts w:ascii="Times New Roman" w:hAnsi="Times New Roman" w:cs="Times New Roman"/>
          <w:sz w:val="24"/>
          <w:szCs w:val="24"/>
        </w:rPr>
        <w:t>candidat</w:t>
      </w:r>
      <w:r w:rsidR="005250AF">
        <w:rPr>
          <w:rFonts w:ascii="Times New Roman" w:hAnsi="Times New Roman" w:cs="Times New Roman"/>
          <w:sz w:val="24"/>
          <w:szCs w:val="24"/>
        </w:rPr>
        <w:t>e</w:t>
      </w:r>
      <w:r w:rsidR="00CA5D9E">
        <w:rPr>
          <w:rFonts w:ascii="Times New Roman" w:hAnsi="Times New Roman" w:cs="Times New Roman"/>
          <w:sz w:val="24"/>
          <w:szCs w:val="24"/>
        </w:rPr>
        <w:t xml:space="preserve"> și prin organizarea </w:t>
      </w:r>
      <w:r w:rsidR="0097077A">
        <w:rPr>
          <w:rFonts w:ascii="Times New Roman" w:hAnsi="Times New Roman" w:cs="Times New Roman"/>
          <w:sz w:val="24"/>
          <w:szCs w:val="24"/>
        </w:rPr>
        <w:t xml:space="preserve">de </w:t>
      </w:r>
      <w:r w:rsidR="00CA5D9E">
        <w:rPr>
          <w:rFonts w:ascii="Times New Roman" w:hAnsi="Times New Roman" w:cs="Times New Roman"/>
          <w:sz w:val="24"/>
          <w:szCs w:val="24"/>
        </w:rPr>
        <w:t>seminare și</w:t>
      </w:r>
      <w:r w:rsidR="002102BD">
        <w:rPr>
          <w:rFonts w:ascii="Times New Roman" w:hAnsi="Times New Roman" w:cs="Times New Roman"/>
          <w:sz w:val="24"/>
          <w:szCs w:val="24"/>
        </w:rPr>
        <w:t xml:space="preserve"> </w:t>
      </w:r>
      <w:r w:rsidR="00CA5D9E">
        <w:rPr>
          <w:rFonts w:ascii="Times New Roman" w:hAnsi="Times New Roman" w:cs="Times New Roman"/>
          <w:sz w:val="24"/>
          <w:szCs w:val="24"/>
        </w:rPr>
        <w:t xml:space="preserve">conferințe pe această temă. </w:t>
      </w:r>
    </w:p>
    <w:p w14:paraId="6E5FC564" w14:textId="77777777" w:rsidR="00343E2D" w:rsidRDefault="00F31C9E" w:rsidP="00343E2D">
      <w:pPr>
        <w:pStyle w:val="NoSpacing"/>
        <w:spacing w:after="12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077A">
        <w:rPr>
          <w:rFonts w:ascii="Times New Roman" w:hAnsi="Times New Roman" w:cs="Times New Roman"/>
          <w:sz w:val="24"/>
          <w:szCs w:val="24"/>
        </w:rPr>
        <w:t xml:space="preserve">În anul 2019, CEC Georgia, în parteneriat cu </w:t>
      </w:r>
      <w:bookmarkStart w:id="4" w:name="_Hlk106718972"/>
      <w:r w:rsidR="0097077A">
        <w:rPr>
          <w:rFonts w:ascii="Times New Roman" w:hAnsi="Times New Roman" w:cs="Times New Roman"/>
          <w:sz w:val="24"/>
          <w:szCs w:val="24"/>
        </w:rPr>
        <w:t>Consiliul Europei</w:t>
      </w:r>
      <w:bookmarkEnd w:id="4"/>
      <w:r w:rsidR="0097077A">
        <w:rPr>
          <w:rFonts w:ascii="Times New Roman" w:hAnsi="Times New Roman" w:cs="Times New Roman"/>
          <w:sz w:val="24"/>
          <w:szCs w:val="24"/>
        </w:rPr>
        <w:t>, a</w:t>
      </w:r>
      <w:r w:rsidR="001738B6">
        <w:rPr>
          <w:rFonts w:ascii="Times New Roman" w:hAnsi="Times New Roman" w:cs="Times New Roman"/>
          <w:sz w:val="24"/>
          <w:szCs w:val="24"/>
        </w:rPr>
        <w:t xml:space="preserve"> desfășurat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1738B6">
        <w:rPr>
          <w:rFonts w:ascii="Times New Roman" w:hAnsi="Times New Roman" w:cs="Times New Roman"/>
          <w:sz w:val="24"/>
          <w:szCs w:val="24"/>
        </w:rPr>
        <w:t>audit</w:t>
      </w:r>
      <w:r>
        <w:rPr>
          <w:rFonts w:ascii="Times New Roman" w:hAnsi="Times New Roman" w:cs="Times New Roman"/>
          <w:sz w:val="24"/>
          <w:szCs w:val="24"/>
        </w:rPr>
        <w:t xml:space="preserve"> intern din perspectiva respectării politicilor de </w:t>
      </w:r>
      <w:r w:rsidR="001738B6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>, realizat</w:t>
      </w:r>
      <w:r w:rsidR="001738B6">
        <w:rPr>
          <w:rFonts w:ascii="Times New Roman" w:hAnsi="Times New Roman" w:cs="Times New Roman"/>
          <w:sz w:val="24"/>
          <w:szCs w:val="24"/>
        </w:rPr>
        <w:t xml:space="preserve"> potrivit metodologiei promovate de către Organizația Mondială a Muncii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0CF7">
        <w:rPr>
          <w:rFonts w:ascii="Times New Roman" w:hAnsi="Times New Roman" w:cs="Times New Roman"/>
          <w:sz w:val="24"/>
          <w:szCs w:val="24"/>
        </w:rPr>
        <w:t xml:space="preserve">Raportul final al misiunii de audit a cuprins recomandări pentru îmbunătățirea politicilor de gen, iar CEC Georgia a luat măsurile necesare implementării acestora. </w:t>
      </w:r>
    </w:p>
    <w:p w14:paraId="770BD547" w14:textId="42792A07" w:rsidR="00343E2D" w:rsidRDefault="00B30CF7" w:rsidP="00343E2D">
      <w:pPr>
        <w:pStyle w:val="NoSpacing"/>
        <w:spacing w:after="12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Astfel, pentru extinderea colectării datelor și statisticilor </w:t>
      </w:r>
      <w:r w:rsidR="0083461C">
        <w:rPr>
          <w:rFonts w:ascii="Times New Roman" w:hAnsi="Times New Roman" w:cs="Times New Roman"/>
          <w:sz w:val="24"/>
          <w:szCs w:val="24"/>
        </w:rPr>
        <w:t>privind egalitatea de gen</w:t>
      </w:r>
      <w:r w:rsidR="005B3619">
        <w:rPr>
          <w:rFonts w:ascii="Times New Roman" w:hAnsi="Times New Roman" w:cs="Times New Roman"/>
          <w:sz w:val="24"/>
          <w:szCs w:val="24"/>
        </w:rPr>
        <w:t>, precum și pentru accesibilizarea acestora, instituția a creat un portal special (</w:t>
      </w:r>
      <w:r w:rsidR="005B3619">
        <w:rPr>
          <w:rFonts w:ascii="Times New Roman" w:hAnsi="Times New Roman" w:cs="Times New Roman"/>
          <w:sz w:val="24"/>
          <w:szCs w:val="24"/>
          <w:lang w:val="en-US"/>
        </w:rPr>
        <w:t>“Gender Portal”) care reflect</w:t>
      </w:r>
      <w:r w:rsidR="005B3619">
        <w:rPr>
          <w:rFonts w:ascii="Times New Roman" w:hAnsi="Times New Roman" w:cs="Times New Roman"/>
          <w:sz w:val="24"/>
          <w:szCs w:val="24"/>
        </w:rPr>
        <w:t>ă dinamica datelor agregate pe tema egalității de gen, în diferite contexte</w:t>
      </w:r>
      <w:r w:rsidR="008F45B3">
        <w:rPr>
          <w:rFonts w:ascii="Times New Roman" w:hAnsi="Times New Roman" w:cs="Times New Roman"/>
          <w:sz w:val="24"/>
          <w:szCs w:val="24"/>
        </w:rPr>
        <w:t>,</w:t>
      </w:r>
      <w:r w:rsidR="00343E2D">
        <w:rPr>
          <w:rFonts w:ascii="Times New Roman" w:hAnsi="Times New Roman" w:cs="Times New Roman"/>
          <w:sz w:val="24"/>
          <w:szCs w:val="24"/>
        </w:rPr>
        <w:t xml:space="preserve"> și care permite efectuarea unor analize comparative</w:t>
      </w:r>
      <w:r w:rsidR="008F45B3">
        <w:rPr>
          <w:rFonts w:ascii="Times New Roman" w:hAnsi="Times New Roman" w:cs="Times New Roman"/>
          <w:sz w:val="24"/>
          <w:szCs w:val="24"/>
        </w:rPr>
        <w:t xml:space="preserve"> ale </w:t>
      </w:r>
      <w:r w:rsidR="00B269EE">
        <w:rPr>
          <w:rFonts w:ascii="Times New Roman" w:hAnsi="Times New Roman" w:cs="Times New Roman"/>
          <w:sz w:val="24"/>
          <w:szCs w:val="24"/>
        </w:rPr>
        <w:t xml:space="preserve">datelor aferente </w:t>
      </w:r>
      <w:r w:rsidR="008F45B3">
        <w:rPr>
          <w:rFonts w:ascii="Times New Roman" w:hAnsi="Times New Roman" w:cs="Times New Roman"/>
          <w:sz w:val="24"/>
          <w:szCs w:val="24"/>
        </w:rPr>
        <w:t>diferitelor tipuri de procese electorale</w:t>
      </w:r>
      <w:r w:rsidR="00343E2D">
        <w:rPr>
          <w:rFonts w:ascii="Times New Roman" w:hAnsi="Times New Roman" w:cs="Times New Roman"/>
          <w:sz w:val="24"/>
          <w:szCs w:val="24"/>
        </w:rPr>
        <w:t>.</w:t>
      </w:r>
      <w:r w:rsidR="005B3619">
        <w:rPr>
          <w:rFonts w:ascii="Times New Roman" w:hAnsi="Times New Roman" w:cs="Times New Roman"/>
          <w:sz w:val="24"/>
          <w:szCs w:val="24"/>
        </w:rPr>
        <w:t xml:space="preserve"> În ceea ce privește adoptarea unei politici privind hărțuirea sexuală, CEC Georgia a elaborat un document pe această temă care se află în proces de aprobare</w:t>
      </w:r>
      <w:r w:rsidR="00343E2D">
        <w:rPr>
          <w:rFonts w:ascii="Times New Roman" w:hAnsi="Times New Roman" w:cs="Times New Roman"/>
          <w:sz w:val="24"/>
          <w:szCs w:val="24"/>
        </w:rPr>
        <w:t>. Tot cu privire la acest subiect, Comisia a organizat sesiuni de formare online dedicate angajaților. Mai mult decât atât</w:t>
      </w:r>
      <w:r w:rsidR="005B3619">
        <w:rPr>
          <w:rFonts w:ascii="Times New Roman" w:hAnsi="Times New Roman" w:cs="Times New Roman"/>
          <w:sz w:val="24"/>
          <w:szCs w:val="24"/>
        </w:rPr>
        <w:t xml:space="preserve">, în chestionarul privind satisfacția angajaților a fost </w:t>
      </w:r>
      <w:r w:rsidR="00536309" w:rsidRPr="00536309">
        <w:rPr>
          <w:rFonts w:ascii="Times New Roman" w:hAnsi="Times New Roman" w:cs="Times New Roman"/>
          <w:sz w:val="24"/>
          <w:szCs w:val="24"/>
        </w:rPr>
        <w:t>integra</w:t>
      </w:r>
      <w:r w:rsidR="00536309">
        <w:rPr>
          <w:rFonts w:ascii="Times New Roman" w:hAnsi="Times New Roman" w:cs="Times New Roman"/>
          <w:sz w:val="24"/>
          <w:szCs w:val="24"/>
        </w:rPr>
        <w:t>tă</w:t>
      </w:r>
      <w:r w:rsidR="00536309" w:rsidRPr="00536309">
        <w:rPr>
          <w:rFonts w:ascii="Times New Roman" w:hAnsi="Times New Roman" w:cs="Times New Roman"/>
          <w:sz w:val="24"/>
          <w:szCs w:val="24"/>
        </w:rPr>
        <w:t xml:space="preserve"> perspectiv</w:t>
      </w:r>
      <w:r w:rsidR="00536309">
        <w:rPr>
          <w:rFonts w:ascii="Times New Roman" w:hAnsi="Times New Roman" w:cs="Times New Roman"/>
          <w:sz w:val="24"/>
          <w:szCs w:val="24"/>
        </w:rPr>
        <w:t>a</w:t>
      </w:r>
      <w:r w:rsidR="00536309" w:rsidRPr="00536309">
        <w:rPr>
          <w:rFonts w:ascii="Times New Roman" w:hAnsi="Times New Roman" w:cs="Times New Roman"/>
          <w:sz w:val="24"/>
          <w:szCs w:val="24"/>
        </w:rPr>
        <w:t xml:space="preserve"> de gen și </w:t>
      </w:r>
      <w:r w:rsidR="00536309">
        <w:rPr>
          <w:rFonts w:ascii="Times New Roman" w:hAnsi="Times New Roman" w:cs="Times New Roman"/>
          <w:sz w:val="24"/>
          <w:szCs w:val="24"/>
        </w:rPr>
        <w:t xml:space="preserve">au fost introduse principii legate de </w:t>
      </w:r>
      <w:r w:rsidR="00536309" w:rsidRPr="00536309">
        <w:rPr>
          <w:rFonts w:ascii="Times New Roman" w:hAnsi="Times New Roman" w:cs="Times New Roman"/>
          <w:sz w:val="24"/>
          <w:szCs w:val="24"/>
        </w:rPr>
        <w:t>problemele de gen</w:t>
      </w:r>
      <w:r w:rsidR="00536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5BCAB" w14:textId="0BBB3FA8" w:rsidR="002B67FF" w:rsidRDefault="00536309" w:rsidP="00B269EE">
      <w:pPr>
        <w:pStyle w:val="NoSpacing"/>
        <w:spacing w:after="12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altă recomandare </w:t>
      </w:r>
      <w:r w:rsidR="008F45B3">
        <w:rPr>
          <w:rFonts w:ascii="Times New Roman" w:hAnsi="Times New Roman" w:cs="Times New Roman"/>
          <w:sz w:val="24"/>
          <w:szCs w:val="24"/>
        </w:rPr>
        <w:t xml:space="preserve">care este în curs de implementare </w:t>
      </w:r>
      <w:r>
        <w:rPr>
          <w:rFonts w:ascii="Times New Roman" w:hAnsi="Times New Roman" w:cs="Times New Roman"/>
          <w:sz w:val="24"/>
          <w:szCs w:val="24"/>
        </w:rPr>
        <w:t xml:space="preserve">a vizat elaborarea unui plan de activitate anual al </w:t>
      </w:r>
      <w:r w:rsidRPr="00B42B9A">
        <w:rPr>
          <w:rFonts w:ascii="Times New Roman" w:hAnsi="Times New Roman" w:cs="Times New Roman"/>
          <w:sz w:val="24"/>
          <w:szCs w:val="24"/>
        </w:rPr>
        <w:t>Consiliului egalității de gen</w:t>
      </w:r>
      <w:r>
        <w:rPr>
          <w:rFonts w:ascii="Times New Roman" w:hAnsi="Times New Roman" w:cs="Times New Roman"/>
          <w:sz w:val="24"/>
          <w:szCs w:val="24"/>
        </w:rPr>
        <w:t>, care să fundamenteze planificarea activităților structurii</w:t>
      </w:r>
      <w:r w:rsidR="008F45B3">
        <w:rPr>
          <w:rFonts w:ascii="Times New Roman" w:hAnsi="Times New Roman" w:cs="Times New Roman"/>
          <w:sz w:val="24"/>
          <w:szCs w:val="24"/>
        </w:rPr>
        <w:t xml:space="preserve">. Planul de activitate al </w:t>
      </w:r>
      <w:r w:rsidR="008F45B3" w:rsidRPr="00B42B9A">
        <w:rPr>
          <w:rFonts w:ascii="Times New Roman" w:hAnsi="Times New Roman" w:cs="Times New Roman"/>
          <w:sz w:val="24"/>
          <w:szCs w:val="24"/>
        </w:rPr>
        <w:t>Consiliului egalității de gen</w:t>
      </w:r>
      <w:r w:rsidR="008F45B3">
        <w:rPr>
          <w:rFonts w:ascii="Times New Roman" w:hAnsi="Times New Roman" w:cs="Times New Roman"/>
          <w:sz w:val="24"/>
          <w:szCs w:val="24"/>
        </w:rPr>
        <w:t xml:space="preserve"> pentru anul 2022 </w:t>
      </w:r>
      <w:r w:rsidR="00EB4595">
        <w:rPr>
          <w:rFonts w:ascii="Times New Roman" w:hAnsi="Times New Roman" w:cs="Times New Roman"/>
          <w:sz w:val="24"/>
          <w:szCs w:val="24"/>
        </w:rPr>
        <w:t xml:space="preserve">are în vedere continuarea activităților și acțiunilor demarate </w:t>
      </w:r>
      <w:r w:rsidR="008F45B3">
        <w:rPr>
          <w:rFonts w:ascii="Times New Roman" w:hAnsi="Times New Roman" w:cs="Times New Roman"/>
          <w:sz w:val="24"/>
          <w:szCs w:val="24"/>
        </w:rPr>
        <w:t xml:space="preserve">în baza parteneriatelor cu </w:t>
      </w:r>
      <w:proofErr w:type="spellStart"/>
      <w:r w:rsidR="008F45B3">
        <w:rPr>
          <w:rFonts w:ascii="Times New Roman" w:hAnsi="Times New Roman" w:cs="Times New Roman"/>
          <w:sz w:val="24"/>
          <w:szCs w:val="24"/>
        </w:rPr>
        <w:t>IFES</w:t>
      </w:r>
      <w:proofErr w:type="spellEnd"/>
      <w:r w:rsidR="008F45B3">
        <w:rPr>
          <w:rFonts w:ascii="Times New Roman" w:hAnsi="Times New Roman" w:cs="Times New Roman"/>
          <w:sz w:val="24"/>
          <w:szCs w:val="24"/>
        </w:rPr>
        <w:t xml:space="preserve"> și </w:t>
      </w:r>
      <w:r w:rsidR="00B269EE">
        <w:rPr>
          <w:rFonts w:ascii="Times New Roman" w:hAnsi="Times New Roman" w:cs="Times New Roman"/>
          <w:sz w:val="24"/>
          <w:szCs w:val="24"/>
        </w:rPr>
        <w:t xml:space="preserve">cu </w:t>
      </w:r>
      <w:r w:rsidR="00EB4595">
        <w:rPr>
          <w:rFonts w:ascii="Times New Roman" w:hAnsi="Times New Roman" w:cs="Times New Roman"/>
          <w:sz w:val="24"/>
          <w:szCs w:val="24"/>
        </w:rPr>
        <w:t>Consiliul Europei</w:t>
      </w:r>
      <w:r w:rsidR="00FF3A80">
        <w:rPr>
          <w:rFonts w:ascii="Times New Roman" w:hAnsi="Times New Roman" w:cs="Times New Roman"/>
          <w:sz w:val="24"/>
          <w:szCs w:val="24"/>
        </w:rPr>
        <w:t xml:space="preserve">, </w:t>
      </w:r>
      <w:r w:rsidR="00EB4595">
        <w:rPr>
          <w:rFonts w:ascii="Times New Roman" w:hAnsi="Times New Roman" w:cs="Times New Roman"/>
          <w:sz w:val="24"/>
          <w:szCs w:val="24"/>
        </w:rPr>
        <w:t xml:space="preserve">și include, printre altele, organizarea unui program de dezvoltare a capacității administrative destinat partidelor politice în vederea încurajării participării politice a femeilor, organizarea unui seminar pe tema integrării perspectivei de gen dedicat personalului CEC Georgia și demararea unui studiu </w:t>
      </w:r>
      <w:r w:rsidR="00FF3A80">
        <w:rPr>
          <w:rFonts w:ascii="Times New Roman" w:hAnsi="Times New Roman" w:cs="Times New Roman"/>
          <w:sz w:val="24"/>
          <w:szCs w:val="24"/>
        </w:rPr>
        <w:t>pentru identificarea</w:t>
      </w:r>
      <w:r w:rsidR="00EB4595">
        <w:rPr>
          <w:rFonts w:ascii="Times New Roman" w:hAnsi="Times New Roman" w:cs="Times New Roman"/>
          <w:sz w:val="24"/>
          <w:szCs w:val="24"/>
        </w:rPr>
        <w:t xml:space="preserve"> </w:t>
      </w:r>
      <w:r w:rsidR="00FF3A80">
        <w:rPr>
          <w:rFonts w:ascii="Times New Roman" w:hAnsi="Times New Roman" w:cs="Times New Roman"/>
          <w:sz w:val="24"/>
          <w:szCs w:val="24"/>
        </w:rPr>
        <w:t xml:space="preserve">barierelor întâmpinate de femeile care au candidat la alegerile municipale din anul 2021 din Georgia. </w:t>
      </w:r>
    </w:p>
    <w:p w14:paraId="11AF4168" w14:textId="77777777" w:rsidR="00FA0D6D" w:rsidRDefault="00FA0D6D" w:rsidP="00FF3A80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79B515B" w14:textId="42354BF1" w:rsidR="00C5655E" w:rsidRPr="00FA0D6D" w:rsidRDefault="00C5655E" w:rsidP="00FF3A80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Sesiunea </w:t>
      </w:r>
      <w:r w:rsidR="0047356B"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 2-a</w:t>
      </w:r>
      <w:r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Identificarea și analiza</w:t>
      </w:r>
      <w:r w:rsidR="00B269EE"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rea</w:t>
      </w:r>
      <w:r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provocărilor-cheie înfruntate de femeile din cadrul organismelor de management electoral</w:t>
      </w:r>
    </w:p>
    <w:p w14:paraId="7B95A1D1" w14:textId="73D0A3B9" w:rsidR="002B67FF" w:rsidRDefault="00C5655E" w:rsidP="00EE29EE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debutul celei de-a doua sesiuni, doamna </w:t>
      </w:r>
      <w:r w:rsidRPr="00C5655E">
        <w:rPr>
          <w:rFonts w:ascii="Times New Roman" w:hAnsi="Times New Roman" w:cs="Times New Roman"/>
          <w:sz w:val="24"/>
          <w:szCs w:val="24"/>
        </w:rPr>
        <w:t xml:space="preserve">Daria </w:t>
      </w:r>
      <w:proofErr w:type="spellStart"/>
      <w:r w:rsidRPr="00C5655E">
        <w:rPr>
          <w:rFonts w:ascii="Times New Roman" w:hAnsi="Times New Roman" w:cs="Times New Roman"/>
          <w:sz w:val="24"/>
          <w:szCs w:val="24"/>
        </w:rPr>
        <w:t>Azariev</w:t>
      </w:r>
      <w:proofErr w:type="spellEnd"/>
      <w:r w:rsidRPr="00C56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5E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C5655E">
        <w:rPr>
          <w:rFonts w:ascii="Times New Roman" w:hAnsi="Times New Roman" w:cs="Times New Roman"/>
          <w:sz w:val="24"/>
          <w:szCs w:val="24"/>
        </w:rPr>
        <w:t>, manager de programe</w:t>
      </w:r>
      <w:r>
        <w:rPr>
          <w:rFonts w:ascii="Times New Roman" w:hAnsi="Times New Roman" w:cs="Times New Roman"/>
          <w:sz w:val="24"/>
          <w:szCs w:val="24"/>
        </w:rPr>
        <w:t xml:space="preserve"> în cadrul</w:t>
      </w:r>
      <w:r w:rsidRPr="00C56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5E">
        <w:rPr>
          <w:rFonts w:ascii="Times New Roman" w:hAnsi="Times New Roman" w:cs="Times New Roman"/>
          <w:sz w:val="24"/>
          <w:szCs w:val="24"/>
        </w:rPr>
        <w:t>IFES</w:t>
      </w:r>
      <w:proofErr w:type="spellEnd"/>
      <w:r w:rsidR="006E3144">
        <w:rPr>
          <w:rFonts w:ascii="Times New Roman" w:hAnsi="Times New Roman" w:cs="Times New Roman"/>
          <w:sz w:val="24"/>
          <w:szCs w:val="24"/>
        </w:rPr>
        <w:t>,</w:t>
      </w:r>
      <w:r w:rsidR="00A7317B">
        <w:rPr>
          <w:rFonts w:ascii="Times New Roman" w:hAnsi="Times New Roman" w:cs="Times New Roman"/>
          <w:sz w:val="24"/>
          <w:szCs w:val="24"/>
        </w:rPr>
        <w:t xml:space="preserve"> </w:t>
      </w:r>
      <w:r w:rsidR="00F14B6F">
        <w:rPr>
          <w:rFonts w:ascii="Times New Roman" w:hAnsi="Times New Roman" w:cs="Times New Roman"/>
          <w:sz w:val="24"/>
          <w:szCs w:val="24"/>
        </w:rPr>
        <w:t xml:space="preserve">a </w:t>
      </w:r>
      <w:r w:rsidR="00FF62C8">
        <w:rPr>
          <w:rFonts w:ascii="Times New Roman" w:hAnsi="Times New Roman" w:cs="Times New Roman"/>
          <w:sz w:val="24"/>
          <w:szCs w:val="24"/>
        </w:rPr>
        <w:t xml:space="preserve">prezentat date statistice cu privire la </w:t>
      </w:r>
      <w:r w:rsidR="00816830">
        <w:rPr>
          <w:rFonts w:ascii="Times New Roman" w:hAnsi="Times New Roman" w:cs="Times New Roman"/>
          <w:sz w:val="24"/>
          <w:szCs w:val="24"/>
        </w:rPr>
        <w:t>reprezentarea femeilor în politică și în administrația electorală. Potrivit</w:t>
      </w:r>
      <w:r w:rsidR="000B4182">
        <w:rPr>
          <w:rFonts w:ascii="Times New Roman" w:hAnsi="Times New Roman" w:cs="Times New Roman"/>
          <w:sz w:val="24"/>
          <w:szCs w:val="24"/>
        </w:rPr>
        <w:t xml:space="preserve"> datelor</w:t>
      </w:r>
      <w:r w:rsidR="00816830">
        <w:rPr>
          <w:rFonts w:ascii="Times New Roman" w:hAnsi="Times New Roman" w:cs="Times New Roman"/>
          <w:sz w:val="24"/>
          <w:szCs w:val="24"/>
        </w:rPr>
        <w:t xml:space="preserve"> </w:t>
      </w:r>
      <w:r w:rsidR="000B4182">
        <w:rPr>
          <w:rFonts w:ascii="Times New Roman" w:hAnsi="Times New Roman" w:cs="Times New Roman"/>
          <w:sz w:val="24"/>
          <w:szCs w:val="24"/>
        </w:rPr>
        <w:t xml:space="preserve">prezentate, </w:t>
      </w:r>
      <w:r w:rsidR="00893AA6">
        <w:rPr>
          <w:rFonts w:ascii="Times New Roman" w:hAnsi="Times New Roman" w:cs="Times New Roman"/>
          <w:sz w:val="24"/>
          <w:szCs w:val="24"/>
        </w:rPr>
        <w:t xml:space="preserve">în momentul de față, </w:t>
      </w:r>
      <w:r w:rsidR="00484EFD">
        <w:rPr>
          <w:rFonts w:ascii="Times New Roman" w:hAnsi="Times New Roman" w:cs="Times New Roman"/>
          <w:sz w:val="24"/>
          <w:szCs w:val="24"/>
        </w:rPr>
        <w:t>la nivel global</w:t>
      </w:r>
      <w:r w:rsidR="00672F54">
        <w:rPr>
          <w:rFonts w:ascii="Times New Roman" w:hAnsi="Times New Roman" w:cs="Times New Roman"/>
          <w:sz w:val="24"/>
          <w:szCs w:val="24"/>
        </w:rPr>
        <w:t>,</w:t>
      </w:r>
      <w:r w:rsidR="00484EFD">
        <w:rPr>
          <w:rFonts w:ascii="Times New Roman" w:hAnsi="Times New Roman" w:cs="Times New Roman"/>
          <w:sz w:val="24"/>
          <w:szCs w:val="24"/>
        </w:rPr>
        <w:t xml:space="preserve"> doar 26% dintre parlamentari</w:t>
      </w:r>
      <w:r w:rsidR="00893AA6">
        <w:rPr>
          <w:rFonts w:ascii="Times New Roman" w:hAnsi="Times New Roman" w:cs="Times New Roman"/>
          <w:sz w:val="24"/>
          <w:szCs w:val="24"/>
        </w:rPr>
        <w:t xml:space="preserve"> și 21% dintre miniștri </w:t>
      </w:r>
      <w:r w:rsidR="00484EFD">
        <w:rPr>
          <w:rFonts w:ascii="Times New Roman" w:hAnsi="Times New Roman" w:cs="Times New Roman"/>
          <w:sz w:val="24"/>
          <w:szCs w:val="24"/>
        </w:rPr>
        <w:t>sunt femei,</w:t>
      </w:r>
      <w:r w:rsidR="00893AA6">
        <w:rPr>
          <w:rFonts w:ascii="Times New Roman" w:hAnsi="Times New Roman" w:cs="Times New Roman"/>
          <w:sz w:val="24"/>
          <w:szCs w:val="24"/>
        </w:rPr>
        <w:t xml:space="preserve"> în timp </w:t>
      </w:r>
      <w:r w:rsidR="006E3144">
        <w:rPr>
          <w:rFonts w:ascii="Times New Roman" w:hAnsi="Times New Roman" w:cs="Times New Roman"/>
          <w:sz w:val="24"/>
          <w:szCs w:val="24"/>
        </w:rPr>
        <w:t xml:space="preserve">ce </w:t>
      </w:r>
      <w:r w:rsidR="00893AA6">
        <w:rPr>
          <w:rFonts w:ascii="Times New Roman" w:hAnsi="Times New Roman" w:cs="Times New Roman"/>
          <w:sz w:val="24"/>
          <w:szCs w:val="24"/>
        </w:rPr>
        <w:t>poziția de șef de stat</w:t>
      </w:r>
      <w:r w:rsidR="00893AA6" w:rsidRPr="00893AA6">
        <w:rPr>
          <w:rFonts w:ascii="Times New Roman" w:hAnsi="Times New Roman" w:cs="Times New Roman"/>
          <w:sz w:val="24"/>
          <w:szCs w:val="24"/>
        </w:rPr>
        <w:t xml:space="preserve"> </w:t>
      </w:r>
      <w:r w:rsidR="00672F54">
        <w:rPr>
          <w:rFonts w:ascii="Times New Roman" w:hAnsi="Times New Roman" w:cs="Times New Roman"/>
          <w:sz w:val="24"/>
          <w:szCs w:val="24"/>
        </w:rPr>
        <w:t xml:space="preserve">este deținută </w:t>
      </w:r>
      <w:r w:rsidR="00893AA6">
        <w:rPr>
          <w:rFonts w:ascii="Times New Roman" w:hAnsi="Times New Roman" w:cs="Times New Roman"/>
          <w:sz w:val="24"/>
          <w:szCs w:val="24"/>
        </w:rPr>
        <w:t xml:space="preserve">doar 26 de femei. </w:t>
      </w:r>
      <w:r w:rsidR="00672F54">
        <w:rPr>
          <w:rFonts w:ascii="Times New Roman" w:hAnsi="Times New Roman" w:cs="Times New Roman"/>
          <w:sz w:val="24"/>
          <w:szCs w:val="24"/>
        </w:rPr>
        <w:t xml:space="preserve">Mai mult decât atât, decalajul de gen în sfera politică a crescut cu 2,4 puncte procentuale din 2020, ajungând astfel la 22%. Luând în considerare rata actuală de progres, Forumul Economic Mondial estimează că egalitatea de gen în politică va fi atinsă abia peste 145 de ani. </w:t>
      </w:r>
    </w:p>
    <w:p w14:paraId="2B5171F3" w14:textId="2625EFA9" w:rsidR="002B67FF" w:rsidRDefault="002B67FF" w:rsidP="00E601EF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Partea a doua </w:t>
      </w:r>
      <w:r w:rsidR="00324E1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sesiunii a fost devotată unui exercițiu conceput pentru identificarea și analizarea barierelor </w:t>
      </w:r>
      <w:r w:rsidR="00AC6C26">
        <w:rPr>
          <w:rFonts w:ascii="Times New Roman" w:hAnsi="Times New Roman" w:cs="Times New Roman"/>
          <w:sz w:val="24"/>
          <w:szCs w:val="24"/>
        </w:rPr>
        <w:t>întâmpinate de</w:t>
      </w:r>
      <w:r w:rsidR="00324E19">
        <w:rPr>
          <w:rFonts w:ascii="Times New Roman" w:hAnsi="Times New Roman" w:cs="Times New Roman"/>
          <w:sz w:val="24"/>
          <w:szCs w:val="24"/>
        </w:rPr>
        <w:t xml:space="preserve"> </w:t>
      </w:r>
      <w:r w:rsidR="00AC6C26">
        <w:rPr>
          <w:rFonts w:ascii="Times New Roman" w:hAnsi="Times New Roman" w:cs="Times New Roman"/>
          <w:sz w:val="24"/>
          <w:szCs w:val="24"/>
        </w:rPr>
        <w:t xml:space="preserve">femeile din administrația electorală. </w:t>
      </w:r>
      <w:r w:rsidR="00324E19">
        <w:rPr>
          <w:rFonts w:ascii="Times New Roman" w:hAnsi="Times New Roman" w:cs="Times New Roman"/>
          <w:sz w:val="24"/>
          <w:szCs w:val="24"/>
        </w:rPr>
        <w:t>Dintre cauzele principale remarcate</w:t>
      </w:r>
      <w:r w:rsidR="00E601EF">
        <w:rPr>
          <w:rFonts w:ascii="Times New Roman" w:hAnsi="Times New Roman" w:cs="Times New Roman"/>
          <w:sz w:val="24"/>
          <w:szCs w:val="24"/>
        </w:rPr>
        <w:t xml:space="preserve">, analiza grupurilor de lucru s-a axat pe </w:t>
      </w:r>
      <w:r w:rsidR="00324E19">
        <w:rPr>
          <w:rFonts w:ascii="Times New Roman" w:hAnsi="Times New Roman" w:cs="Times New Roman"/>
          <w:sz w:val="24"/>
          <w:szCs w:val="24"/>
        </w:rPr>
        <w:t>lipsa pregătirii adecvate a femeilor</w:t>
      </w:r>
      <w:r w:rsidR="00E601EF">
        <w:rPr>
          <w:rFonts w:ascii="Times New Roman" w:hAnsi="Times New Roman" w:cs="Times New Roman"/>
          <w:sz w:val="24"/>
          <w:szCs w:val="24"/>
        </w:rPr>
        <w:t xml:space="preserve"> și pe </w:t>
      </w:r>
      <w:r w:rsidR="00324E19">
        <w:rPr>
          <w:rFonts w:ascii="Times New Roman" w:hAnsi="Times New Roman" w:cs="Times New Roman"/>
          <w:sz w:val="24"/>
          <w:szCs w:val="24"/>
        </w:rPr>
        <w:t>dificultatea menținerii echilibrului dintre viața personală și cea profesională</w:t>
      </w:r>
      <w:r w:rsidR="00E601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68C19" w14:textId="66EB6581" w:rsidR="00EE29EE" w:rsidRPr="00952B4B" w:rsidRDefault="0047356B" w:rsidP="00952B4B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Posibile soluții aduse în discuție au vizat consolidarea educației femeilor prin extinderea programelor </w:t>
      </w:r>
      <w:r w:rsidR="006042D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formare dedicate </w:t>
      </w:r>
      <w:r w:rsidR="006042D8">
        <w:rPr>
          <w:rFonts w:ascii="Times New Roman" w:hAnsi="Times New Roman" w:cs="Times New Roman"/>
          <w:sz w:val="24"/>
          <w:szCs w:val="24"/>
        </w:rPr>
        <w:t xml:space="preserve">încurajării și abilitării acestora, implicarea mass-mediei în vederea promovării unei imagini juste </w:t>
      </w:r>
      <w:r w:rsidR="00952B4B">
        <w:rPr>
          <w:rFonts w:ascii="Times New Roman" w:hAnsi="Times New Roman" w:cs="Times New Roman"/>
          <w:sz w:val="24"/>
          <w:szCs w:val="24"/>
        </w:rPr>
        <w:t xml:space="preserve">a </w:t>
      </w:r>
      <w:r w:rsidR="006042D8">
        <w:rPr>
          <w:rFonts w:ascii="Times New Roman" w:hAnsi="Times New Roman" w:cs="Times New Roman"/>
          <w:sz w:val="24"/>
          <w:szCs w:val="24"/>
        </w:rPr>
        <w:t>femeilor</w:t>
      </w:r>
      <w:r w:rsidR="00952B4B">
        <w:rPr>
          <w:rFonts w:ascii="Times New Roman" w:hAnsi="Times New Roman" w:cs="Times New Roman"/>
          <w:sz w:val="24"/>
          <w:szCs w:val="24"/>
        </w:rPr>
        <w:t xml:space="preserve"> și înființarea unei structuri în cadrul administrației electorale care să monitorizeze și supravegheze respectarea politicilor de gen. </w:t>
      </w:r>
    </w:p>
    <w:p w14:paraId="3D74A0C7" w14:textId="7E57D6E5" w:rsidR="00DC4125" w:rsidRPr="00FA0D6D" w:rsidRDefault="0047356B" w:rsidP="00DC4125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Sesiunea a 3-a: Identificarea stereotipurilor de gen și a rolului aliaților masculini</w:t>
      </w:r>
      <w:r w:rsidR="008C38BF"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079F1067" w14:textId="7F4ECE9A" w:rsidR="00D60310" w:rsidRDefault="00975235" w:rsidP="0078266D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Cea de-a treia sesiune a debutat </w:t>
      </w:r>
      <w:r w:rsidR="0047356B">
        <w:rPr>
          <w:rFonts w:ascii="Times New Roman" w:hAnsi="Times New Roman" w:cs="Times New Roman"/>
          <w:sz w:val="24"/>
          <w:szCs w:val="24"/>
        </w:rPr>
        <w:t>cu prezentarea</w:t>
      </w:r>
      <w:r w:rsidR="00BC31A0">
        <w:rPr>
          <w:rFonts w:ascii="Times New Roman" w:hAnsi="Times New Roman" w:cs="Times New Roman"/>
          <w:sz w:val="24"/>
          <w:szCs w:val="24"/>
        </w:rPr>
        <w:t xml:space="preserve"> doamnei </w:t>
      </w:r>
      <w:r w:rsidR="00BC31A0" w:rsidRPr="00BC31A0">
        <w:rPr>
          <w:rFonts w:ascii="Times New Roman" w:hAnsi="Times New Roman" w:cs="Times New Roman"/>
          <w:sz w:val="24"/>
          <w:szCs w:val="24"/>
        </w:rPr>
        <w:t>Regin</w:t>
      </w:r>
      <w:r w:rsidR="00BC31A0">
        <w:rPr>
          <w:rFonts w:ascii="Times New Roman" w:hAnsi="Times New Roman" w:cs="Times New Roman"/>
          <w:sz w:val="24"/>
          <w:szCs w:val="24"/>
        </w:rPr>
        <w:t>a</w:t>
      </w:r>
      <w:r w:rsidR="00BC31A0" w:rsidRPr="00BC3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1A0" w:rsidRPr="00BC31A0">
        <w:rPr>
          <w:rFonts w:ascii="Times New Roman" w:hAnsi="Times New Roman" w:cs="Times New Roman"/>
          <w:sz w:val="24"/>
          <w:szCs w:val="24"/>
        </w:rPr>
        <w:t>Waugh</w:t>
      </w:r>
      <w:proofErr w:type="spellEnd"/>
      <w:r w:rsidR="00BC31A0" w:rsidRPr="00BC31A0">
        <w:rPr>
          <w:rFonts w:ascii="Times New Roman" w:hAnsi="Times New Roman" w:cs="Times New Roman"/>
          <w:sz w:val="24"/>
          <w:szCs w:val="24"/>
        </w:rPr>
        <w:t>, consilier global pe probleme de gen</w:t>
      </w:r>
      <w:r w:rsidR="00BC31A0">
        <w:rPr>
          <w:rFonts w:ascii="Times New Roman" w:hAnsi="Times New Roman" w:cs="Times New Roman"/>
          <w:sz w:val="24"/>
          <w:szCs w:val="24"/>
        </w:rPr>
        <w:t xml:space="preserve"> în cadrul </w:t>
      </w:r>
      <w:proofErr w:type="spellStart"/>
      <w:r w:rsidR="00BC31A0" w:rsidRPr="00BC31A0">
        <w:rPr>
          <w:rFonts w:ascii="Times New Roman" w:hAnsi="Times New Roman" w:cs="Times New Roman"/>
          <w:sz w:val="24"/>
          <w:szCs w:val="24"/>
        </w:rPr>
        <w:t>IFES</w:t>
      </w:r>
      <w:proofErr w:type="spellEnd"/>
      <w:r w:rsidR="00B90164">
        <w:rPr>
          <w:rFonts w:ascii="Times New Roman" w:hAnsi="Times New Roman" w:cs="Times New Roman"/>
          <w:sz w:val="24"/>
          <w:szCs w:val="24"/>
        </w:rPr>
        <w:t>, care a realizat o c</w:t>
      </w:r>
      <w:r w:rsidR="00BC31A0" w:rsidRPr="00BC31A0">
        <w:rPr>
          <w:rFonts w:ascii="Times New Roman" w:hAnsi="Times New Roman" w:cs="Times New Roman"/>
          <w:sz w:val="24"/>
          <w:szCs w:val="24"/>
        </w:rPr>
        <w:t>artografiere</w:t>
      </w:r>
      <w:r w:rsidR="00B90164">
        <w:rPr>
          <w:rFonts w:ascii="Times New Roman" w:hAnsi="Times New Roman" w:cs="Times New Roman"/>
          <w:sz w:val="24"/>
          <w:szCs w:val="24"/>
        </w:rPr>
        <w:t xml:space="preserve"> </w:t>
      </w:r>
      <w:r w:rsidR="00BC31A0" w:rsidRPr="00BC31A0">
        <w:rPr>
          <w:rFonts w:ascii="Times New Roman" w:hAnsi="Times New Roman" w:cs="Times New Roman"/>
          <w:sz w:val="24"/>
          <w:szCs w:val="24"/>
        </w:rPr>
        <w:t>a principalelor stereotipuri de gen</w:t>
      </w:r>
      <w:r w:rsidR="00B90164">
        <w:rPr>
          <w:rFonts w:ascii="Times New Roman" w:hAnsi="Times New Roman" w:cs="Times New Roman"/>
          <w:sz w:val="24"/>
          <w:szCs w:val="24"/>
        </w:rPr>
        <w:t xml:space="preserve">. </w:t>
      </w:r>
      <w:r w:rsidR="00384BEE">
        <w:rPr>
          <w:rFonts w:ascii="Times New Roman" w:hAnsi="Times New Roman" w:cs="Times New Roman"/>
          <w:sz w:val="24"/>
          <w:szCs w:val="24"/>
        </w:rPr>
        <w:t xml:space="preserve">Din analiza tematică a stereotipurilor rezultă că prejudecățile predominante </w:t>
      </w:r>
      <w:r w:rsidR="00B90164">
        <w:rPr>
          <w:rFonts w:ascii="Times New Roman" w:hAnsi="Times New Roman" w:cs="Times New Roman"/>
          <w:sz w:val="24"/>
          <w:szCs w:val="24"/>
        </w:rPr>
        <w:t>derivă din normele și rolurile tradiționale îndeplinite de femei</w:t>
      </w:r>
      <w:r w:rsidR="00384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3C18B" w14:textId="0806588F" w:rsidR="00DC4125" w:rsidRDefault="00D60310" w:rsidP="00384BEE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Atelierul a continuat cu discuții de grup în cadrul cărora</w:t>
      </w:r>
      <w:r w:rsidR="00975235">
        <w:rPr>
          <w:rFonts w:ascii="Times New Roman" w:hAnsi="Times New Roman" w:cs="Times New Roman"/>
          <w:sz w:val="24"/>
          <w:szCs w:val="24"/>
        </w:rPr>
        <w:t xml:space="preserve"> </w:t>
      </w:r>
      <w:r w:rsidR="00DC4125">
        <w:rPr>
          <w:rFonts w:ascii="Times New Roman" w:hAnsi="Times New Roman" w:cs="Times New Roman"/>
          <w:sz w:val="24"/>
          <w:szCs w:val="24"/>
        </w:rPr>
        <w:t>participan</w:t>
      </w:r>
      <w:r w:rsidR="00B90164">
        <w:rPr>
          <w:rFonts w:ascii="Times New Roman" w:hAnsi="Times New Roman" w:cs="Times New Roman"/>
          <w:sz w:val="24"/>
          <w:szCs w:val="24"/>
        </w:rPr>
        <w:t>tele</w:t>
      </w:r>
      <w:r w:rsidR="009656B2">
        <w:rPr>
          <w:rFonts w:ascii="Times New Roman" w:hAnsi="Times New Roman" w:cs="Times New Roman"/>
          <w:sz w:val="24"/>
          <w:szCs w:val="24"/>
        </w:rPr>
        <w:t xml:space="preserve"> au</w:t>
      </w:r>
      <w:r w:rsidR="00DC4125">
        <w:rPr>
          <w:rFonts w:ascii="Times New Roman" w:hAnsi="Times New Roman" w:cs="Times New Roman"/>
          <w:sz w:val="24"/>
          <w:szCs w:val="24"/>
        </w:rPr>
        <w:t xml:space="preserve"> dezbătut</w:t>
      </w:r>
      <w:r w:rsidR="00B90164">
        <w:rPr>
          <w:rFonts w:ascii="Times New Roman" w:hAnsi="Times New Roman" w:cs="Times New Roman"/>
          <w:sz w:val="24"/>
          <w:szCs w:val="24"/>
        </w:rPr>
        <w:t xml:space="preserve"> stereotipurile de gen întâlnite pe parcursul vieții profesionale</w:t>
      </w:r>
      <w:r w:rsidR="009656B2" w:rsidRPr="009656B2">
        <w:rPr>
          <w:rFonts w:ascii="Times New Roman" w:hAnsi="Times New Roman" w:cs="Times New Roman"/>
          <w:sz w:val="24"/>
          <w:szCs w:val="24"/>
        </w:rPr>
        <w:t xml:space="preserve"> </w:t>
      </w:r>
      <w:r w:rsidR="009656B2">
        <w:rPr>
          <w:rFonts w:ascii="Times New Roman" w:hAnsi="Times New Roman" w:cs="Times New Roman"/>
          <w:sz w:val="24"/>
          <w:szCs w:val="24"/>
        </w:rPr>
        <w:t xml:space="preserve">și au explorat modalități de implicare a aliaților bărbați în combaterea acestui fenomen.  </w:t>
      </w:r>
    </w:p>
    <w:p w14:paraId="3C1D9DA8" w14:textId="0D0662E9" w:rsidR="00FA0D6D" w:rsidRPr="00D47C63" w:rsidRDefault="00555D45" w:rsidP="00D47C63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încheierea primei zile au fost rememorate </w:t>
      </w:r>
      <w:r w:rsidR="00F95FD6">
        <w:rPr>
          <w:rFonts w:ascii="Times New Roman" w:hAnsi="Times New Roman" w:cs="Times New Roman"/>
          <w:sz w:val="24"/>
          <w:szCs w:val="24"/>
        </w:rPr>
        <w:t>lecțiile învățate și</w:t>
      </w:r>
      <w:r w:rsidR="006E3144">
        <w:rPr>
          <w:rFonts w:ascii="Times New Roman" w:hAnsi="Times New Roman" w:cs="Times New Roman"/>
          <w:sz w:val="24"/>
          <w:szCs w:val="24"/>
        </w:rPr>
        <w:t xml:space="preserve"> au fost</w:t>
      </w:r>
      <w:r w:rsidR="00F95FD6">
        <w:rPr>
          <w:rFonts w:ascii="Times New Roman" w:hAnsi="Times New Roman" w:cs="Times New Roman"/>
          <w:sz w:val="24"/>
          <w:szCs w:val="24"/>
        </w:rPr>
        <w:t xml:space="preserve"> </w:t>
      </w:r>
      <w:r w:rsidR="00483A72">
        <w:rPr>
          <w:rFonts w:ascii="Times New Roman" w:hAnsi="Times New Roman" w:cs="Times New Roman"/>
          <w:sz w:val="24"/>
          <w:szCs w:val="24"/>
        </w:rPr>
        <w:t xml:space="preserve">evidențiate </w:t>
      </w:r>
      <w:r>
        <w:rPr>
          <w:rFonts w:ascii="Times New Roman" w:hAnsi="Times New Roman" w:cs="Times New Roman"/>
          <w:sz w:val="24"/>
          <w:szCs w:val="24"/>
        </w:rPr>
        <w:t xml:space="preserve">concluziile </w:t>
      </w:r>
      <w:r w:rsidR="00F95FD6">
        <w:rPr>
          <w:rFonts w:ascii="Times New Roman" w:hAnsi="Times New Roman" w:cs="Times New Roman"/>
          <w:sz w:val="24"/>
          <w:szCs w:val="24"/>
        </w:rPr>
        <w:t xml:space="preserve">desprinse în urma sesiunilor de lucru. </w:t>
      </w:r>
    </w:p>
    <w:p w14:paraId="25B3313A" w14:textId="77777777" w:rsidR="00D47C63" w:rsidRDefault="00D47C63" w:rsidP="009656B2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7445150A" w14:textId="4DAA9F6F" w:rsidR="006E3144" w:rsidRDefault="009656B2" w:rsidP="009656B2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656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Ziua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 </w:t>
      </w:r>
      <w:r w:rsidRPr="009656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I-a</w:t>
      </w:r>
      <w:r w:rsidR="0066004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14:paraId="535B7A82" w14:textId="0B152E8F" w:rsidR="009656B2" w:rsidRPr="00FA0D6D" w:rsidRDefault="009656B2" w:rsidP="006E3144">
      <w:pPr>
        <w:pStyle w:val="NoSpacing"/>
        <w:spacing w:after="120" w:line="276" w:lineRule="auto"/>
        <w:ind w:firstLine="425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A0D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Sesiunea 1: Gen și dezinformare </w:t>
      </w:r>
    </w:p>
    <w:p w14:paraId="00B6D35E" w14:textId="77777777" w:rsidR="006E3144" w:rsidRDefault="00DE446B" w:rsidP="00DE446B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 sesiune a celei de a doua zile a fost facilitată de către doamna </w:t>
      </w:r>
      <w:r w:rsidRPr="00BC31A0">
        <w:rPr>
          <w:rFonts w:ascii="Times New Roman" w:hAnsi="Times New Roman" w:cs="Times New Roman"/>
          <w:sz w:val="24"/>
          <w:szCs w:val="24"/>
        </w:rPr>
        <w:t>Regin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A0">
        <w:rPr>
          <w:rFonts w:ascii="Times New Roman" w:hAnsi="Times New Roman" w:cs="Times New Roman"/>
          <w:sz w:val="24"/>
          <w:szCs w:val="24"/>
        </w:rPr>
        <w:t>Waugh</w:t>
      </w:r>
      <w:proofErr w:type="spellEnd"/>
      <w:r w:rsidRPr="00BC31A0">
        <w:rPr>
          <w:rFonts w:ascii="Times New Roman" w:hAnsi="Times New Roman" w:cs="Times New Roman"/>
          <w:sz w:val="24"/>
          <w:szCs w:val="24"/>
        </w:rPr>
        <w:t>, consilier global pe probleme de gen</w:t>
      </w:r>
      <w:r>
        <w:rPr>
          <w:rFonts w:ascii="Times New Roman" w:hAnsi="Times New Roman" w:cs="Times New Roman"/>
          <w:sz w:val="24"/>
          <w:szCs w:val="24"/>
        </w:rPr>
        <w:t xml:space="preserve"> în cadrul </w:t>
      </w:r>
      <w:proofErr w:type="spellStart"/>
      <w:r w:rsidRPr="00BC31A0">
        <w:rPr>
          <w:rFonts w:ascii="Times New Roman" w:hAnsi="Times New Roman" w:cs="Times New Roman"/>
          <w:sz w:val="24"/>
          <w:szCs w:val="24"/>
        </w:rPr>
        <w:t>IFES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și s-a concentrat pe analiza punctelor de intersecție </w:t>
      </w:r>
      <w:r w:rsidR="00660043" w:rsidRPr="00660043">
        <w:rPr>
          <w:rFonts w:ascii="Times New Roman" w:hAnsi="Times New Roman" w:cs="Times New Roman"/>
          <w:sz w:val="24"/>
          <w:szCs w:val="24"/>
        </w:rPr>
        <w:t>dintre gen și dezinformare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9EE">
        <w:rPr>
          <w:rFonts w:ascii="Times New Roman" w:hAnsi="Times New Roman" w:cs="Times New Roman"/>
          <w:sz w:val="24"/>
          <w:szCs w:val="24"/>
        </w:rPr>
        <w:t xml:space="preserve">În expunerea sa, </w:t>
      </w:r>
      <w:r>
        <w:rPr>
          <w:rFonts w:ascii="Times New Roman" w:hAnsi="Times New Roman" w:cs="Times New Roman"/>
          <w:sz w:val="24"/>
          <w:szCs w:val="24"/>
        </w:rPr>
        <w:t xml:space="preserve">reprezentanta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IFES</w:t>
      </w:r>
      <w:proofErr w:type="spellEnd"/>
      <w:r w:rsidR="00EE29E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enumerat cele trei </w:t>
      </w:r>
      <w:r w:rsidR="009C4DC3">
        <w:rPr>
          <w:rFonts w:ascii="Times New Roman" w:hAnsi="Times New Roman" w:cs="Times New Roman"/>
          <w:sz w:val="24"/>
          <w:szCs w:val="24"/>
        </w:rPr>
        <w:t>comp</w:t>
      </w:r>
      <w:r w:rsidR="006E3144">
        <w:rPr>
          <w:rFonts w:ascii="Times New Roman" w:hAnsi="Times New Roman" w:cs="Times New Roman"/>
          <w:sz w:val="24"/>
          <w:szCs w:val="24"/>
        </w:rPr>
        <w:t>onente</w:t>
      </w:r>
      <w:r w:rsidR="009C4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 alcătuiesc conceptul de dezinformare de gen, și anume dezinformarea, discursul instig</w:t>
      </w:r>
      <w:r w:rsidR="006349D7">
        <w:rPr>
          <w:rFonts w:ascii="Times New Roman" w:hAnsi="Times New Roman" w:cs="Times New Roman"/>
          <w:sz w:val="24"/>
          <w:szCs w:val="24"/>
        </w:rPr>
        <w:t xml:space="preserve">ator </w:t>
      </w:r>
      <w:r>
        <w:rPr>
          <w:rFonts w:ascii="Times New Roman" w:hAnsi="Times New Roman" w:cs="Times New Roman"/>
          <w:sz w:val="24"/>
          <w:szCs w:val="24"/>
        </w:rPr>
        <w:t>la ură</w:t>
      </w:r>
      <w:r w:rsidR="006349D7">
        <w:rPr>
          <w:rFonts w:ascii="Times New Roman" w:hAnsi="Times New Roman" w:cs="Times New Roman"/>
          <w:sz w:val="24"/>
          <w:szCs w:val="24"/>
        </w:rPr>
        <w:t xml:space="preserve"> </w:t>
      </w:r>
      <w:r w:rsidR="009C4DC3">
        <w:rPr>
          <w:rFonts w:ascii="Times New Roman" w:hAnsi="Times New Roman" w:cs="Times New Roman"/>
          <w:sz w:val="24"/>
          <w:szCs w:val="24"/>
        </w:rPr>
        <w:t>și răspândirea virală neintenționată a informațiilor eronate</w:t>
      </w:r>
      <w:r w:rsidR="0080708F">
        <w:rPr>
          <w:rFonts w:ascii="Times New Roman" w:hAnsi="Times New Roman" w:cs="Times New Roman"/>
          <w:sz w:val="24"/>
          <w:szCs w:val="24"/>
        </w:rPr>
        <w:t xml:space="preserve"> și a realizat</w:t>
      </w:r>
      <w:r w:rsidR="006E3144">
        <w:rPr>
          <w:rFonts w:ascii="Times New Roman" w:hAnsi="Times New Roman" w:cs="Times New Roman"/>
          <w:sz w:val="24"/>
          <w:szCs w:val="24"/>
        </w:rPr>
        <w:t>, în continuare,</w:t>
      </w:r>
      <w:r w:rsidR="0080708F">
        <w:rPr>
          <w:rFonts w:ascii="Times New Roman" w:hAnsi="Times New Roman" w:cs="Times New Roman"/>
          <w:sz w:val="24"/>
          <w:szCs w:val="24"/>
        </w:rPr>
        <w:t xml:space="preserve"> o descriere succintă a fenomenului. </w:t>
      </w:r>
    </w:p>
    <w:p w14:paraId="1DF6A32A" w14:textId="68156756" w:rsidR="0080708F" w:rsidRDefault="007B7ADA" w:rsidP="00DE446B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Persoanele de gen feminin</w:t>
      </w:r>
      <w:r w:rsidR="0080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 nu se conformează normelor de gen și</w:t>
      </w:r>
      <w:r w:rsidR="0080708F">
        <w:rPr>
          <w:rFonts w:ascii="Times New Roman" w:hAnsi="Times New Roman" w:cs="Times New Roman"/>
          <w:sz w:val="24"/>
          <w:szCs w:val="24"/>
        </w:rPr>
        <w:t xml:space="preserve"> care se implică activ în viața publică </w:t>
      </w:r>
      <w:r>
        <w:rPr>
          <w:rFonts w:ascii="Times New Roman" w:hAnsi="Times New Roman" w:cs="Times New Roman"/>
          <w:sz w:val="24"/>
          <w:szCs w:val="24"/>
        </w:rPr>
        <w:t>sau care au o prezență vizibilă</w:t>
      </w:r>
      <w:r w:rsidR="0080708F">
        <w:rPr>
          <w:rFonts w:ascii="Times New Roman" w:hAnsi="Times New Roman" w:cs="Times New Roman"/>
          <w:sz w:val="24"/>
          <w:szCs w:val="24"/>
        </w:rPr>
        <w:t xml:space="preserve"> în mediul digital</w:t>
      </w:r>
      <w:r>
        <w:rPr>
          <w:rFonts w:ascii="Times New Roman" w:hAnsi="Times New Roman" w:cs="Times New Roman"/>
          <w:sz w:val="24"/>
          <w:szCs w:val="24"/>
        </w:rPr>
        <w:t xml:space="preserve">, devin ținta dezinformării de gen. Acest fenomen se manifestă prin </w:t>
      </w:r>
      <w:r w:rsidR="008901B3">
        <w:rPr>
          <w:rFonts w:ascii="Times New Roman" w:hAnsi="Times New Roman" w:cs="Times New Roman"/>
          <w:sz w:val="24"/>
          <w:szCs w:val="24"/>
        </w:rPr>
        <w:t>reflectarea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1B3">
        <w:rPr>
          <w:rFonts w:ascii="Times New Roman" w:hAnsi="Times New Roman" w:cs="Times New Roman"/>
          <w:sz w:val="24"/>
          <w:szCs w:val="24"/>
        </w:rPr>
        <w:t>părtinitoare și denaturată a femeilor în mass-media, prin diseminarea conținutului problematic</w:t>
      </w:r>
      <w:r w:rsidR="00D93639">
        <w:rPr>
          <w:rFonts w:ascii="Times New Roman" w:hAnsi="Times New Roman" w:cs="Times New Roman"/>
          <w:sz w:val="24"/>
          <w:szCs w:val="24"/>
        </w:rPr>
        <w:t xml:space="preserve"> care le vizează</w:t>
      </w:r>
      <w:r w:rsidR="008901B3">
        <w:rPr>
          <w:rFonts w:ascii="Times New Roman" w:hAnsi="Times New Roman" w:cs="Times New Roman"/>
          <w:sz w:val="24"/>
          <w:szCs w:val="24"/>
        </w:rPr>
        <w:t>, prin atacuri țintite</w:t>
      </w:r>
      <w:r w:rsidR="00D93639">
        <w:rPr>
          <w:rFonts w:ascii="Times New Roman" w:hAnsi="Times New Roman" w:cs="Times New Roman"/>
          <w:sz w:val="24"/>
          <w:szCs w:val="24"/>
        </w:rPr>
        <w:t xml:space="preserve"> la adresa</w:t>
      </w:r>
      <w:r w:rsidR="00D93639" w:rsidRPr="00D93639">
        <w:rPr>
          <w:rFonts w:ascii="Times New Roman" w:hAnsi="Times New Roman" w:cs="Times New Roman"/>
          <w:sz w:val="24"/>
          <w:szCs w:val="24"/>
        </w:rPr>
        <w:t xml:space="preserve"> </w:t>
      </w:r>
      <w:r w:rsidR="00D93639">
        <w:rPr>
          <w:rFonts w:ascii="Times New Roman" w:hAnsi="Times New Roman" w:cs="Times New Roman"/>
          <w:sz w:val="24"/>
          <w:szCs w:val="24"/>
        </w:rPr>
        <w:t>caracterului</w:t>
      </w:r>
      <w:r w:rsidR="00D93639" w:rsidRPr="00D93639">
        <w:rPr>
          <w:rFonts w:ascii="Times New Roman" w:hAnsi="Times New Roman" w:cs="Times New Roman"/>
          <w:sz w:val="24"/>
          <w:szCs w:val="24"/>
        </w:rPr>
        <w:t xml:space="preserve"> </w:t>
      </w:r>
      <w:r w:rsidR="00D93639">
        <w:rPr>
          <w:rFonts w:ascii="Times New Roman" w:hAnsi="Times New Roman" w:cs="Times New Roman"/>
          <w:sz w:val="24"/>
          <w:szCs w:val="24"/>
        </w:rPr>
        <w:t>acestora</w:t>
      </w:r>
      <w:r w:rsidR="008901B3">
        <w:rPr>
          <w:rFonts w:ascii="Times New Roman" w:hAnsi="Times New Roman" w:cs="Times New Roman"/>
          <w:sz w:val="24"/>
          <w:szCs w:val="24"/>
        </w:rPr>
        <w:t xml:space="preserve">, </w:t>
      </w:r>
      <w:r w:rsidR="00D93639">
        <w:rPr>
          <w:rFonts w:ascii="Times New Roman" w:hAnsi="Times New Roman" w:cs="Times New Roman"/>
          <w:sz w:val="24"/>
          <w:szCs w:val="24"/>
        </w:rPr>
        <w:t xml:space="preserve">prin </w:t>
      </w:r>
      <w:r w:rsidR="008901B3">
        <w:rPr>
          <w:rFonts w:ascii="Times New Roman" w:hAnsi="Times New Roman" w:cs="Times New Roman"/>
          <w:sz w:val="24"/>
          <w:szCs w:val="24"/>
        </w:rPr>
        <w:t>hărțuire, abuz</w:t>
      </w:r>
      <w:r w:rsidR="00D93639">
        <w:rPr>
          <w:rFonts w:ascii="Times New Roman" w:hAnsi="Times New Roman" w:cs="Times New Roman"/>
          <w:sz w:val="24"/>
          <w:szCs w:val="24"/>
        </w:rPr>
        <w:t>uri</w:t>
      </w:r>
      <w:r w:rsidR="008901B3">
        <w:rPr>
          <w:rFonts w:ascii="Times New Roman" w:hAnsi="Times New Roman" w:cs="Times New Roman"/>
          <w:sz w:val="24"/>
          <w:szCs w:val="24"/>
        </w:rPr>
        <w:t xml:space="preserve"> și amenințări, precum și prin </w:t>
      </w:r>
      <w:r w:rsidR="00DE442C">
        <w:rPr>
          <w:rFonts w:ascii="Times New Roman" w:hAnsi="Times New Roman" w:cs="Times New Roman"/>
          <w:sz w:val="24"/>
          <w:szCs w:val="24"/>
        </w:rPr>
        <w:t>re</w:t>
      </w:r>
      <w:r w:rsidR="008901B3">
        <w:rPr>
          <w:rFonts w:ascii="Times New Roman" w:hAnsi="Times New Roman" w:cs="Times New Roman"/>
          <w:sz w:val="24"/>
          <w:szCs w:val="24"/>
        </w:rPr>
        <w:t>prezent</w:t>
      </w:r>
      <w:r w:rsidR="00D93639">
        <w:rPr>
          <w:rFonts w:ascii="Times New Roman" w:hAnsi="Times New Roman" w:cs="Times New Roman"/>
          <w:sz w:val="24"/>
          <w:szCs w:val="24"/>
        </w:rPr>
        <w:t>ări</w:t>
      </w:r>
      <w:r w:rsidR="008901B3">
        <w:rPr>
          <w:rFonts w:ascii="Times New Roman" w:hAnsi="Times New Roman" w:cs="Times New Roman"/>
          <w:sz w:val="24"/>
          <w:szCs w:val="24"/>
        </w:rPr>
        <w:t xml:space="preserve"> public</w:t>
      </w:r>
      <w:r w:rsidR="00D93639">
        <w:rPr>
          <w:rFonts w:ascii="Times New Roman" w:hAnsi="Times New Roman" w:cs="Times New Roman"/>
          <w:sz w:val="24"/>
          <w:szCs w:val="24"/>
        </w:rPr>
        <w:t>e</w:t>
      </w:r>
      <w:r w:rsidR="008901B3">
        <w:rPr>
          <w:rFonts w:ascii="Times New Roman" w:hAnsi="Times New Roman" w:cs="Times New Roman"/>
          <w:sz w:val="24"/>
          <w:szCs w:val="24"/>
        </w:rPr>
        <w:t xml:space="preserve"> stereotipizat</w:t>
      </w:r>
      <w:r w:rsidR="00D93639">
        <w:rPr>
          <w:rFonts w:ascii="Times New Roman" w:hAnsi="Times New Roman" w:cs="Times New Roman"/>
          <w:sz w:val="24"/>
          <w:szCs w:val="24"/>
        </w:rPr>
        <w:t xml:space="preserve">e. </w:t>
      </w:r>
      <w:r w:rsidR="00DE442C">
        <w:rPr>
          <w:rFonts w:ascii="Times New Roman" w:hAnsi="Times New Roman" w:cs="Times New Roman"/>
          <w:sz w:val="24"/>
          <w:szCs w:val="24"/>
        </w:rPr>
        <w:t xml:space="preserve">Totodată, </w:t>
      </w:r>
      <w:r w:rsidR="00D93639">
        <w:rPr>
          <w:rFonts w:ascii="Times New Roman" w:hAnsi="Times New Roman" w:cs="Times New Roman"/>
          <w:sz w:val="24"/>
          <w:szCs w:val="24"/>
        </w:rPr>
        <w:t xml:space="preserve">prin comparație, </w:t>
      </w:r>
      <w:r w:rsidR="00DE442C">
        <w:rPr>
          <w:rFonts w:ascii="Times New Roman" w:hAnsi="Times New Roman" w:cs="Times New Roman"/>
          <w:sz w:val="24"/>
          <w:szCs w:val="24"/>
        </w:rPr>
        <w:t>criticile la adresa femeilor nu se referă la abilitățile și experiența profesională a acestora</w:t>
      </w:r>
      <w:r w:rsidR="00D93639">
        <w:rPr>
          <w:rFonts w:ascii="Times New Roman" w:hAnsi="Times New Roman" w:cs="Times New Roman"/>
          <w:sz w:val="24"/>
          <w:szCs w:val="24"/>
        </w:rPr>
        <w:t>, cum se întâmplă în cazul bărbaților</w:t>
      </w:r>
      <w:r w:rsidR="00DE442C">
        <w:rPr>
          <w:rFonts w:ascii="Times New Roman" w:hAnsi="Times New Roman" w:cs="Times New Roman"/>
          <w:sz w:val="24"/>
          <w:szCs w:val="24"/>
        </w:rPr>
        <w:t>, ci se concentrează pe caracter</w:t>
      </w:r>
      <w:r w:rsidR="00866E46">
        <w:rPr>
          <w:rFonts w:ascii="Times New Roman" w:hAnsi="Times New Roman" w:cs="Times New Roman"/>
          <w:sz w:val="24"/>
          <w:szCs w:val="24"/>
        </w:rPr>
        <w:t>ul</w:t>
      </w:r>
      <w:r w:rsidR="00DE442C">
        <w:rPr>
          <w:rFonts w:ascii="Times New Roman" w:hAnsi="Times New Roman" w:cs="Times New Roman"/>
          <w:sz w:val="24"/>
          <w:szCs w:val="24"/>
        </w:rPr>
        <w:t xml:space="preserve"> </w:t>
      </w:r>
      <w:r w:rsidR="00866E46">
        <w:rPr>
          <w:rFonts w:ascii="Times New Roman" w:hAnsi="Times New Roman" w:cs="Times New Roman"/>
          <w:sz w:val="24"/>
          <w:szCs w:val="24"/>
        </w:rPr>
        <w:t xml:space="preserve">sau </w:t>
      </w:r>
      <w:r w:rsidR="00DE442C">
        <w:rPr>
          <w:rFonts w:ascii="Times New Roman" w:hAnsi="Times New Roman" w:cs="Times New Roman"/>
          <w:sz w:val="24"/>
          <w:szCs w:val="24"/>
        </w:rPr>
        <w:t>moralitate</w:t>
      </w:r>
      <w:r w:rsidR="00866E46">
        <w:rPr>
          <w:rFonts w:ascii="Times New Roman" w:hAnsi="Times New Roman" w:cs="Times New Roman"/>
          <w:sz w:val="24"/>
          <w:szCs w:val="24"/>
        </w:rPr>
        <w:t>a femeilor</w:t>
      </w:r>
      <w:r w:rsidR="00DE442C">
        <w:rPr>
          <w:rFonts w:ascii="Times New Roman" w:hAnsi="Times New Roman" w:cs="Times New Roman"/>
          <w:sz w:val="24"/>
          <w:szCs w:val="24"/>
        </w:rPr>
        <w:t xml:space="preserve">, pe aspectul fizic sau pe lipsa conformării la rolurile tradiționale. </w:t>
      </w:r>
    </w:p>
    <w:p w14:paraId="5FCE554D" w14:textId="292A6579" w:rsidR="00DE442C" w:rsidRDefault="00866E46" w:rsidP="00DE446B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urma diverselor cercetări efectuate pe acest subiect, s-a evidențiat faptul că d</w:t>
      </w:r>
      <w:r w:rsidR="00E37770">
        <w:rPr>
          <w:rFonts w:ascii="Times New Roman" w:hAnsi="Times New Roman" w:cs="Times New Roman"/>
          <w:sz w:val="24"/>
          <w:szCs w:val="24"/>
        </w:rPr>
        <w:t>ezinformarea</w:t>
      </w:r>
      <w:r w:rsidR="00F75923">
        <w:rPr>
          <w:rFonts w:ascii="Times New Roman" w:hAnsi="Times New Roman" w:cs="Times New Roman"/>
          <w:sz w:val="24"/>
          <w:szCs w:val="24"/>
        </w:rPr>
        <w:t xml:space="preserve">, </w:t>
      </w:r>
      <w:r w:rsidR="00E37770">
        <w:rPr>
          <w:rFonts w:ascii="Times New Roman" w:hAnsi="Times New Roman" w:cs="Times New Roman"/>
          <w:sz w:val="24"/>
          <w:szCs w:val="24"/>
        </w:rPr>
        <w:t xml:space="preserve">discursul instigator la ură </w:t>
      </w:r>
      <w:r w:rsidR="00F75923">
        <w:rPr>
          <w:rFonts w:ascii="Times New Roman" w:hAnsi="Times New Roman" w:cs="Times New Roman"/>
          <w:sz w:val="24"/>
          <w:szCs w:val="24"/>
        </w:rPr>
        <w:t xml:space="preserve">și atacurile malițioase </w:t>
      </w:r>
      <w:r w:rsidR="00E37770">
        <w:rPr>
          <w:rFonts w:ascii="Times New Roman" w:hAnsi="Times New Roman" w:cs="Times New Roman"/>
          <w:sz w:val="24"/>
          <w:szCs w:val="24"/>
        </w:rPr>
        <w:t xml:space="preserve">generează reducerea la tăcere a femeilor și descurajează dorința acestora de a accede la roluri de responsabilitate publică. </w:t>
      </w:r>
      <w:r w:rsidR="002543ED">
        <w:rPr>
          <w:rFonts w:ascii="Times New Roman" w:hAnsi="Times New Roman" w:cs="Times New Roman"/>
          <w:sz w:val="24"/>
          <w:szCs w:val="24"/>
        </w:rPr>
        <w:t xml:space="preserve">Situația </w:t>
      </w:r>
      <w:r w:rsidR="001251BC">
        <w:rPr>
          <w:rFonts w:ascii="Times New Roman" w:hAnsi="Times New Roman" w:cs="Times New Roman"/>
          <w:sz w:val="24"/>
          <w:szCs w:val="24"/>
        </w:rPr>
        <w:t>devine și</w:t>
      </w:r>
      <w:r>
        <w:rPr>
          <w:rFonts w:ascii="Times New Roman" w:hAnsi="Times New Roman" w:cs="Times New Roman"/>
          <w:sz w:val="24"/>
          <w:szCs w:val="24"/>
        </w:rPr>
        <w:t xml:space="preserve"> mai </w:t>
      </w:r>
      <w:r w:rsidR="002543ED">
        <w:rPr>
          <w:rFonts w:ascii="Times New Roman" w:hAnsi="Times New Roman" w:cs="Times New Roman"/>
          <w:sz w:val="24"/>
          <w:szCs w:val="24"/>
        </w:rPr>
        <w:t>problematică</w:t>
      </w:r>
      <w:r w:rsidR="001251BC">
        <w:rPr>
          <w:rFonts w:ascii="Times New Roman" w:hAnsi="Times New Roman" w:cs="Times New Roman"/>
          <w:sz w:val="24"/>
          <w:szCs w:val="24"/>
        </w:rPr>
        <w:t xml:space="preserve"> din cauza faptului că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43ED">
        <w:rPr>
          <w:rFonts w:ascii="Times New Roman" w:hAnsi="Times New Roman" w:cs="Times New Roman"/>
          <w:sz w:val="24"/>
          <w:szCs w:val="24"/>
        </w:rPr>
        <w:t>în acest fel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43ED">
        <w:rPr>
          <w:rFonts w:ascii="Times New Roman" w:hAnsi="Times New Roman" w:cs="Times New Roman"/>
          <w:sz w:val="24"/>
          <w:szCs w:val="24"/>
        </w:rPr>
        <w:t xml:space="preserve"> divergențele și clivajul dintre reprezentarea publică a celor două genuri </w:t>
      </w:r>
      <w:r>
        <w:rPr>
          <w:rFonts w:ascii="Times New Roman" w:hAnsi="Times New Roman" w:cs="Times New Roman"/>
          <w:sz w:val="24"/>
          <w:szCs w:val="24"/>
        </w:rPr>
        <w:t xml:space="preserve">tind să fie </w:t>
      </w:r>
      <w:r w:rsidR="002543ED">
        <w:rPr>
          <w:rFonts w:ascii="Times New Roman" w:hAnsi="Times New Roman" w:cs="Times New Roman"/>
          <w:sz w:val="24"/>
          <w:szCs w:val="24"/>
        </w:rPr>
        <w:t>perpetu</w:t>
      </w:r>
      <w:r>
        <w:rPr>
          <w:rFonts w:ascii="Times New Roman" w:hAnsi="Times New Roman" w:cs="Times New Roman"/>
          <w:sz w:val="24"/>
          <w:szCs w:val="24"/>
        </w:rPr>
        <w:t>ate</w:t>
      </w:r>
      <w:r w:rsidR="002543E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A947CA9" w14:textId="1867FF30" w:rsidR="001251BC" w:rsidRDefault="002543ED" w:rsidP="00FA0D6D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Sesiunea a continuat cu expunerea modalităților de contracarare și minimalizare a acestor fenomene</w:t>
      </w:r>
      <w:r w:rsidR="00D47991">
        <w:rPr>
          <w:rFonts w:ascii="Times New Roman" w:hAnsi="Times New Roman" w:cs="Times New Roman"/>
          <w:sz w:val="24"/>
          <w:szCs w:val="24"/>
        </w:rPr>
        <w:t xml:space="preserve"> și s-a încheiat cu un exercițiu de grup care a vizat adaptarea și aplicarea soluțiilor </w:t>
      </w:r>
      <w:r w:rsidR="00D54CB6">
        <w:rPr>
          <w:rFonts w:ascii="Times New Roman" w:hAnsi="Times New Roman" w:cs="Times New Roman"/>
          <w:sz w:val="24"/>
          <w:szCs w:val="24"/>
        </w:rPr>
        <w:t>în alcătuirea unui plan care să răspundă la situații inspirate din cazuri reale</w:t>
      </w:r>
      <w:r w:rsidR="00D479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456A4" w14:textId="7B8E86CD" w:rsidR="00D54CB6" w:rsidRPr="00FA0D6D" w:rsidRDefault="00D54CB6" w:rsidP="00D54CB6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</w:pPr>
      <w:r w:rsidRPr="00FA0D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Sesiunea </w:t>
      </w:r>
      <w:r w:rsidR="001251BC" w:rsidRPr="00FA0D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 2-a</w:t>
      </w:r>
      <w:r w:rsidRPr="00FA0D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 Găsirea și exprimarea propriei voci</w:t>
      </w:r>
    </w:p>
    <w:p w14:paraId="4ADEFDFD" w14:textId="25D666C0" w:rsidR="00EB1F01" w:rsidRDefault="00CF2DB1" w:rsidP="00D54CB6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Sesiunea a doua a fost deschisă </w:t>
      </w:r>
      <w:r w:rsidR="00EB1F01">
        <w:rPr>
          <w:rFonts w:ascii="Times New Roman" w:hAnsi="Times New Roman" w:cs="Times New Roman"/>
          <w:sz w:val="24"/>
          <w:szCs w:val="24"/>
        </w:rPr>
        <w:t xml:space="preserve">de către doamna </w:t>
      </w:r>
      <w:r w:rsidR="00EB1F01" w:rsidRPr="00BC31A0">
        <w:rPr>
          <w:rFonts w:ascii="Times New Roman" w:hAnsi="Times New Roman" w:cs="Times New Roman"/>
          <w:sz w:val="24"/>
          <w:szCs w:val="24"/>
        </w:rPr>
        <w:t>Regin</w:t>
      </w:r>
      <w:r w:rsidR="00EB1F01">
        <w:rPr>
          <w:rFonts w:ascii="Times New Roman" w:hAnsi="Times New Roman" w:cs="Times New Roman"/>
          <w:sz w:val="24"/>
          <w:szCs w:val="24"/>
        </w:rPr>
        <w:t>a</w:t>
      </w:r>
      <w:r w:rsidR="00EB1F01" w:rsidRPr="00BC3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01" w:rsidRPr="00BC31A0">
        <w:rPr>
          <w:rFonts w:ascii="Times New Roman" w:hAnsi="Times New Roman" w:cs="Times New Roman"/>
          <w:sz w:val="24"/>
          <w:szCs w:val="24"/>
        </w:rPr>
        <w:t>Waugh</w:t>
      </w:r>
      <w:proofErr w:type="spellEnd"/>
      <w:r w:rsidR="00EB1F01" w:rsidRPr="00BC31A0">
        <w:rPr>
          <w:rFonts w:ascii="Times New Roman" w:hAnsi="Times New Roman" w:cs="Times New Roman"/>
          <w:sz w:val="24"/>
          <w:szCs w:val="24"/>
        </w:rPr>
        <w:t>, consilier global pe probleme de gen</w:t>
      </w:r>
      <w:r w:rsidR="00EB1F01">
        <w:rPr>
          <w:rFonts w:ascii="Times New Roman" w:hAnsi="Times New Roman" w:cs="Times New Roman"/>
          <w:sz w:val="24"/>
          <w:szCs w:val="24"/>
        </w:rPr>
        <w:t xml:space="preserve"> în cadrul </w:t>
      </w:r>
      <w:proofErr w:type="spellStart"/>
      <w:r w:rsidR="00EB1F01" w:rsidRPr="00BC31A0">
        <w:rPr>
          <w:rFonts w:ascii="Times New Roman" w:hAnsi="Times New Roman" w:cs="Times New Roman"/>
          <w:sz w:val="24"/>
          <w:szCs w:val="24"/>
        </w:rPr>
        <w:t>IFES</w:t>
      </w:r>
      <w:proofErr w:type="spellEnd"/>
      <w:r w:rsidR="00EB1F01">
        <w:rPr>
          <w:rFonts w:ascii="Times New Roman" w:hAnsi="Times New Roman" w:cs="Times New Roman"/>
          <w:sz w:val="24"/>
          <w:szCs w:val="24"/>
        </w:rPr>
        <w:t>, cu un</w:t>
      </w:r>
      <w:r>
        <w:rPr>
          <w:rFonts w:ascii="Times New Roman" w:hAnsi="Times New Roman" w:cs="Times New Roman"/>
          <w:sz w:val="24"/>
          <w:szCs w:val="24"/>
        </w:rPr>
        <w:t xml:space="preserve"> exercițiu </w:t>
      </w:r>
      <w:r w:rsidR="00AC2311">
        <w:rPr>
          <w:rFonts w:ascii="Times New Roman" w:hAnsi="Times New Roman" w:cs="Times New Roman"/>
          <w:sz w:val="24"/>
          <w:szCs w:val="24"/>
        </w:rPr>
        <w:t xml:space="preserve">prin care a fost </w:t>
      </w:r>
      <w:r>
        <w:rPr>
          <w:rFonts w:ascii="Times New Roman" w:hAnsi="Times New Roman" w:cs="Times New Roman"/>
          <w:sz w:val="24"/>
          <w:szCs w:val="24"/>
        </w:rPr>
        <w:t>evalua</w:t>
      </w:r>
      <w:r w:rsidR="008F7A7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gradul de </w:t>
      </w:r>
      <w:r w:rsidR="00AC2311">
        <w:rPr>
          <w:rFonts w:ascii="Times New Roman" w:hAnsi="Times New Roman" w:cs="Times New Roman"/>
          <w:sz w:val="24"/>
          <w:szCs w:val="24"/>
        </w:rPr>
        <w:t>încredere de sine al participantelor</w:t>
      </w:r>
      <w:r w:rsidR="00EB1F01">
        <w:rPr>
          <w:rFonts w:ascii="Times New Roman" w:hAnsi="Times New Roman" w:cs="Times New Roman"/>
          <w:sz w:val="24"/>
          <w:szCs w:val="24"/>
        </w:rPr>
        <w:t>.</w:t>
      </w:r>
      <w:r w:rsidR="00AC2311">
        <w:rPr>
          <w:rFonts w:ascii="Times New Roman" w:hAnsi="Times New Roman" w:cs="Times New Roman"/>
          <w:sz w:val="24"/>
          <w:szCs w:val="24"/>
        </w:rPr>
        <w:t xml:space="preserve"> </w:t>
      </w:r>
      <w:r w:rsidR="00EB1F01">
        <w:rPr>
          <w:rFonts w:ascii="Times New Roman" w:hAnsi="Times New Roman" w:cs="Times New Roman"/>
          <w:sz w:val="24"/>
          <w:szCs w:val="24"/>
        </w:rPr>
        <w:t>D</w:t>
      </w:r>
      <w:r w:rsidR="00AC2311">
        <w:rPr>
          <w:rFonts w:ascii="Times New Roman" w:hAnsi="Times New Roman" w:cs="Times New Roman"/>
          <w:sz w:val="24"/>
          <w:szCs w:val="24"/>
        </w:rPr>
        <w:t>upă analiza rezultatelor</w:t>
      </w:r>
      <w:r w:rsidR="001251BC">
        <w:rPr>
          <w:rFonts w:ascii="Times New Roman" w:hAnsi="Times New Roman" w:cs="Times New Roman"/>
          <w:sz w:val="24"/>
          <w:szCs w:val="24"/>
        </w:rPr>
        <w:t>,</w:t>
      </w:r>
      <w:r w:rsidR="00AC2311">
        <w:rPr>
          <w:rFonts w:ascii="Times New Roman" w:hAnsi="Times New Roman" w:cs="Times New Roman"/>
          <w:sz w:val="24"/>
          <w:szCs w:val="24"/>
        </w:rPr>
        <w:t xml:space="preserve"> au fost aduse în discuție</w:t>
      </w:r>
      <w:r w:rsidR="00EB1F01">
        <w:rPr>
          <w:rFonts w:ascii="Times New Roman" w:hAnsi="Times New Roman" w:cs="Times New Roman"/>
          <w:sz w:val="24"/>
          <w:szCs w:val="24"/>
        </w:rPr>
        <w:t xml:space="preserve"> diverse</w:t>
      </w:r>
      <w:r w:rsidR="00AC2311">
        <w:rPr>
          <w:rFonts w:ascii="Times New Roman" w:hAnsi="Times New Roman" w:cs="Times New Roman"/>
          <w:sz w:val="24"/>
          <w:szCs w:val="24"/>
        </w:rPr>
        <w:t xml:space="preserve"> instrumente</w:t>
      </w:r>
      <w:r w:rsidR="00EB1F01">
        <w:rPr>
          <w:rFonts w:ascii="Times New Roman" w:hAnsi="Times New Roman" w:cs="Times New Roman"/>
          <w:sz w:val="24"/>
          <w:szCs w:val="24"/>
        </w:rPr>
        <w:t xml:space="preserve"> </w:t>
      </w:r>
      <w:r w:rsidR="00AC2311">
        <w:rPr>
          <w:rFonts w:ascii="Times New Roman" w:hAnsi="Times New Roman" w:cs="Times New Roman"/>
          <w:sz w:val="24"/>
          <w:szCs w:val="24"/>
        </w:rPr>
        <w:t>practice care pot contribui</w:t>
      </w:r>
      <w:r w:rsidR="00EB1F01">
        <w:rPr>
          <w:rFonts w:ascii="Times New Roman" w:hAnsi="Times New Roman" w:cs="Times New Roman"/>
          <w:sz w:val="24"/>
          <w:szCs w:val="24"/>
        </w:rPr>
        <w:t xml:space="preserve"> eficient</w:t>
      </w:r>
      <w:r w:rsidR="00AC2311">
        <w:rPr>
          <w:rFonts w:ascii="Times New Roman" w:hAnsi="Times New Roman" w:cs="Times New Roman"/>
          <w:sz w:val="24"/>
          <w:szCs w:val="24"/>
        </w:rPr>
        <w:t xml:space="preserve"> la </w:t>
      </w:r>
      <w:r w:rsidR="00EB1F01">
        <w:rPr>
          <w:rFonts w:ascii="Times New Roman" w:hAnsi="Times New Roman" w:cs="Times New Roman"/>
          <w:sz w:val="24"/>
          <w:szCs w:val="24"/>
        </w:rPr>
        <w:t xml:space="preserve">creșterea gradului de încredere în propriile abilități. </w:t>
      </w:r>
      <w:r w:rsidR="00AC2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7B4D0" w14:textId="710E9F6A" w:rsidR="00D54CB6" w:rsidRPr="0065596C" w:rsidRDefault="00C329D8" w:rsidP="00441D66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Următoarea prezentare, susținută de </w:t>
      </w:r>
      <w:r w:rsidR="004C6E37">
        <w:rPr>
          <w:rFonts w:ascii="Times New Roman" w:hAnsi="Times New Roman" w:cs="Times New Roman"/>
          <w:sz w:val="24"/>
          <w:szCs w:val="24"/>
        </w:rPr>
        <w:t xml:space="preserve">către </w:t>
      </w:r>
      <w:r>
        <w:rPr>
          <w:rFonts w:ascii="Times New Roman" w:hAnsi="Times New Roman" w:cs="Times New Roman"/>
          <w:sz w:val="24"/>
          <w:szCs w:val="24"/>
        </w:rPr>
        <w:t xml:space="preserve">doamna </w:t>
      </w:r>
      <w:proofErr w:type="spellStart"/>
      <w:r w:rsidRPr="00C329D8">
        <w:rPr>
          <w:rFonts w:ascii="Times New Roman" w:hAnsi="Times New Roman" w:cs="Times New Roman"/>
          <w:sz w:val="24"/>
          <w:szCs w:val="24"/>
        </w:rPr>
        <w:t>Inete</w:t>
      </w:r>
      <w:proofErr w:type="spellEnd"/>
      <w:r w:rsidRPr="00C3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D8">
        <w:rPr>
          <w:rFonts w:ascii="Times New Roman" w:hAnsi="Times New Roman" w:cs="Times New Roman"/>
          <w:sz w:val="24"/>
          <w:szCs w:val="24"/>
        </w:rPr>
        <w:t>Lelite</w:t>
      </w:r>
      <w:proofErr w:type="spellEnd"/>
      <w:r w:rsidRPr="00C329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329D8">
        <w:rPr>
          <w:rFonts w:ascii="Times New Roman" w:hAnsi="Times New Roman" w:cs="Times New Roman"/>
          <w:sz w:val="24"/>
          <w:szCs w:val="24"/>
        </w:rPr>
        <w:t>reședint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29D8">
        <w:rPr>
          <w:rFonts w:ascii="Times New Roman" w:hAnsi="Times New Roman" w:cs="Times New Roman"/>
          <w:sz w:val="24"/>
          <w:szCs w:val="24"/>
        </w:rPr>
        <w:t xml:space="preserve"> consiliului de administrație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329D8">
        <w:rPr>
          <w:rFonts w:ascii="Times New Roman" w:hAnsi="Times New Roman" w:cs="Times New Roman"/>
          <w:sz w:val="24"/>
          <w:szCs w:val="24"/>
        </w:rPr>
        <w:t>Rețe</w:t>
      </w:r>
      <w:r>
        <w:rPr>
          <w:rFonts w:ascii="Times New Roman" w:hAnsi="Times New Roman" w:cs="Times New Roman"/>
          <w:sz w:val="24"/>
          <w:szCs w:val="24"/>
        </w:rPr>
        <w:t>lei</w:t>
      </w:r>
      <w:r w:rsidRPr="00C329D8">
        <w:rPr>
          <w:rFonts w:ascii="Times New Roman" w:hAnsi="Times New Roman" w:cs="Times New Roman"/>
          <w:sz w:val="24"/>
          <w:szCs w:val="24"/>
        </w:rPr>
        <w:t xml:space="preserve"> de cooperare a ONG-urilor pentru femei</w:t>
      </w:r>
      <w:r>
        <w:rPr>
          <w:rFonts w:ascii="Times New Roman" w:hAnsi="Times New Roman" w:cs="Times New Roman"/>
          <w:sz w:val="24"/>
          <w:szCs w:val="24"/>
        </w:rPr>
        <w:t xml:space="preserve"> din</w:t>
      </w:r>
      <w:r w:rsidRPr="00C329D8">
        <w:rPr>
          <w:rFonts w:ascii="Times New Roman" w:hAnsi="Times New Roman" w:cs="Times New Roman"/>
          <w:sz w:val="24"/>
          <w:szCs w:val="24"/>
        </w:rPr>
        <w:t xml:space="preserve"> Letonia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29D8">
        <w:rPr>
          <w:rFonts w:ascii="Times New Roman" w:hAnsi="Times New Roman" w:cs="Times New Roman"/>
          <w:sz w:val="24"/>
          <w:szCs w:val="24"/>
        </w:rPr>
        <w:t xml:space="preserve"> </w:t>
      </w:r>
      <w:r w:rsidR="00D54CB6">
        <w:rPr>
          <w:rFonts w:ascii="Times New Roman" w:hAnsi="Times New Roman" w:cs="Times New Roman"/>
          <w:sz w:val="24"/>
          <w:szCs w:val="24"/>
        </w:rPr>
        <w:t xml:space="preserve">s-a axat pe </w:t>
      </w:r>
      <w:r w:rsidR="004C6E37">
        <w:rPr>
          <w:rFonts w:ascii="Times New Roman" w:hAnsi="Times New Roman" w:cs="Times New Roman"/>
          <w:sz w:val="24"/>
          <w:szCs w:val="24"/>
        </w:rPr>
        <w:t>bunele practici privind abilitarea femeilor aplicate în Letonia</w:t>
      </w:r>
      <w:r w:rsidR="0065596C">
        <w:rPr>
          <w:rFonts w:ascii="Times New Roman" w:hAnsi="Times New Roman" w:cs="Times New Roman"/>
          <w:sz w:val="24"/>
          <w:szCs w:val="24"/>
        </w:rPr>
        <w:t xml:space="preserve"> și a făcut o trecere în revistă a organizațiilor neguvernamentale din Europa care sunt dedicate împuternicirii femeilor. În prezent, la nivel european există patru organizații consacrate acestei sfere, și anume</w:t>
      </w:r>
      <w:r w:rsidR="006559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5596C" w:rsidRPr="0065596C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</w:t>
      </w:r>
      <w:r w:rsidR="0065596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5596C" w:rsidRPr="0065596C">
        <w:rPr>
          <w:rFonts w:ascii="Times New Roman" w:hAnsi="Times New Roman" w:cs="Times New Roman"/>
          <w:i/>
          <w:iCs/>
          <w:sz w:val="24"/>
          <w:szCs w:val="24"/>
          <w:lang w:val="en-US"/>
        </w:rPr>
        <w:t>Women’s Lobby</w:t>
      </w:r>
      <w:r w:rsidR="006559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8" w:history="1">
        <w:r w:rsidR="0065596C" w:rsidRPr="00B80EA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https://womenlobby.org</w:t>
        </w:r>
      </w:hyperlink>
      <w:r w:rsidR="0065596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65596C" w:rsidRPr="00441D66">
        <w:rPr>
          <w:rFonts w:ascii="Times New Roman" w:hAnsi="Times New Roman" w:cs="Times New Roman"/>
          <w:i/>
          <w:iCs/>
          <w:sz w:val="24"/>
          <w:szCs w:val="24"/>
          <w:lang w:val="en-US"/>
        </w:rPr>
        <w:t>Network of East West Women</w:t>
      </w:r>
      <w:r w:rsidR="006559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9" w:history="1">
        <w:r w:rsidR="00441D66" w:rsidRPr="00B80EA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https://www.neww.org</w:t>
        </w:r>
      </w:hyperlink>
      <w:r w:rsidR="00441D6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41D66" w:rsidRPr="00441D66">
        <w:rPr>
          <w:rFonts w:ascii="Times New Roman" w:hAnsi="Times New Roman" w:cs="Times New Roman"/>
          <w:i/>
          <w:iCs/>
          <w:sz w:val="24"/>
          <w:szCs w:val="24"/>
          <w:lang w:val="en-US"/>
        </w:rPr>
        <w:t>Karat Coalition</w:t>
      </w:r>
      <w:r w:rsidR="00441D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0" w:history="1">
        <w:r w:rsidR="00441D66" w:rsidRPr="00B80EA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https://www.karat.org</w:t>
        </w:r>
      </w:hyperlink>
      <w:r w:rsidR="00441D6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41D66" w:rsidRPr="00441D66">
        <w:rPr>
          <w:rFonts w:ascii="Times New Roman" w:hAnsi="Times New Roman" w:cs="Times New Roman"/>
          <w:i/>
          <w:iCs/>
          <w:sz w:val="24"/>
          <w:szCs w:val="24"/>
          <w:lang w:val="en-US"/>
        </w:rPr>
        <w:t>Women Against Violence Europe</w:t>
      </w:r>
      <w:r w:rsidR="00441D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1" w:history="1">
        <w:r w:rsidR="00441D66" w:rsidRPr="00B80EA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https://wave-network.org</w:t>
        </w:r>
      </w:hyperlink>
      <w:r w:rsidR="00441D66"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</w:p>
    <w:p w14:paraId="3F2FA745" w14:textId="474F2CD6" w:rsidR="00D54CB6" w:rsidRDefault="00441D66" w:rsidP="00F32F50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</w:t>
      </w:r>
      <w:r w:rsidR="00D942A0">
        <w:rPr>
          <w:rFonts w:ascii="Times New Roman" w:hAnsi="Times New Roman" w:cs="Times New Roman"/>
          <w:sz w:val="24"/>
          <w:szCs w:val="24"/>
        </w:rPr>
        <w:t xml:space="preserve"> perspectiva</w:t>
      </w:r>
      <w:r>
        <w:rPr>
          <w:rFonts w:ascii="Times New Roman" w:hAnsi="Times New Roman" w:cs="Times New Roman"/>
          <w:sz w:val="24"/>
          <w:szCs w:val="24"/>
        </w:rPr>
        <w:t xml:space="preserve"> obstacole</w:t>
      </w:r>
      <w:r w:rsidR="00D942A0">
        <w:rPr>
          <w:rFonts w:ascii="Times New Roman" w:hAnsi="Times New Roman" w:cs="Times New Roman"/>
          <w:sz w:val="24"/>
          <w:szCs w:val="24"/>
        </w:rPr>
        <w:t>lor</w:t>
      </w:r>
      <w:r>
        <w:rPr>
          <w:rFonts w:ascii="Times New Roman" w:hAnsi="Times New Roman" w:cs="Times New Roman"/>
          <w:sz w:val="24"/>
          <w:szCs w:val="24"/>
        </w:rPr>
        <w:t xml:space="preserve"> întâmpinate de </w:t>
      </w:r>
      <w:r w:rsidRPr="00441D66">
        <w:rPr>
          <w:rFonts w:ascii="Times New Roman" w:hAnsi="Times New Roman" w:cs="Times New Roman"/>
          <w:sz w:val="24"/>
          <w:szCs w:val="24"/>
        </w:rPr>
        <w:t xml:space="preserve">femei </w:t>
      </w: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Pr="00441D66">
        <w:rPr>
          <w:rFonts w:ascii="Times New Roman" w:hAnsi="Times New Roman" w:cs="Times New Roman"/>
          <w:sz w:val="24"/>
          <w:szCs w:val="24"/>
        </w:rPr>
        <w:t>politică</w:t>
      </w:r>
      <w:r w:rsidR="00D942A0">
        <w:rPr>
          <w:rFonts w:ascii="Times New Roman" w:hAnsi="Times New Roman" w:cs="Times New Roman"/>
          <w:sz w:val="24"/>
          <w:szCs w:val="24"/>
        </w:rPr>
        <w:t xml:space="preserve">, doamna </w:t>
      </w:r>
      <w:proofErr w:type="spellStart"/>
      <w:r w:rsidR="00D942A0" w:rsidRPr="00C329D8">
        <w:rPr>
          <w:rFonts w:ascii="Times New Roman" w:hAnsi="Times New Roman" w:cs="Times New Roman"/>
          <w:sz w:val="24"/>
          <w:szCs w:val="24"/>
        </w:rPr>
        <w:t>Lelite</w:t>
      </w:r>
      <w:proofErr w:type="spellEnd"/>
      <w:r w:rsidR="00D942A0" w:rsidRPr="00441D66">
        <w:rPr>
          <w:rFonts w:ascii="Times New Roman" w:hAnsi="Times New Roman" w:cs="Times New Roman"/>
          <w:sz w:val="24"/>
          <w:szCs w:val="24"/>
        </w:rPr>
        <w:t xml:space="preserve"> </w:t>
      </w:r>
      <w:r w:rsidR="00D942A0">
        <w:rPr>
          <w:rFonts w:ascii="Times New Roman" w:hAnsi="Times New Roman" w:cs="Times New Roman"/>
          <w:sz w:val="24"/>
          <w:szCs w:val="24"/>
        </w:rPr>
        <w:t>a evidențiat următoarele aspecte</w:t>
      </w:r>
      <w:r w:rsidR="00D942A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942A0">
        <w:rPr>
          <w:rFonts w:ascii="Times New Roman" w:hAnsi="Times New Roman" w:cs="Times New Roman"/>
          <w:sz w:val="24"/>
          <w:szCs w:val="24"/>
        </w:rPr>
        <w:t xml:space="preserve"> î</w:t>
      </w:r>
      <w:r w:rsidRPr="00441D66">
        <w:rPr>
          <w:rFonts w:ascii="Times New Roman" w:hAnsi="Times New Roman" w:cs="Times New Roman"/>
          <w:sz w:val="24"/>
          <w:szCs w:val="24"/>
        </w:rPr>
        <w:t>ncredere</w:t>
      </w:r>
      <w:r w:rsidR="00D942A0">
        <w:rPr>
          <w:rFonts w:ascii="Times New Roman" w:hAnsi="Times New Roman" w:cs="Times New Roman"/>
          <w:sz w:val="24"/>
          <w:szCs w:val="24"/>
        </w:rPr>
        <w:t xml:space="preserve">a - </w:t>
      </w:r>
      <w:r w:rsidRPr="00441D66">
        <w:rPr>
          <w:rFonts w:ascii="Times New Roman" w:hAnsi="Times New Roman" w:cs="Times New Roman"/>
          <w:sz w:val="24"/>
          <w:szCs w:val="24"/>
        </w:rPr>
        <w:t>dintr-o varietate de motive extrem de raționale</w:t>
      </w:r>
      <w:r w:rsidR="00D942A0" w:rsidRPr="00D942A0">
        <w:rPr>
          <w:rFonts w:ascii="Times New Roman" w:hAnsi="Times New Roman" w:cs="Times New Roman"/>
          <w:sz w:val="24"/>
          <w:szCs w:val="24"/>
        </w:rPr>
        <w:t xml:space="preserve"> </w:t>
      </w:r>
      <w:r w:rsidR="00D942A0" w:rsidRPr="00441D66">
        <w:rPr>
          <w:rFonts w:ascii="Times New Roman" w:hAnsi="Times New Roman" w:cs="Times New Roman"/>
          <w:sz w:val="24"/>
          <w:szCs w:val="24"/>
        </w:rPr>
        <w:t>femei</w:t>
      </w:r>
      <w:r w:rsidR="00D942A0">
        <w:rPr>
          <w:rFonts w:ascii="Times New Roman" w:hAnsi="Times New Roman" w:cs="Times New Roman"/>
          <w:sz w:val="24"/>
          <w:szCs w:val="24"/>
        </w:rPr>
        <w:t xml:space="preserve">le </w:t>
      </w:r>
      <w:r w:rsidRPr="00441D66">
        <w:rPr>
          <w:rFonts w:ascii="Times New Roman" w:hAnsi="Times New Roman" w:cs="Times New Roman"/>
          <w:sz w:val="24"/>
          <w:szCs w:val="24"/>
        </w:rPr>
        <w:t>a</w:t>
      </w:r>
      <w:r w:rsidR="00D942A0">
        <w:rPr>
          <w:rFonts w:ascii="Times New Roman" w:hAnsi="Times New Roman" w:cs="Times New Roman"/>
          <w:sz w:val="24"/>
          <w:szCs w:val="24"/>
        </w:rPr>
        <w:t>u</w:t>
      </w:r>
      <w:r w:rsidRPr="00441D66">
        <w:rPr>
          <w:rFonts w:ascii="Times New Roman" w:hAnsi="Times New Roman" w:cs="Times New Roman"/>
          <w:sz w:val="24"/>
          <w:szCs w:val="24"/>
        </w:rPr>
        <w:t xml:space="preserve"> mai multe îndoieli</w:t>
      </w:r>
      <w:r w:rsidR="00D942A0">
        <w:rPr>
          <w:rFonts w:ascii="Times New Roman" w:hAnsi="Times New Roman" w:cs="Times New Roman"/>
          <w:sz w:val="24"/>
          <w:szCs w:val="24"/>
        </w:rPr>
        <w:t xml:space="preserve"> în ceea ce privește participarea în </w:t>
      </w:r>
      <w:r w:rsidRPr="00441D66">
        <w:rPr>
          <w:rFonts w:ascii="Times New Roman" w:hAnsi="Times New Roman" w:cs="Times New Roman"/>
          <w:sz w:val="24"/>
          <w:szCs w:val="24"/>
        </w:rPr>
        <w:t>alegeri</w:t>
      </w:r>
      <w:r w:rsidR="00D942A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942A0">
        <w:rPr>
          <w:rFonts w:ascii="Times New Roman" w:hAnsi="Times New Roman" w:cs="Times New Roman"/>
          <w:sz w:val="24"/>
          <w:szCs w:val="24"/>
        </w:rPr>
        <w:t>s</w:t>
      </w:r>
      <w:r w:rsidRPr="00441D66">
        <w:rPr>
          <w:rFonts w:ascii="Times New Roman" w:hAnsi="Times New Roman" w:cs="Times New Roman"/>
          <w:sz w:val="24"/>
          <w:szCs w:val="24"/>
        </w:rPr>
        <w:t>elec</w:t>
      </w:r>
      <w:r w:rsidR="00D942A0">
        <w:rPr>
          <w:rFonts w:ascii="Times New Roman" w:hAnsi="Times New Roman" w:cs="Times New Roman"/>
          <w:sz w:val="24"/>
          <w:szCs w:val="24"/>
        </w:rPr>
        <w:t>ția</w:t>
      </w:r>
      <w:r w:rsidRPr="00441D66">
        <w:rPr>
          <w:rFonts w:ascii="Times New Roman" w:hAnsi="Times New Roman" w:cs="Times New Roman"/>
          <w:sz w:val="24"/>
          <w:szCs w:val="24"/>
        </w:rPr>
        <w:t xml:space="preserve"> candidaților</w:t>
      </w:r>
      <w:r w:rsidR="00D942A0">
        <w:rPr>
          <w:rFonts w:ascii="Times New Roman" w:hAnsi="Times New Roman" w:cs="Times New Roman"/>
          <w:sz w:val="24"/>
          <w:szCs w:val="24"/>
        </w:rPr>
        <w:t xml:space="preserve"> -</w:t>
      </w:r>
      <w:r w:rsidRPr="00441D66">
        <w:rPr>
          <w:rFonts w:ascii="Times New Roman" w:hAnsi="Times New Roman" w:cs="Times New Roman"/>
          <w:sz w:val="24"/>
          <w:szCs w:val="24"/>
        </w:rPr>
        <w:t xml:space="preserve"> odată ce femeile </w:t>
      </w:r>
      <w:r w:rsidR="004020FF">
        <w:rPr>
          <w:rFonts w:ascii="Times New Roman" w:hAnsi="Times New Roman" w:cs="Times New Roman"/>
          <w:sz w:val="24"/>
          <w:szCs w:val="24"/>
        </w:rPr>
        <w:t>decid</w:t>
      </w:r>
      <w:r w:rsidRPr="00441D66">
        <w:rPr>
          <w:rFonts w:ascii="Times New Roman" w:hAnsi="Times New Roman" w:cs="Times New Roman"/>
          <w:sz w:val="24"/>
          <w:szCs w:val="24"/>
        </w:rPr>
        <w:t xml:space="preserve"> să candideze</w:t>
      </w:r>
      <w:r w:rsidR="004020FF">
        <w:rPr>
          <w:rFonts w:ascii="Times New Roman" w:hAnsi="Times New Roman" w:cs="Times New Roman"/>
          <w:sz w:val="24"/>
          <w:szCs w:val="24"/>
        </w:rPr>
        <w:t xml:space="preserve">, acestora le este </w:t>
      </w:r>
      <w:r w:rsidRPr="00441D66">
        <w:rPr>
          <w:rFonts w:ascii="Times New Roman" w:hAnsi="Times New Roman" w:cs="Times New Roman"/>
          <w:sz w:val="24"/>
          <w:szCs w:val="24"/>
        </w:rPr>
        <w:t>dificil să obțină</w:t>
      </w:r>
      <w:r w:rsidR="00D94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D66">
        <w:rPr>
          <w:rFonts w:ascii="Times New Roman" w:hAnsi="Times New Roman" w:cs="Times New Roman"/>
          <w:sz w:val="24"/>
          <w:szCs w:val="24"/>
        </w:rPr>
        <w:t xml:space="preserve">un loc </w:t>
      </w:r>
      <w:r w:rsidR="004020FF">
        <w:rPr>
          <w:rFonts w:ascii="Times New Roman" w:hAnsi="Times New Roman" w:cs="Times New Roman"/>
          <w:sz w:val="24"/>
          <w:szCs w:val="24"/>
        </w:rPr>
        <w:t>eligibil</w:t>
      </w:r>
      <w:r w:rsidRPr="00441D66">
        <w:rPr>
          <w:rFonts w:ascii="Times New Roman" w:hAnsi="Times New Roman" w:cs="Times New Roman"/>
          <w:sz w:val="24"/>
          <w:szCs w:val="24"/>
        </w:rPr>
        <w:t xml:space="preserve"> pe lista electorală</w:t>
      </w:r>
      <w:r w:rsidR="004020FF">
        <w:rPr>
          <w:rFonts w:ascii="Times New Roman" w:hAnsi="Times New Roman" w:cs="Times New Roman"/>
          <w:sz w:val="24"/>
          <w:szCs w:val="24"/>
          <w:lang w:val="en-US"/>
        </w:rPr>
        <w:t>; c</w:t>
      </w:r>
      <w:proofErr w:type="spellStart"/>
      <w:r w:rsidRPr="00441D66">
        <w:rPr>
          <w:rFonts w:ascii="Times New Roman" w:hAnsi="Times New Roman" w:cs="Times New Roman"/>
          <w:sz w:val="24"/>
          <w:szCs w:val="24"/>
        </w:rPr>
        <w:t>ultura</w:t>
      </w:r>
      <w:proofErr w:type="spellEnd"/>
      <w:r w:rsidR="004020FF">
        <w:rPr>
          <w:rFonts w:ascii="Times New Roman" w:hAnsi="Times New Roman" w:cs="Times New Roman"/>
          <w:sz w:val="24"/>
          <w:szCs w:val="24"/>
        </w:rPr>
        <w:t xml:space="preserve"> - </w:t>
      </w:r>
      <w:r w:rsidRPr="00441D66">
        <w:rPr>
          <w:rFonts w:ascii="Times New Roman" w:hAnsi="Times New Roman" w:cs="Times New Roman"/>
          <w:sz w:val="24"/>
          <w:szCs w:val="24"/>
        </w:rPr>
        <w:t xml:space="preserve">politica este </w:t>
      </w:r>
      <w:r w:rsidR="004020FF">
        <w:rPr>
          <w:rFonts w:ascii="Times New Roman" w:hAnsi="Times New Roman" w:cs="Times New Roman"/>
          <w:sz w:val="24"/>
          <w:szCs w:val="24"/>
        </w:rPr>
        <w:t>în continuare o</w:t>
      </w:r>
      <w:r w:rsidRPr="00441D66">
        <w:rPr>
          <w:rFonts w:ascii="Times New Roman" w:hAnsi="Times New Roman" w:cs="Times New Roman"/>
          <w:sz w:val="24"/>
          <w:szCs w:val="24"/>
        </w:rPr>
        <w:t xml:space="preserve"> lume </w:t>
      </w:r>
      <w:r w:rsidR="004020FF">
        <w:rPr>
          <w:rFonts w:ascii="Times New Roman" w:hAnsi="Times New Roman" w:cs="Times New Roman"/>
          <w:sz w:val="24"/>
          <w:szCs w:val="24"/>
        </w:rPr>
        <w:t xml:space="preserve">dominată de </w:t>
      </w:r>
      <w:r w:rsidRPr="00441D66">
        <w:rPr>
          <w:rFonts w:ascii="Times New Roman" w:hAnsi="Times New Roman" w:cs="Times New Roman"/>
          <w:sz w:val="24"/>
          <w:szCs w:val="24"/>
        </w:rPr>
        <w:t>bărbați</w:t>
      </w:r>
      <w:r w:rsidR="004020FF">
        <w:rPr>
          <w:rFonts w:ascii="Times New Roman" w:hAnsi="Times New Roman" w:cs="Times New Roman"/>
          <w:sz w:val="24"/>
          <w:szCs w:val="24"/>
        </w:rPr>
        <w:t xml:space="preserve">, </w:t>
      </w:r>
      <w:r w:rsidR="00F32F50">
        <w:rPr>
          <w:rFonts w:ascii="Times New Roman" w:hAnsi="Times New Roman" w:cs="Times New Roman"/>
          <w:sz w:val="24"/>
          <w:szCs w:val="24"/>
        </w:rPr>
        <w:t>iar</w:t>
      </w:r>
      <w:r w:rsidR="004020FF">
        <w:rPr>
          <w:rFonts w:ascii="Times New Roman" w:hAnsi="Times New Roman" w:cs="Times New Roman"/>
          <w:sz w:val="24"/>
          <w:szCs w:val="24"/>
        </w:rPr>
        <w:t xml:space="preserve"> ideile sexiste sunt foarte răspândite, </w:t>
      </w:r>
      <w:r w:rsidR="00F32F50">
        <w:rPr>
          <w:rFonts w:ascii="Times New Roman" w:hAnsi="Times New Roman" w:cs="Times New Roman"/>
          <w:sz w:val="24"/>
          <w:szCs w:val="24"/>
        </w:rPr>
        <w:t xml:space="preserve">motiv pentru care </w:t>
      </w:r>
      <w:r w:rsidR="004020FF">
        <w:rPr>
          <w:rFonts w:ascii="Times New Roman" w:hAnsi="Times New Roman" w:cs="Times New Roman"/>
          <w:sz w:val="24"/>
          <w:szCs w:val="24"/>
        </w:rPr>
        <w:t>femeile</w:t>
      </w:r>
      <w:r w:rsidR="00F32F50">
        <w:rPr>
          <w:rFonts w:ascii="Times New Roman" w:hAnsi="Times New Roman" w:cs="Times New Roman"/>
          <w:sz w:val="24"/>
          <w:szCs w:val="24"/>
        </w:rPr>
        <w:t xml:space="preserve"> </w:t>
      </w:r>
      <w:r w:rsidR="004020FF" w:rsidRPr="00441D66">
        <w:rPr>
          <w:rFonts w:ascii="Times New Roman" w:hAnsi="Times New Roman" w:cs="Times New Roman"/>
          <w:sz w:val="24"/>
          <w:szCs w:val="24"/>
        </w:rPr>
        <w:t xml:space="preserve">nu </w:t>
      </w:r>
      <w:r w:rsidR="004020FF">
        <w:rPr>
          <w:rFonts w:ascii="Times New Roman" w:hAnsi="Times New Roman" w:cs="Times New Roman"/>
          <w:sz w:val="24"/>
          <w:szCs w:val="24"/>
        </w:rPr>
        <w:t>se simt</w:t>
      </w:r>
      <w:r w:rsidR="00F32F50">
        <w:rPr>
          <w:rFonts w:ascii="Times New Roman" w:hAnsi="Times New Roman" w:cs="Times New Roman"/>
          <w:sz w:val="24"/>
          <w:szCs w:val="24"/>
        </w:rPr>
        <w:t xml:space="preserve"> </w:t>
      </w:r>
      <w:r w:rsidR="004020FF" w:rsidRPr="00441D66">
        <w:rPr>
          <w:rFonts w:ascii="Times New Roman" w:hAnsi="Times New Roman" w:cs="Times New Roman"/>
          <w:sz w:val="24"/>
          <w:szCs w:val="24"/>
        </w:rPr>
        <w:t>binevenit</w:t>
      </w:r>
      <w:r w:rsidR="00F32F50">
        <w:rPr>
          <w:rFonts w:ascii="Times New Roman" w:hAnsi="Times New Roman" w:cs="Times New Roman"/>
          <w:sz w:val="24"/>
          <w:szCs w:val="24"/>
        </w:rPr>
        <w:t>e</w:t>
      </w:r>
      <w:r w:rsidR="00F32F5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F32F50">
        <w:rPr>
          <w:rFonts w:ascii="Times New Roman" w:hAnsi="Times New Roman" w:cs="Times New Roman"/>
          <w:sz w:val="24"/>
          <w:szCs w:val="24"/>
          <w:lang w:val="en-US"/>
        </w:rPr>
        <w:t>finan</w:t>
      </w:r>
      <w:r w:rsidR="00F32F50">
        <w:rPr>
          <w:rFonts w:ascii="Times New Roman" w:hAnsi="Times New Roman" w:cs="Times New Roman"/>
          <w:sz w:val="24"/>
          <w:szCs w:val="24"/>
        </w:rPr>
        <w:t>țarea</w:t>
      </w:r>
      <w:proofErr w:type="spellEnd"/>
      <w:r w:rsidR="00F32F50">
        <w:rPr>
          <w:rFonts w:ascii="Times New Roman" w:hAnsi="Times New Roman" w:cs="Times New Roman"/>
          <w:sz w:val="24"/>
          <w:szCs w:val="24"/>
        </w:rPr>
        <w:t xml:space="preserve"> electorală - </w:t>
      </w:r>
      <w:r w:rsidRPr="00441D66">
        <w:rPr>
          <w:rFonts w:ascii="Times New Roman" w:hAnsi="Times New Roman" w:cs="Times New Roman"/>
          <w:sz w:val="24"/>
          <w:szCs w:val="24"/>
        </w:rPr>
        <w:t xml:space="preserve">femeile </w:t>
      </w:r>
      <w:r w:rsidR="00F32F50" w:rsidRPr="00441D66">
        <w:rPr>
          <w:rFonts w:ascii="Times New Roman" w:hAnsi="Times New Roman" w:cs="Times New Roman"/>
          <w:sz w:val="24"/>
          <w:szCs w:val="24"/>
        </w:rPr>
        <w:t>primesc adesea mai puține finanțări decât omologii lor masculini</w:t>
      </w:r>
      <w:r w:rsidR="00F32F50" w:rsidRPr="00F32F50">
        <w:rPr>
          <w:rFonts w:ascii="Times New Roman" w:hAnsi="Times New Roman" w:cs="Times New Roman"/>
          <w:sz w:val="24"/>
          <w:szCs w:val="24"/>
        </w:rPr>
        <w:t xml:space="preserve"> </w:t>
      </w:r>
      <w:r w:rsidR="00F32F50">
        <w:rPr>
          <w:rFonts w:ascii="Times New Roman" w:hAnsi="Times New Roman" w:cs="Times New Roman"/>
          <w:sz w:val="24"/>
          <w:szCs w:val="24"/>
        </w:rPr>
        <w:t xml:space="preserve">în vederea desfășurării </w:t>
      </w:r>
      <w:r w:rsidR="00F32F50" w:rsidRPr="00441D66">
        <w:rPr>
          <w:rFonts w:ascii="Times New Roman" w:hAnsi="Times New Roman" w:cs="Times New Roman"/>
          <w:sz w:val="24"/>
          <w:szCs w:val="24"/>
        </w:rPr>
        <w:t>campani</w:t>
      </w:r>
      <w:r w:rsidR="00F32F50">
        <w:rPr>
          <w:rFonts w:ascii="Times New Roman" w:hAnsi="Times New Roman" w:cs="Times New Roman"/>
          <w:sz w:val="24"/>
          <w:szCs w:val="24"/>
        </w:rPr>
        <w:t>ei electorale</w:t>
      </w:r>
      <w:r w:rsidR="00F32F5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32F50">
        <w:rPr>
          <w:rFonts w:ascii="Times New Roman" w:hAnsi="Times New Roman" w:cs="Times New Roman"/>
          <w:sz w:val="24"/>
          <w:szCs w:val="24"/>
        </w:rPr>
        <w:t>î</w:t>
      </w:r>
      <w:r w:rsidRPr="00441D66">
        <w:rPr>
          <w:rFonts w:ascii="Times New Roman" w:hAnsi="Times New Roman" w:cs="Times New Roman"/>
          <w:sz w:val="24"/>
          <w:szCs w:val="24"/>
        </w:rPr>
        <w:t>ngrijirea copiilor</w:t>
      </w:r>
      <w:r w:rsidR="00F32F50">
        <w:rPr>
          <w:rFonts w:ascii="Times New Roman" w:hAnsi="Times New Roman" w:cs="Times New Roman"/>
          <w:sz w:val="24"/>
          <w:szCs w:val="24"/>
        </w:rPr>
        <w:t xml:space="preserve"> - </w:t>
      </w:r>
      <w:r w:rsidRPr="00441D66">
        <w:rPr>
          <w:rFonts w:ascii="Times New Roman" w:hAnsi="Times New Roman" w:cs="Times New Roman"/>
          <w:sz w:val="24"/>
          <w:szCs w:val="24"/>
        </w:rPr>
        <w:t xml:space="preserve"> în întreaga</w:t>
      </w:r>
      <w:r w:rsidR="00F32F50">
        <w:rPr>
          <w:rFonts w:ascii="Times New Roman" w:hAnsi="Times New Roman" w:cs="Times New Roman"/>
          <w:sz w:val="24"/>
          <w:szCs w:val="24"/>
        </w:rPr>
        <w:t xml:space="preserve"> Uniune Europeană </w:t>
      </w:r>
      <w:r w:rsidRPr="00441D66">
        <w:rPr>
          <w:rFonts w:ascii="Times New Roman" w:hAnsi="Times New Roman" w:cs="Times New Roman"/>
          <w:sz w:val="24"/>
          <w:szCs w:val="24"/>
        </w:rPr>
        <w:t xml:space="preserve">femeile petrec </w:t>
      </w:r>
      <w:r w:rsidR="00F32F50">
        <w:rPr>
          <w:rFonts w:ascii="Times New Roman" w:hAnsi="Times New Roman" w:cs="Times New Roman"/>
          <w:sz w:val="24"/>
          <w:szCs w:val="24"/>
        </w:rPr>
        <w:t xml:space="preserve">în medie </w:t>
      </w:r>
      <w:r w:rsidRPr="00441D66">
        <w:rPr>
          <w:rFonts w:ascii="Times New Roman" w:hAnsi="Times New Roman" w:cs="Times New Roman"/>
          <w:sz w:val="24"/>
          <w:szCs w:val="24"/>
        </w:rPr>
        <w:t>dublul timpului pentru îngrijirea copiilo</w:t>
      </w:r>
      <w:r w:rsidR="00F32F50">
        <w:rPr>
          <w:rFonts w:ascii="Times New Roman" w:hAnsi="Times New Roman" w:cs="Times New Roman"/>
          <w:sz w:val="24"/>
          <w:szCs w:val="24"/>
        </w:rPr>
        <w:t xml:space="preserve">r </w:t>
      </w:r>
      <w:r w:rsidRPr="00441D66">
        <w:rPr>
          <w:rFonts w:ascii="Times New Roman" w:hAnsi="Times New Roman" w:cs="Times New Roman"/>
          <w:sz w:val="24"/>
          <w:szCs w:val="24"/>
        </w:rPr>
        <w:t>comparativ cu bărbații</w:t>
      </w:r>
      <w:r w:rsidR="00F32F50">
        <w:rPr>
          <w:rFonts w:ascii="Times New Roman" w:hAnsi="Times New Roman" w:cs="Times New Roman"/>
          <w:sz w:val="24"/>
          <w:szCs w:val="24"/>
        </w:rPr>
        <w:t>.</w:t>
      </w:r>
    </w:p>
    <w:p w14:paraId="453E915F" w14:textId="31D2ACDB" w:rsidR="00AC6C26" w:rsidRPr="00016C17" w:rsidRDefault="00ED1EB3" w:rsidP="00016C17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Doamna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propus, în contrapondere, măsuri menite să </w:t>
      </w:r>
      <w:r w:rsidRPr="00ED1EB3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ncurajeze participarea</w:t>
      </w:r>
      <w:r w:rsidRPr="00ED1EB3">
        <w:rPr>
          <w:rFonts w:ascii="Times New Roman" w:hAnsi="Times New Roman" w:cs="Times New Roman"/>
          <w:sz w:val="24"/>
          <w:szCs w:val="24"/>
        </w:rPr>
        <w:t xml:space="preserve"> femeil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ED1EB3">
        <w:rPr>
          <w:rFonts w:ascii="Times New Roman" w:hAnsi="Times New Roman" w:cs="Times New Roman"/>
          <w:sz w:val="24"/>
          <w:szCs w:val="24"/>
        </w:rPr>
        <w:t>în alegeri</w:t>
      </w:r>
      <w:r>
        <w:rPr>
          <w:rFonts w:ascii="Times New Roman" w:hAnsi="Times New Roman" w:cs="Times New Roman"/>
          <w:sz w:val="24"/>
          <w:szCs w:val="24"/>
        </w:rPr>
        <w:t>, după cum urmează</w:t>
      </w:r>
      <w:r w:rsidRPr="006C3D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ED1EB3">
        <w:rPr>
          <w:rFonts w:ascii="Times New Roman" w:hAnsi="Times New Roman" w:cs="Times New Roman"/>
          <w:sz w:val="24"/>
          <w:szCs w:val="24"/>
        </w:rPr>
        <w:t>ncredere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B4024">
        <w:rPr>
          <w:rFonts w:ascii="Times New Roman" w:hAnsi="Times New Roman" w:cs="Times New Roman"/>
          <w:sz w:val="24"/>
          <w:szCs w:val="24"/>
        </w:rPr>
        <w:t>–</w:t>
      </w:r>
      <w:r w:rsidRPr="00ED1EB3">
        <w:rPr>
          <w:rFonts w:ascii="Times New Roman" w:hAnsi="Times New Roman" w:cs="Times New Roman"/>
          <w:sz w:val="24"/>
          <w:szCs w:val="24"/>
        </w:rPr>
        <w:t xml:space="preserve"> </w:t>
      </w:r>
      <w:r w:rsidR="003B4024">
        <w:rPr>
          <w:rFonts w:ascii="Times New Roman" w:hAnsi="Times New Roman" w:cs="Times New Roman"/>
          <w:sz w:val="24"/>
          <w:szCs w:val="24"/>
        </w:rPr>
        <w:t xml:space="preserve">investirea </w:t>
      </w:r>
      <w:r w:rsidRPr="00ED1EB3">
        <w:rPr>
          <w:rFonts w:ascii="Times New Roman" w:hAnsi="Times New Roman" w:cs="Times New Roman"/>
          <w:sz w:val="24"/>
          <w:szCs w:val="24"/>
        </w:rPr>
        <w:t xml:space="preserve">în </w:t>
      </w:r>
      <w:r w:rsidR="006C3D40">
        <w:rPr>
          <w:rFonts w:ascii="Times New Roman" w:hAnsi="Times New Roman" w:cs="Times New Roman"/>
          <w:sz w:val="24"/>
          <w:szCs w:val="24"/>
        </w:rPr>
        <w:t xml:space="preserve">educarea femeilor prin programe de </w:t>
      </w:r>
      <w:r w:rsidRPr="00ED1EB3">
        <w:rPr>
          <w:rFonts w:ascii="Times New Roman" w:hAnsi="Times New Roman" w:cs="Times New Roman"/>
          <w:sz w:val="24"/>
          <w:szCs w:val="24"/>
        </w:rPr>
        <w:t xml:space="preserve">formare și </w:t>
      </w:r>
      <w:r w:rsidR="006C3D40">
        <w:rPr>
          <w:rFonts w:ascii="Times New Roman" w:hAnsi="Times New Roman" w:cs="Times New Roman"/>
          <w:sz w:val="24"/>
          <w:szCs w:val="24"/>
        </w:rPr>
        <w:t xml:space="preserve">facilitarea sesiunilor de </w:t>
      </w:r>
      <w:r w:rsidRPr="00ED1EB3">
        <w:rPr>
          <w:rFonts w:ascii="Times New Roman" w:hAnsi="Times New Roman" w:cs="Times New Roman"/>
          <w:sz w:val="24"/>
          <w:szCs w:val="24"/>
        </w:rPr>
        <w:t>mentorat</w:t>
      </w:r>
      <w:r w:rsidR="006C3D4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C3D40">
        <w:rPr>
          <w:rFonts w:ascii="Times New Roman" w:hAnsi="Times New Roman" w:cs="Times New Roman"/>
          <w:sz w:val="24"/>
          <w:szCs w:val="24"/>
        </w:rPr>
        <w:t>s</w:t>
      </w:r>
      <w:r w:rsidRPr="00ED1EB3">
        <w:rPr>
          <w:rFonts w:ascii="Times New Roman" w:hAnsi="Times New Roman" w:cs="Times New Roman"/>
          <w:sz w:val="24"/>
          <w:szCs w:val="24"/>
        </w:rPr>
        <w:t>elecția candidaților</w:t>
      </w:r>
      <w:r w:rsidR="006C3D40">
        <w:rPr>
          <w:rFonts w:ascii="Times New Roman" w:hAnsi="Times New Roman" w:cs="Times New Roman"/>
          <w:sz w:val="24"/>
          <w:szCs w:val="24"/>
        </w:rPr>
        <w:t xml:space="preserve"> –</w:t>
      </w:r>
      <w:r w:rsidRPr="00ED1EB3">
        <w:rPr>
          <w:rFonts w:ascii="Times New Roman" w:hAnsi="Times New Roman" w:cs="Times New Roman"/>
          <w:sz w:val="24"/>
          <w:szCs w:val="24"/>
        </w:rPr>
        <w:t xml:space="preserve"> </w:t>
      </w:r>
      <w:r w:rsidR="006C3D40">
        <w:rPr>
          <w:rFonts w:ascii="Times New Roman" w:hAnsi="Times New Roman" w:cs="Times New Roman"/>
          <w:sz w:val="24"/>
          <w:szCs w:val="24"/>
        </w:rPr>
        <w:t>s</w:t>
      </w:r>
      <w:r w:rsidRPr="00ED1EB3">
        <w:rPr>
          <w:rFonts w:ascii="Times New Roman" w:hAnsi="Times New Roman" w:cs="Times New Roman"/>
          <w:sz w:val="24"/>
          <w:szCs w:val="24"/>
        </w:rPr>
        <w:t>tabili</w:t>
      </w:r>
      <w:r w:rsidR="006C3D40">
        <w:rPr>
          <w:rFonts w:ascii="Times New Roman" w:hAnsi="Times New Roman" w:cs="Times New Roman"/>
          <w:sz w:val="24"/>
          <w:szCs w:val="24"/>
        </w:rPr>
        <w:t>rea și implementarea</w:t>
      </w:r>
      <w:r w:rsidRPr="00ED1EB3">
        <w:rPr>
          <w:rFonts w:ascii="Times New Roman" w:hAnsi="Times New Roman" w:cs="Times New Roman"/>
          <w:sz w:val="24"/>
          <w:szCs w:val="24"/>
        </w:rPr>
        <w:t xml:space="preserve"> un</w:t>
      </w:r>
      <w:r w:rsidR="006C3D40">
        <w:rPr>
          <w:rFonts w:ascii="Times New Roman" w:hAnsi="Times New Roman" w:cs="Times New Roman"/>
          <w:sz w:val="24"/>
          <w:szCs w:val="24"/>
        </w:rPr>
        <w:t>ui</w:t>
      </w:r>
      <w:r w:rsidRPr="00ED1EB3">
        <w:rPr>
          <w:rFonts w:ascii="Times New Roman" w:hAnsi="Times New Roman" w:cs="Times New Roman"/>
          <w:sz w:val="24"/>
          <w:szCs w:val="24"/>
        </w:rPr>
        <w:t xml:space="preserve"> sistem de cotă pentru a asigura liste</w:t>
      </w:r>
      <w:r w:rsidR="006C3D40">
        <w:rPr>
          <w:rFonts w:ascii="Times New Roman" w:hAnsi="Times New Roman" w:cs="Times New Roman"/>
          <w:sz w:val="24"/>
          <w:szCs w:val="24"/>
        </w:rPr>
        <w:t xml:space="preserve"> de candidați</w:t>
      </w:r>
      <w:r w:rsidRPr="00ED1EB3">
        <w:rPr>
          <w:rFonts w:ascii="Times New Roman" w:hAnsi="Times New Roman" w:cs="Times New Roman"/>
          <w:sz w:val="24"/>
          <w:szCs w:val="24"/>
        </w:rPr>
        <w:t xml:space="preserve"> echilibrate</w:t>
      </w:r>
      <w:r w:rsidR="006C3D40">
        <w:rPr>
          <w:rFonts w:ascii="Times New Roman" w:hAnsi="Times New Roman" w:cs="Times New Roman"/>
          <w:sz w:val="24"/>
          <w:szCs w:val="24"/>
        </w:rPr>
        <w:t xml:space="preserve"> din perspectiva de gen</w:t>
      </w:r>
      <w:r w:rsidR="006C3D4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C3D40">
        <w:rPr>
          <w:rFonts w:ascii="Times New Roman" w:hAnsi="Times New Roman" w:cs="Times New Roman"/>
          <w:sz w:val="24"/>
          <w:szCs w:val="24"/>
        </w:rPr>
        <w:t>c</w:t>
      </w:r>
      <w:r w:rsidRPr="00ED1EB3">
        <w:rPr>
          <w:rFonts w:ascii="Times New Roman" w:hAnsi="Times New Roman" w:cs="Times New Roman"/>
          <w:sz w:val="24"/>
          <w:szCs w:val="24"/>
        </w:rPr>
        <w:t>ultură</w:t>
      </w:r>
      <w:r w:rsidR="006C3D40">
        <w:rPr>
          <w:rFonts w:ascii="Times New Roman" w:hAnsi="Times New Roman" w:cs="Times New Roman"/>
          <w:sz w:val="24"/>
          <w:szCs w:val="24"/>
        </w:rPr>
        <w:t xml:space="preserve"> - </w:t>
      </w:r>
      <w:r w:rsidRPr="00ED1EB3">
        <w:rPr>
          <w:rFonts w:ascii="Times New Roman" w:hAnsi="Times New Roman" w:cs="Times New Roman"/>
          <w:sz w:val="24"/>
          <w:szCs w:val="24"/>
        </w:rPr>
        <w:t xml:space="preserve">toleranță zero față de sexism, cu </w:t>
      </w:r>
      <w:r w:rsidR="006C3D40">
        <w:rPr>
          <w:rFonts w:ascii="Times New Roman" w:hAnsi="Times New Roman" w:cs="Times New Roman"/>
          <w:sz w:val="24"/>
          <w:szCs w:val="24"/>
        </w:rPr>
        <w:t>modalități</w:t>
      </w:r>
      <w:r w:rsidRPr="00ED1EB3">
        <w:rPr>
          <w:rFonts w:ascii="Times New Roman" w:hAnsi="Times New Roman" w:cs="Times New Roman"/>
          <w:sz w:val="24"/>
          <w:szCs w:val="24"/>
        </w:rPr>
        <w:t xml:space="preserve"> clare pentru raportare</w:t>
      </w:r>
      <w:r w:rsidR="006C3D40">
        <w:rPr>
          <w:rFonts w:ascii="Times New Roman" w:hAnsi="Times New Roman" w:cs="Times New Roman"/>
          <w:sz w:val="24"/>
          <w:szCs w:val="24"/>
        </w:rPr>
        <w:t xml:space="preserve"> și monitorizare</w:t>
      </w:r>
      <w:r w:rsidR="006C3D4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6C3D40">
        <w:rPr>
          <w:rFonts w:ascii="Times New Roman" w:hAnsi="Times New Roman" w:cs="Times New Roman"/>
          <w:sz w:val="24"/>
          <w:szCs w:val="24"/>
          <w:lang w:val="en-US"/>
        </w:rPr>
        <w:t>finan</w:t>
      </w:r>
      <w:r w:rsidR="006C3D40">
        <w:rPr>
          <w:rFonts w:ascii="Times New Roman" w:hAnsi="Times New Roman" w:cs="Times New Roman"/>
          <w:sz w:val="24"/>
          <w:szCs w:val="24"/>
        </w:rPr>
        <w:t>țarea</w:t>
      </w:r>
      <w:proofErr w:type="spellEnd"/>
      <w:r w:rsidR="006C3D40">
        <w:rPr>
          <w:rFonts w:ascii="Times New Roman" w:hAnsi="Times New Roman" w:cs="Times New Roman"/>
          <w:sz w:val="24"/>
          <w:szCs w:val="24"/>
        </w:rPr>
        <w:t xml:space="preserve"> electorală –</w:t>
      </w:r>
      <w:r w:rsidRPr="00ED1EB3">
        <w:rPr>
          <w:rFonts w:ascii="Times New Roman" w:hAnsi="Times New Roman" w:cs="Times New Roman"/>
          <w:sz w:val="24"/>
          <w:szCs w:val="24"/>
        </w:rPr>
        <w:t xml:space="preserve"> </w:t>
      </w:r>
      <w:r w:rsidR="006C3D40">
        <w:rPr>
          <w:rFonts w:ascii="Times New Roman" w:hAnsi="Times New Roman" w:cs="Times New Roman"/>
          <w:sz w:val="24"/>
          <w:szCs w:val="24"/>
        </w:rPr>
        <w:t xml:space="preserve">alocarea </w:t>
      </w:r>
      <w:r w:rsidRPr="00ED1EB3">
        <w:rPr>
          <w:rFonts w:ascii="Times New Roman" w:hAnsi="Times New Roman" w:cs="Times New Roman"/>
          <w:sz w:val="24"/>
          <w:szCs w:val="24"/>
        </w:rPr>
        <w:t>fonduri</w:t>
      </w:r>
      <w:r w:rsidR="006C3D40">
        <w:rPr>
          <w:rFonts w:ascii="Times New Roman" w:hAnsi="Times New Roman" w:cs="Times New Roman"/>
          <w:sz w:val="24"/>
          <w:szCs w:val="24"/>
        </w:rPr>
        <w:t xml:space="preserve">lor </w:t>
      </w:r>
      <w:r w:rsidR="005250AF">
        <w:rPr>
          <w:rFonts w:ascii="Times New Roman" w:hAnsi="Times New Roman" w:cs="Times New Roman"/>
          <w:sz w:val="24"/>
          <w:szCs w:val="24"/>
        </w:rPr>
        <w:t xml:space="preserve">speciale </w:t>
      </w:r>
      <w:r w:rsidRPr="00ED1EB3">
        <w:rPr>
          <w:rFonts w:ascii="Times New Roman" w:hAnsi="Times New Roman" w:cs="Times New Roman"/>
          <w:sz w:val="24"/>
          <w:szCs w:val="24"/>
        </w:rPr>
        <w:t>pentru femeile candidat</w:t>
      </w:r>
      <w:r w:rsidR="005250AF">
        <w:rPr>
          <w:rFonts w:ascii="Times New Roman" w:hAnsi="Times New Roman" w:cs="Times New Roman"/>
          <w:sz w:val="24"/>
          <w:szCs w:val="24"/>
        </w:rPr>
        <w:t>e</w:t>
      </w:r>
      <w:r w:rsidRPr="00ED1EB3">
        <w:rPr>
          <w:rFonts w:ascii="Times New Roman" w:hAnsi="Times New Roman" w:cs="Times New Roman"/>
          <w:sz w:val="24"/>
          <w:szCs w:val="24"/>
        </w:rPr>
        <w:t xml:space="preserve"> până</w:t>
      </w:r>
      <w:r w:rsidR="005250AF">
        <w:rPr>
          <w:rFonts w:ascii="Times New Roman" w:hAnsi="Times New Roman" w:cs="Times New Roman"/>
          <w:sz w:val="24"/>
          <w:szCs w:val="24"/>
        </w:rPr>
        <w:t xml:space="preserve"> ce</w:t>
      </w:r>
      <w:r w:rsidRPr="00ED1EB3">
        <w:rPr>
          <w:rFonts w:ascii="Times New Roman" w:hAnsi="Times New Roman" w:cs="Times New Roman"/>
          <w:sz w:val="24"/>
          <w:szCs w:val="24"/>
        </w:rPr>
        <w:t xml:space="preserve"> </w:t>
      </w:r>
      <w:r w:rsidR="005250AF" w:rsidRPr="00ED1EB3">
        <w:rPr>
          <w:rFonts w:ascii="Times New Roman" w:hAnsi="Times New Roman" w:cs="Times New Roman"/>
          <w:sz w:val="24"/>
          <w:szCs w:val="24"/>
        </w:rPr>
        <w:t xml:space="preserve">se ajunge </w:t>
      </w:r>
      <w:r w:rsidRPr="00ED1EB3">
        <w:rPr>
          <w:rFonts w:ascii="Times New Roman" w:hAnsi="Times New Roman" w:cs="Times New Roman"/>
          <w:sz w:val="24"/>
          <w:szCs w:val="24"/>
        </w:rPr>
        <w:t xml:space="preserve">la </w:t>
      </w:r>
      <w:r w:rsidR="005250AF" w:rsidRPr="00ED1EB3">
        <w:rPr>
          <w:rFonts w:ascii="Times New Roman" w:hAnsi="Times New Roman" w:cs="Times New Roman"/>
          <w:sz w:val="24"/>
          <w:szCs w:val="24"/>
        </w:rPr>
        <w:t xml:space="preserve">reprezentare </w:t>
      </w:r>
      <w:r w:rsidRPr="00ED1EB3">
        <w:rPr>
          <w:rFonts w:ascii="Times New Roman" w:hAnsi="Times New Roman" w:cs="Times New Roman"/>
          <w:sz w:val="24"/>
          <w:szCs w:val="24"/>
        </w:rPr>
        <w:t>egal</w:t>
      </w:r>
      <w:r w:rsidR="005250AF">
        <w:rPr>
          <w:rFonts w:ascii="Times New Roman" w:hAnsi="Times New Roman" w:cs="Times New Roman"/>
          <w:sz w:val="24"/>
          <w:szCs w:val="24"/>
        </w:rPr>
        <w:t>ă</w:t>
      </w:r>
      <w:r w:rsidR="006C3D40">
        <w:rPr>
          <w:rFonts w:ascii="Times New Roman" w:hAnsi="Times New Roman" w:cs="Times New Roman"/>
          <w:sz w:val="24"/>
          <w:szCs w:val="24"/>
        </w:rPr>
        <w:t xml:space="preserve">; </w:t>
      </w:r>
      <w:r w:rsidR="005250AF">
        <w:rPr>
          <w:rFonts w:ascii="Times New Roman" w:hAnsi="Times New Roman" w:cs="Times New Roman"/>
          <w:sz w:val="24"/>
          <w:szCs w:val="24"/>
        </w:rPr>
        <w:t>î</w:t>
      </w:r>
      <w:r w:rsidRPr="00ED1EB3">
        <w:rPr>
          <w:rFonts w:ascii="Times New Roman" w:hAnsi="Times New Roman" w:cs="Times New Roman"/>
          <w:sz w:val="24"/>
          <w:szCs w:val="24"/>
        </w:rPr>
        <w:t>ngrijirea copiilo</w:t>
      </w:r>
      <w:r w:rsidR="005250AF">
        <w:rPr>
          <w:rFonts w:ascii="Times New Roman" w:hAnsi="Times New Roman" w:cs="Times New Roman"/>
          <w:sz w:val="24"/>
          <w:szCs w:val="24"/>
        </w:rPr>
        <w:t>r -</w:t>
      </w:r>
      <w:r w:rsidRPr="00ED1EB3">
        <w:rPr>
          <w:rFonts w:ascii="Times New Roman" w:hAnsi="Times New Roman" w:cs="Times New Roman"/>
          <w:sz w:val="24"/>
          <w:szCs w:val="24"/>
        </w:rPr>
        <w:t xml:space="preserve"> </w:t>
      </w:r>
      <w:r w:rsidR="005250AF">
        <w:rPr>
          <w:rFonts w:ascii="Times New Roman" w:hAnsi="Times New Roman" w:cs="Times New Roman"/>
          <w:sz w:val="24"/>
          <w:szCs w:val="24"/>
        </w:rPr>
        <w:t>s</w:t>
      </w:r>
      <w:r w:rsidRPr="00ED1EB3">
        <w:rPr>
          <w:rFonts w:ascii="Times New Roman" w:hAnsi="Times New Roman" w:cs="Times New Roman"/>
          <w:sz w:val="24"/>
          <w:szCs w:val="24"/>
        </w:rPr>
        <w:t>chimba</w:t>
      </w:r>
      <w:r w:rsidR="005250AF">
        <w:rPr>
          <w:rFonts w:ascii="Times New Roman" w:hAnsi="Times New Roman" w:cs="Times New Roman"/>
          <w:sz w:val="24"/>
          <w:szCs w:val="24"/>
        </w:rPr>
        <w:t>rea</w:t>
      </w:r>
      <w:r w:rsidRPr="00ED1EB3">
        <w:rPr>
          <w:rFonts w:ascii="Times New Roman" w:hAnsi="Times New Roman" w:cs="Times New Roman"/>
          <w:sz w:val="24"/>
          <w:szCs w:val="24"/>
        </w:rPr>
        <w:t xml:space="preserve"> cultur</w:t>
      </w:r>
      <w:r w:rsidR="005250AF">
        <w:rPr>
          <w:rFonts w:ascii="Times New Roman" w:hAnsi="Times New Roman" w:cs="Times New Roman"/>
          <w:sz w:val="24"/>
          <w:szCs w:val="24"/>
        </w:rPr>
        <w:t>ii</w:t>
      </w:r>
      <w:r w:rsidRPr="00ED1EB3">
        <w:rPr>
          <w:rFonts w:ascii="Times New Roman" w:hAnsi="Times New Roman" w:cs="Times New Roman"/>
          <w:sz w:val="24"/>
          <w:szCs w:val="24"/>
        </w:rPr>
        <w:t xml:space="preserve"> „orelor lungi” în politică</w:t>
      </w:r>
      <w:r w:rsidR="005250AF">
        <w:rPr>
          <w:rFonts w:ascii="Times New Roman" w:hAnsi="Times New Roman" w:cs="Times New Roman"/>
          <w:sz w:val="24"/>
          <w:szCs w:val="24"/>
        </w:rPr>
        <w:t xml:space="preserve"> și punere</w:t>
      </w:r>
      <w:r w:rsidR="008B5775">
        <w:rPr>
          <w:rFonts w:ascii="Times New Roman" w:hAnsi="Times New Roman" w:cs="Times New Roman"/>
          <w:sz w:val="24"/>
          <w:szCs w:val="24"/>
        </w:rPr>
        <w:t>a</w:t>
      </w:r>
      <w:r w:rsidR="005250AF">
        <w:rPr>
          <w:rFonts w:ascii="Times New Roman" w:hAnsi="Times New Roman" w:cs="Times New Roman"/>
          <w:sz w:val="24"/>
          <w:szCs w:val="24"/>
        </w:rPr>
        <w:t xml:space="preserve"> la dispoziție a unor </w:t>
      </w:r>
      <w:r w:rsidRPr="00ED1EB3">
        <w:rPr>
          <w:rFonts w:ascii="Times New Roman" w:hAnsi="Times New Roman" w:cs="Times New Roman"/>
          <w:sz w:val="24"/>
          <w:szCs w:val="24"/>
        </w:rPr>
        <w:t>facilități de îngrijire a copiilor</w:t>
      </w:r>
      <w:r w:rsidR="005250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9B97C" w14:textId="2480C7AB" w:rsidR="008B5775" w:rsidRPr="00FA0D6D" w:rsidRDefault="008C38BF" w:rsidP="00016C17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Sesiunea </w:t>
      </w:r>
      <w:r w:rsidR="003B4024"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 </w:t>
      </w:r>
      <w:r w:rsidR="00FA0D6D"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="003B4024"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-a</w:t>
      </w:r>
      <w:r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</w:t>
      </w:r>
      <w:r w:rsidR="008B5775"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bookmarkStart w:id="5" w:name="_Hlk106803269"/>
      <w:r w:rsidR="008B5775" w:rsidRPr="00FA0D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Sesiune plenară dedicată concluziilor </w:t>
      </w:r>
      <w:bookmarkEnd w:id="5"/>
    </w:p>
    <w:p w14:paraId="6CC3E524" w14:textId="4919B6E7" w:rsidR="00E02267" w:rsidRDefault="00E02267" w:rsidP="005246A7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67">
        <w:rPr>
          <w:rFonts w:ascii="Times New Roman" w:hAnsi="Times New Roman" w:cs="Times New Roman"/>
          <w:sz w:val="24"/>
          <w:szCs w:val="24"/>
        </w:rPr>
        <w:t xml:space="preserve">Ultima </w:t>
      </w:r>
      <w:r>
        <w:rPr>
          <w:rFonts w:ascii="Times New Roman" w:hAnsi="Times New Roman" w:cs="Times New Roman"/>
          <w:sz w:val="24"/>
          <w:szCs w:val="24"/>
        </w:rPr>
        <w:t xml:space="preserve">sesiune a </w:t>
      </w:r>
      <w:r w:rsidR="00952B4B">
        <w:rPr>
          <w:rFonts w:ascii="Times New Roman" w:hAnsi="Times New Roman" w:cs="Times New Roman"/>
          <w:sz w:val="24"/>
          <w:szCs w:val="24"/>
        </w:rPr>
        <w:t xml:space="preserve">evenimentului </w:t>
      </w:r>
      <w:r>
        <w:rPr>
          <w:rFonts w:ascii="Times New Roman" w:hAnsi="Times New Roman" w:cs="Times New Roman"/>
          <w:sz w:val="24"/>
          <w:szCs w:val="24"/>
        </w:rPr>
        <w:t xml:space="preserve">s-a concentrat </w:t>
      </w:r>
      <w:r w:rsidR="00D07FED">
        <w:rPr>
          <w:rFonts w:ascii="Times New Roman" w:hAnsi="Times New Roman" w:cs="Times New Roman"/>
          <w:sz w:val="24"/>
          <w:szCs w:val="24"/>
        </w:rPr>
        <w:t xml:space="preserve">pe împărtășirea </w:t>
      </w:r>
      <w:r w:rsidR="009A511C">
        <w:rPr>
          <w:rFonts w:ascii="Times New Roman" w:hAnsi="Times New Roman" w:cs="Times New Roman"/>
          <w:sz w:val="24"/>
          <w:szCs w:val="24"/>
        </w:rPr>
        <w:t xml:space="preserve">lecțiilor învățate și a opiniilor cu privire la desfășurarea evenimentului. </w:t>
      </w:r>
      <w:r w:rsidR="00223C87">
        <w:rPr>
          <w:rFonts w:ascii="Times New Roman" w:hAnsi="Times New Roman" w:cs="Times New Roman"/>
          <w:sz w:val="24"/>
          <w:szCs w:val="24"/>
        </w:rPr>
        <w:t>Participan</w:t>
      </w:r>
      <w:r w:rsidR="0009623E">
        <w:rPr>
          <w:rFonts w:ascii="Times New Roman" w:hAnsi="Times New Roman" w:cs="Times New Roman"/>
          <w:sz w:val="24"/>
          <w:szCs w:val="24"/>
        </w:rPr>
        <w:t>tele</w:t>
      </w:r>
      <w:r w:rsidR="00223C87">
        <w:rPr>
          <w:rFonts w:ascii="Times New Roman" w:hAnsi="Times New Roman" w:cs="Times New Roman"/>
          <w:sz w:val="24"/>
          <w:szCs w:val="24"/>
        </w:rPr>
        <w:t xml:space="preserve"> au </w:t>
      </w:r>
      <w:r w:rsidR="00B7619C">
        <w:rPr>
          <w:rFonts w:ascii="Times New Roman" w:hAnsi="Times New Roman" w:cs="Times New Roman"/>
          <w:sz w:val="24"/>
          <w:szCs w:val="24"/>
        </w:rPr>
        <w:t xml:space="preserve">prezentat experiențe și situații similare din țările pe care le reprezintă </w:t>
      </w:r>
      <w:r w:rsidR="00223C87">
        <w:rPr>
          <w:rFonts w:ascii="Times New Roman" w:hAnsi="Times New Roman" w:cs="Times New Roman"/>
          <w:sz w:val="24"/>
          <w:szCs w:val="24"/>
        </w:rPr>
        <w:t xml:space="preserve">și au adresat mulțumiri organizatorilor. </w:t>
      </w:r>
    </w:p>
    <w:p w14:paraId="25E797BE" w14:textId="038CDA98" w:rsidR="004B0D42" w:rsidRPr="00D47C63" w:rsidRDefault="00DB3CAF" w:rsidP="00D47C63">
      <w:pPr>
        <w:pStyle w:val="NoSpacing"/>
        <w:spacing w:after="120" w:line="276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În încheiere, moderatorul evenimentului, doamna </w:t>
      </w:r>
      <w:r w:rsidRPr="005246A7">
        <w:rPr>
          <w:rFonts w:ascii="Times New Roman" w:hAnsi="Times New Roman" w:cs="Times New Roman"/>
          <w:bCs/>
          <w:sz w:val="24"/>
          <w:szCs w:val="24"/>
        </w:rPr>
        <w:t xml:space="preserve">Daria </w:t>
      </w:r>
      <w:proofErr w:type="spellStart"/>
      <w:r w:rsidRPr="005246A7">
        <w:rPr>
          <w:rFonts w:ascii="Times New Roman" w:hAnsi="Times New Roman" w:cs="Times New Roman"/>
          <w:bCs/>
          <w:sz w:val="24"/>
          <w:szCs w:val="24"/>
        </w:rPr>
        <w:t>Azarjew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74158B">
        <w:rPr>
          <w:rFonts w:ascii="Times New Roman" w:hAnsi="Times New Roman" w:cs="Times New Roman"/>
          <w:bCs/>
          <w:sz w:val="24"/>
          <w:szCs w:val="24"/>
        </w:rPr>
        <w:t xml:space="preserve">precizat că, în viitor, </w:t>
      </w:r>
      <w:r>
        <w:rPr>
          <w:rFonts w:ascii="Times New Roman" w:hAnsi="Times New Roman" w:cs="Times New Roman"/>
          <w:bCs/>
          <w:sz w:val="24"/>
          <w:szCs w:val="24"/>
        </w:rPr>
        <w:t xml:space="preserve">liniile principale de acțiune </w:t>
      </w:r>
      <w:r w:rsidR="0074158B">
        <w:rPr>
          <w:rFonts w:ascii="Times New Roman" w:hAnsi="Times New Roman" w:cs="Times New Roman"/>
          <w:bCs/>
          <w:sz w:val="24"/>
          <w:szCs w:val="24"/>
        </w:rPr>
        <w:t>ale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2B4B">
        <w:rPr>
          <w:rFonts w:ascii="Times New Roman" w:hAnsi="Times New Roman" w:cs="Times New Roman"/>
          <w:bCs/>
          <w:sz w:val="24"/>
          <w:szCs w:val="24"/>
        </w:rPr>
        <w:t>RENEWE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58B">
        <w:rPr>
          <w:rFonts w:ascii="Times New Roman" w:hAnsi="Times New Roman" w:cs="Times New Roman"/>
          <w:bCs/>
          <w:sz w:val="24"/>
          <w:szCs w:val="24"/>
        </w:rPr>
        <w:t xml:space="preserve">vor cuprinde </w:t>
      </w:r>
      <w:proofErr w:type="spellStart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>menținerea</w:t>
      </w:r>
      <w:proofErr w:type="spellEnd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>dialogului</w:t>
      </w:r>
      <w:proofErr w:type="spellEnd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>între</w:t>
      </w:r>
      <w:proofErr w:type="spellEnd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>instituțiile</w:t>
      </w:r>
      <w:proofErr w:type="spellEnd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>participante</w:t>
      </w:r>
      <w:proofErr w:type="spellEnd"/>
      <w:r w:rsidR="00952B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6063F"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="007415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>organizarea</w:t>
      </w:r>
      <w:proofErr w:type="spellEnd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>unor</w:t>
      </w:r>
      <w:proofErr w:type="spellEnd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36636">
        <w:rPr>
          <w:rFonts w:ascii="Times New Roman" w:hAnsi="Times New Roman" w:cs="Times New Roman"/>
          <w:bCs/>
          <w:sz w:val="24"/>
          <w:szCs w:val="24"/>
          <w:lang w:val="en-US"/>
        </w:rPr>
        <w:t>evenimente</w:t>
      </w:r>
      <w:proofErr w:type="spellEnd"/>
      <w:r w:rsidR="009606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care </w:t>
      </w:r>
      <w:proofErr w:type="spellStart"/>
      <w:r w:rsidR="0096063F">
        <w:rPr>
          <w:rFonts w:ascii="Times New Roman" w:hAnsi="Times New Roman" w:cs="Times New Roman"/>
          <w:bCs/>
          <w:sz w:val="24"/>
          <w:szCs w:val="24"/>
          <w:lang w:val="en-US"/>
        </w:rPr>
        <w:t>să</w:t>
      </w:r>
      <w:proofErr w:type="spellEnd"/>
      <w:r w:rsidR="009606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>contribuie</w:t>
      </w:r>
      <w:proofErr w:type="spellEnd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="003B4024">
        <w:rPr>
          <w:rFonts w:ascii="Times New Roman" w:hAnsi="Times New Roman" w:cs="Times New Roman"/>
          <w:bCs/>
          <w:sz w:val="24"/>
          <w:szCs w:val="24"/>
          <w:lang w:val="en-US"/>
        </w:rPr>
        <w:t>împuternicirea</w:t>
      </w:r>
      <w:proofErr w:type="spellEnd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>încurajarea</w:t>
      </w:r>
      <w:proofErr w:type="spellEnd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>femeilor</w:t>
      </w:r>
      <w:proofErr w:type="spellEnd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a </w:t>
      </w:r>
      <w:proofErr w:type="spellStart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>participa</w:t>
      </w:r>
      <w:proofErr w:type="spellEnd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>activ</w:t>
      </w:r>
      <w:proofErr w:type="spellEnd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>viața</w:t>
      </w:r>
      <w:proofErr w:type="spellEnd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9623E">
        <w:rPr>
          <w:rFonts w:ascii="Times New Roman" w:hAnsi="Times New Roman" w:cs="Times New Roman"/>
          <w:bCs/>
          <w:sz w:val="24"/>
          <w:szCs w:val="24"/>
          <w:lang w:val="en-US"/>
        </w:rPr>
        <w:t>publ</w:t>
      </w:r>
      <w:r w:rsidR="00D47C63">
        <w:rPr>
          <w:rFonts w:ascii="Times New Roman" w:hAnsi="Times New Roman" w:cs="Times New Roman"/>
          <w:bCs/>
          <w:sz w:val="24"/>
          <w:szCs w:val="24"/>
          <w:lang w:val="en-US"/>
        </w:rPr>
        <w:t>ică</w:t>
      </w:r>
      <w:proofErr w:type="spellEnd"/>
      <w:r w:rsidR="00D47C63" w:rsidRPr="00D47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47C63"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="00D47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47C63">
        <w:rPr>
          <w:rFonts w:ascii="Times New Roman" w:hAnsi="Times New Roman" w:cs="Times New Roman"/>
          <w:bCs/>
          <w:sz w:val="24"/>
          <w:szCs w:val="24"/>
          <w:lang w:val="en-US"/>
        </w:rPr>
        <w:t>politică</w:t>
      </w:r>
      <w:proofErr w:type="spellEnd"/>
      <w:r w:rsidR="00D47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C04EE8" w:rsidRPr="001E3907">
        <w:rPr>
          <w:rFonts w:ascii="Times New Roman" w:hAnsi="Times New Roman"/>
          <w:i/>
          <w:iCs/>
          <w:sz w:val="24"/>
          <w:szCs w:val="24"/>
        </w:rPr>
        <w:t xml:space="preserve">                            </w:t>
      </w:r>
    </w:p>
    <w:sectPr w:rsidR="004B0D42" w:rsidRPr="00D47C63" w:rsidSect="00215B96">
      <w:headerReference w:type="default" r:id="rId12"/>
      <w:footerReference w:type="defaul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D0A2" w14:textId="77777777" w:rsidR="00A65477" w:rsidRDefault="00A65477" w:rsidP="001E7A2B">
      <w:r>
        <w:separator/>
      </w:r>
    </w:p>
  </w:endnote>
  <w:endnote w:type="continuationSeparator" w:id="0">
    <w:p w14:paraId="6653440A" w14:textId="77777777" w:rsidR="00A65477" w:rsidRDefault="00A65477" w:rsidP="001E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690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E40B1" w14:textId="77777777" w:rsidR="00215B96" w:rsidRDefault="00215B96" w:rsidP="00215B96">
        <w:pPr>
          <w:pStyle w:val="Footer"/>
          <w:jc w:val="center"/>
          <w:rPr>
            <w:color w:val="1E2D4E"/>
          </w:rPr>
        </w:pPr>
        <w:r w:rsidRPr="00370F4C">
          <w:rPr>
            <w:noProof/>
            <w:color w:val="1E2D4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6CF02AC" wp14:editId="7EA67EF6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130810</wp:posOffset>
                  </wp:positionV>
                  <wp:extent cx="4660900" cy="0"/>
                  <wp:effectExtent l="0" t="0" r="0" b="0"/>
                  <wp:wrapNone/>
                  <wp:docPr id="45" name="Straight Connector 4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60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E2D4E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F4D9492" id="Straight Connector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" strokecolor="#1e2d4e" strokeweight="1.5pt">
                  <v:stroke joinstyle="miter"/>
                </v:line>
              </w:pict>
            </mc:Fallback>
          </mc:AlternateContent>
        </w:r>
      </w:p>
      <w:p w14:paraId="7C84A89A" w14:textId="77777777" w:rsidR="00215B96" w:rsidRPr="00370F4C" w:rsidRDefault="00215B96" w:rsidP="00215B96">
        <w:pPr>
          <w:pStyle w:val="Footer"/>
          <w:jc w:val="center"/>
          <w:rPr>
            <w:color w:val="1E2D4E"/>
          </w:rPr>
        </w:pPr>
        <w:r w:rsidRPr="00370F4C">
          <w:rPr>
            <w:color w:val="1E2D4E"/>
          </w:rPr>
          <w:t xml:space="preserve">Str. </w:t>
        </w:r>
        <w:proofErr w:type="spellStart"/>
        <w:r w:rsidRPr="00370F4C">
          <w:rPr>
            <w:color w:val="1E2D4E"/>
          </w:rPr>
          <w:t>Stavropoleos</w:t>
        </w:r>
        <w:proofErr w:type="spellEnd"/>
        <w:r w:rsidRPr="00370F4C">
          <w:rPr>
            <w:color w:val="1E2D4E"/>
          </w:rPr>
          <w:t xml:space="preserve">, nr. 6, </w:t>
        </w:r>
        <w:proofErr w:type="spellStart"/>
        <w:r w:rsidRPr="00370F4C">
          <w:rPr>
            <w:color w:val="1E2D4E"/>
          </w:rPr>
          <w:t>Bucureşti</w:t>
        </w:r>
        <w:proofErr w:type="spellEnd"/>
        <w:r w:rsidRPr="00370F4C">
          <w:rPr>
            <w:color w:val="1E2D4E"/>
          </w:rPr>
          <w:t>, Sector 3, 030084</w:t>
        </w:r>
      </w:p>
      <w:p w14:paraId="08452824" w14:textId="77777777" w:rsidR="00215B96" w:rsidRPr="00370F4C" w:rsidRDefault="00215B96" w:rsidP="00215B96">
        <w:pPr>
          <w:pStyle w:val="Footer"/>
          <w:jc w:val="center"/>
          <w:rPr>
            <w:color w:val="1E2D4E"/>
          </w:rPr>
        </w:pPr>
        <w:proofErr w:type="spellStart"/>
        <w:r w:rsidRPr="00370F4C">
          <w:rPr>
            <w:color w:val="1E2D4E"/>
          </w:rPr>
          <w:t>Telefon</w:t>
        </w:r>
        <w:proofErr w:type="spellEnd"/>
        <w:r w:rsidRPr="00370F4C">
          <w:rPr>
            <w:color w:val="1E2D4E"/>
          </w:rPr>
          <w:t>: 021.310.07.69, fax: 021.310.13.86</w:t>
        </w:r>
      </w:p>
      <w:p w14:paraId="60219ADC" w14:textId="77777777" w:rsidR="00215B96" w:rsidRPr="00370F4C" w:rsidRDefault="00215B96" w:rsidP="00215B96">
        <w:pPr>
          <w:pStyle w:val="Footer"/>
          <w:jc w:val="center"/>
          <w:rPr>
            <w:color w:val="1E2D4E"/>
          </w:rPr>
        </w:pPr>
        <w:r w:rsidRPr="00370F4C">
          <w:rPr>
            <w:color w:val="1E2D4E"/>
          </w:rPr>
          <w:t>www.roaep.ro, e-mail: registratura@roaep.ro</w:t>
        </w:r>
      </w:p>
      <w:p w14:paraId="4BDE1CBD" w14:textId="043EC317" w:rsidR="00A54A80" w:rsidRDefault="00A54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8B7E4" w14:textId="77777777" w:rsidR="00A54A80" w:rsidRDefault="00A54A80">
    <w:pPr>
      <w:pStyle w:val="Footer"/>
    </w:pPr>
  </w:p>
  <w:p w14:paraId="1DC0EFC5" w14:textId="77777777" w:rsidR="0057218B" w:rsidRDefault="00572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7F54" w14:textId="77777777" w:rsidR="00A65477" w:rsidRDefault="00A65477" w:rsidP="001E7A2B">
      <w:r>
        <w:separator/>
      </w:r>
    </w:p>
  </w:footnote>
  <w:footnote w:type="continuationSeparator" w:id="0">
    <w:p w14:paraId="5B56B124" w14:textId="77777777" w:rsidR="00A65477" w:rsidRDefault="00A65477" w:rsidP="001E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633B" w14:textId="48F2AC2B" w:rsidR="001E7A2B" w:rsidRDefault="001E7A2B">
    <w:pPr>
      <w:pStyle w:val="Header"/>
    </w:pPr>
    <w:r w:rsidRPr="00A26C89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0C3C24B" wp14:editId="314C79F8">
          <wp:simplePos x="0" y="0"/>
          <wp:positionH relativeFrom="margin">
            <wp:posOffset>-365760</wp:posOffset>
          </wp:positionH>
          <wp:positionV relativeFrom="paragraph">
            <wp:posOffset>-281940</wp:posOffset>
          </wp:positionV>
          <wp:extent cx="6809740" cy="11328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4D639" w14:textId="77777777" w:rsidR="0057218B" w:rsidRDefault="005721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B3021"/>
    <w:multiLevelType w:val="hybridMultilevel"/>
    <w:tmpl w:val="68AAB7E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ACC455E"/>
    <w:multiLevelType w:val="multilevel"/>
    <w:tmpl w:val="BDEA59F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0593045">
    <w:abstractNumId w:val="1"/>
  </w:num>
  <w:num w:numId="2" w16cid:durableId="200088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31"/>
    <w:rsid w:val="000161AE"/>
    <w:rsid w:val="00016A6B"/>
    <w:rsid w:val="00016C17"/>
    <w:rsid w:val="00026A21"/>
    <w:rsid w:val="00061A66"/>
    <w:rsid w:val="00065901"/>
    <w:rsid w:val="00087E95"/>
    <w:rsid w:val="0009276F"/>
    <w:rsid w:val="0009623E"/>
    <w:rsid w:val="000A36B2"/>
    <w:rsid w:val="000A6859"/>
    <w:rsid w:val="000B4182"/>
    <w:rsid w:val="000C41EF"/>
    <w:rsid w:val="001068EB"/>
    <w:rsid w:val="001235A7"/>
    <w:rsid w:val="001251BC"/>
    <w:rsid w:val="00127CB9"/>
    <w:rsid w:val="00131512"/>
    <w:rsid w:val="00136636"/>
    <w:rsid w:val="00142132"/>
    <w:rsid w:val="001457FD"/>
    <w:rsid w:val="0015400D"/>
    <w:rsid w:val="0016046A"/>
    <w:rsid w:val="001626BE"/>
    <w:rsid w:val="001738B6"/>
    <w:rsid w:val="00182DD9"/>
    <w:rsid w:val="0019640D"/>
    <w:rsid w:val="001A5D99"/>
    <w:rsid w:val="001A6825"/>
    <w:rsid w:val="001C57AF"/>
    <w:rsid w:val="001E1E12"/>
    <w:rsid w:val="001E5E0F"/>
    <w:rsid w:val="001E7A2B"/>
    <w:rsid w:val="001F6F7E"/>
    <w:rsid w:val="002102BD"/>
    <w:rsid w:val="00215B96"/>
    <w:rsid w:val="002214B5"/>
    <w:rsid w:val="00223C87"/>
    <w:rsid w:val="00225C80"/>
    <w:rsid w:val="002422A2"/>
    <w:rsid w:val="00244682"/>
    <w:rsid w:val="002543ED"/>
    <w:rsid w:val="002554BE"/>
    <w:rsid w:val="00271AD2"/>
    <w:rsid w:val="00276116"/>
    <w:rsid w:val="0028223A"/>
    <w:rsid w:val="002927EB"/>
    <w:rsid w:val="002A062E"/>
    <w:rsid w:val="002B1709"/>
    <w:rsid w:val="002B67FF"/>
    <w:rsid w:val="002C493A"/>
    <w:rsid w:val="002C72B1"/>
    <w:rsid w:val="002D6B5D"/>
    <w:rsid w:val="00304D9C"/>
    <w:rsid w:val="00322BF0"/>
    <w:rsid w:val="00324E19"/>
    <w:rsid w:val="00334C89"/>
    <w:rsid w:val="0034360D"/>
    <w:rsid w:val="00343E2D"/>
    <w:rsid w:val="003605DF"/>
    <w:rsid w:val="0036116E"/>
    <w:rsid w:val="003623FE"/>
    <w:rsid w:val="003736F2"/>
    <w:rsid w:val="00373A84"/>
    <w:rsid w:val="00384BEE"/>
    <w:rsid w:val="003B1A03"/>
    <w:rsid w:val="003B4024"/>
    <w:rsid w:val="004020FF"/>
    <w:rsid w:val="004041A8"/>
    <w:rsid w:val="0042595B"/>
    <w:rsid w:val="00441D66"/>
    <w:rsid w:val="00443468"/>
    <w:rsid w:val="00450CDA"/>
    <w:rsid w:val="00461AC9"/>
    <w:rsid w:val="0047356B"/>
    <w:rsid w:val="00474AD8"/>
    <w:rsid w:val="00474CA4"/>
    <w:rsid w:val="004813A5"/>
    <w:rsid w:val="00483A72"/>
    <w:rsid w:val="00484EFD"/>
    <w:rsid w:val="0049541B"/>
    <w:rsid w:val="004B0D42"/>
    <w:rsid w:val="004B66C6"/>
    <w:rsid w:val="004C6E37"/>
    <w:rsid w:val="005007AB"/>
    <w:rsid w:val="00516231"/>
    <w:rsid w:val="005246A7"/>
    <w:rsid w:val="005250AF"/>
    <w:rsid w:val="00536309"/>
    <w:rsid w:val="00537567"/>
    <w:rsid w:val="00541D3C"/>
    <w:rsid w:val="0054339C"/>
    <w:rsid w:val="00555D45"/>
    <w:rsid w:val="0057218B"/>
    <w:rsid w:val="00581BBD"/>
    <w:rsid w:val="005B2E71"/>
    <w:rsid w:val="005B3619"/>
    <w:rsid w:val="005E7F2C"/>
    <w:rsid w:val="005F0299"/>
    <w:rsid w:val="005F3993"/>
    <w:rsid w:val="006042D8"/>
    <w:rsid w:val="00620203"/>
    <w:rsid w:val="00623F66"/>
    <w:rsid w:val="00626FFE"/>
    <w:rsid w:val="006270D4"/>
    <w:rsid w:val="00631AB1"/>
    <w:rsid w:val="006349D7"/>
    <w:rsid w:val="00641CFE"/>
    <w:rsid w:val="00643526"/>
    <w:rsid w:val="00650631"/>
    <w:rsid w:val="0065344F"/>
    <w:rsid w:val="0065596C"/>
    <w:rsid w:val="00660043"/>
    <w:rsid w:val="00672F54"/>
    <w:rsid w:val="00675150"/>
    <w:rsid w:val="00680426"/>
    <w:rsid w:val="006A4CA9"/>
    <w:rsid w:val="006B4C53"/>
    <w:rsid w:val="006C3D40"/>
    <w:rsid w:val="006C416E"/>
    <w:rsid w:val="006D7EE4"/>
    <w:rsid w:val="006E0280"/>
    <w:rsid w:val="006E1BAA"/>
    <w:rsid w:val="006E3144"/>
    <w:rsid w:val="006E558F"/>
    <w:rsid w:val="006F2B44"/>
    <w:rsid w:val="006F3136"/>
    <w:rsid w:val="006F3891"/>
    <w:rsid w:val="00703A29"/>
    <w:rsid w:val="0074158B"/>
    <w:rsid w:val="00754761"/>
    <w:rsid w:val="00754C96"/>
    <w:rsid w:val="0078266D"/>
    <w:rsid w:val="007834E6"/>
    <w:rsid w:val="007A030A"/>
    <w:rsid w:val="007B7ADA"/>
    <w:rsid w:val="0080708F"/>
    <w:rsid w:val="008103C3"/>
    <w:rsid w:val="00811E92"/>
    <w:rsid w:val="00814A07"/>
    <w:rsid w:val="00816830"/>
    <w:rsid w:val="00816D53"/>
    <w:rsid w:val="008209FE"/>
    <w:rsid w:val="0083461C"/>
    <w:rsid w:val="00865AB4"/>
    <w:rsid w:val="00866DCF"/>
    <w:rsid w:val="00866E46"/>
    <w:rsid w:val="008901B3"/>
    <w:rsid w:val="0089302A"/>
    <w:rsid w:val="00893AA6"/>
    <w:rsid w:val="008942A2"/>
    <w:rsid w:val="00895CC1"/>
    <w:rsid w:val="008A37F7"/>
    <w:rsid w:val="008B0F66"/>
    <w:rsid w:val="008B331A"/>
    <w:rsid w:val="008B5775"/>
    <w:rsid w:val="008C38BF"/>
    <w:rsid w:val="008D14DE"/>
    <w:rsid w:val="008D3902"/>
    <w:rsid w:val="008E2B79"/>
    <w:rsid w:val="008F45B3"/>
    <w:rsid w:val="008F7843"/>
    <w:rsid w:val="008F7A75"/>
    <w:rsid w:val="0091453C"/>
    <w:rsid w:val="00941A5E"/>
    <w:rsid w:val="00944CDA"/>
    <w:rsid w:val="0094644D"/>
    <w:rsid w:val="00952B4B"/>
    <w:rsid w:val="00957494"/>
    <w:rsid w:val="0096063F"/>
    <w:rsid w:val="00962D7D"/>
    <w:rsid w:val="009656B2"/>
    <w:rsid w:val="0097077A"/>
    <w:rsid w:val="00975235"/>
    <w:rsid w:val="00977CF6"/>
    <w:rsid w:val="00981D73"/>
    <w:rsid w:val="00985781"/>
    <w:rsid w:val="009907F0"/>
    <w:rsid w:val="00992CBD"/>
    <w:rsid w:val="009A511C"/>
    <w:rsid w:val="009C2904"/>
    <w:rsid w:val="009C4DC3"/>
    <w:rsid w:val="009C5631"/>
    <w:rsid w:val="009C5CD3"/>
    <w:rsid w:val="009D310D"/>
    <w:rsid w:val="009F02E4"/>
    <w:rsid w:val="009F1527"/>
    <w:rsid w:val="00A106CE"/>
    <w:rsid w:val="00A232FF"/>
    <w:rsid w:val="00A35D98"/>
    <w:rsid w:val="00A510D9"/>
    <w:rsid w:val="00A54A80"/>
    <w:rsid w:val="00A65477"/>
    <w:rsid w:val="00A7317B"/>
    <w:rsid w:val="00AA03C2"/>
    <w:rsid w:val="00AA407A"/>
    <w:rsid w:val="00AB0291"/>
    <w:rsid w:val="00AB09BE"/>
    <w:rsid w:val="00AB1468"/>
    <w:rsid w:val="00AB30EB"/>
    <w:rsid w:val="00AC2311"/>
    <w:rsid w:val="00AC24DD"/>
    <w:rsid w:val="00AC6C26"/>
    <w:rsid w:val="00AD1844"/>
    <w:rsid w:val="00AE2C59"/>
    <w:rsid w:val="00AF2B00"/>
    <w:rsid w:val="00B0168A"/>
    <w:rsid w:val="00B1116D"/>
    <w:rsid w:val="00B17E34"/>
    <w:rsid w:val="00B21F31"/>
    <w:rsid w:val="00B2677A"/>
    <w:rsid w:val="00B269EE"/>
    <w:rsid w:val="00B30CF7"/>
    <w:rsid w:val="00B320D2"/>
    <w:rsid w:val="00B42B9A"/>
    <w:rsid w:val="00B42D52"/>
    <w:rsid w:val="00B507DA"/>
    <w:rsid w:val="00B51EB6"/>
    <w:rsid w:val="00B54B62"/>
    <w:rsid w:val="00B7619C"/>
    <w:rsid w:val="00B90164"/>
    <w:rsid w:val="00BA669F"/>
    <w:rsid w:val="00BA7A05"/>
    <w:rsid w:val="00BB1AA4"/>
    <w:rsid w:val="00BB34EF"/>
    <w:rsid w:val="00BC17F5"/>
    <w:rsid w:val="00BC31A0"/>
    <w:rsid w:val="00BD2696"/>
    <w:rsid w:val="00BE2CCB"/>
    <w:rsid w:val="00BF4D1E"/>
    <w:rsid w:val="00C04EE8"/>
    <w:rsid w:val="00C064BC"/>
    <w:rsid w:val="00C06CB7"/>
    <w:rsid w:val="00C25456"/>
    <w:rsid w:val="00C329D8"/>
    <w:rsid w:val="00C33661"/>
    <w:rsid w:val="00C35C74"/>
    <w:rsid w:val="00C5655E"/>
    <w:rsid w:val="00C9577E"/>
    <w:rsid w:val="00CA5D9E"/>
    <w:rsid w:val="00CA7A12"/>
    <w:rsid w:val="00CD135E"/>
    <w:rsid w:val="00CE74F4"/>
    <w:rsid w:val="00CF03C7"/>
    <w:rsid w:val="00CF1AF1"/>
    <w:rsid w:val="00CF2672"/>
    <w:rsid w:val="00CF2DB1"/>
    <w:rsid w:val="00CF2E5D"/>
    <w:rsid w:val="00CF6CB9"/>
    <w:rsid w:val="00D07FED"/>
    <w:rsid w:val="00D24AE2"/>
    <w:rsid w:val="00D2780F"/>
    <w:rsid w:val="00D47481"/>
    <w:rsid w:val="00D47991"/>
    <w:rsid w:val="00D47C63"/>
    <w:rsid w:val="00D50E31"/>
    <w:rsid w:val="00D54CB6"/>
    <w:rsid w:val="00D600BF"/>
    <w:rsid w:val="00D60310"/>
    <w:rsid w:val="00D614F4"/>
    <w:rsid w:val="00D63F85"/>
    <w:rsid w:val="00D92CF7"/>
    <w:rsid w:val="00D93639"/>
    <w:rsid w:val="00D942A0"/>
    <w:rsid w:val="00DB3CAF"/>
    <w:rsid w:val="00DB6784"/>
    <w:rsid w:val="00DC4125"/>
    <w:rsid w:val="00DC4F8A"/>
    <w:rsid w:val="00DD504E"/>
    <w:rsid w:val="00DD75F4"/>
    <w:rsid w:val="00DE442C"/>
    <w:rsid w:val="00DE446B"/>
    <w:rsid w:val="00DF3FA5"/>
    <w:rsid w:val="00E018F1"/>
    <w:rsid w:val="00E02267"/>
    <w:rsid w:val="00E348BD"/>
    <w:rsid w:val="00E37770"/>
    <w:rsid w:val="00E42A21"/>
    <w:rsid w:val="00E52CC6"/>
    <w:rsid w:val="00E53F55"/>
    <w:rsid w:val="00E57206"/>
    <w:rsid w:val="00E601EF"/>
    <w:rsid w:val="00E62616"/>
    <w:rsid w:val="00E66D19"/>
    <w:rsid w:val="00E97FF5"/>
    <w:rsid w:val="00EB1695"/>
    <w:rsid w:val="00EB1F01"/>
    <w:rsid w:val="00EB1F75"/>
    <w:rsid w:val="00EB4595"/>
    <w:rsid w:val="00EC4AC2"/>
    <w:rsid w:val="00ED1EB3"/>
    <w:rsid w:val="00ED7852"/>
    <w:rsid w:val="00EE29EE"/>
    <w:rsid w:val="00EE451E"/>
    <w:rsid w:val="00F028AA"/>
    <w:rsid w:val="00F14B6F"/>
    <w:rsid w:val="00F31C9E"/>
    <w:rsid w:val="00F32F50"/>
    <w:rsid w:val="00F343B0"/>
    <w:rsid w:val="00F51C68"/>
    <w:rsid w:val="00F75923"/>
    <w:rsid w:val="00F7788F"/>
    <w:rsid w:val="00F803E5"/>
    <w:rsid w:val="00F82D86"/>
    <w:rsid w:val="00F95FD6"/>
    <w:rsid w:val="00F96667"/>
    <w:rsid w:val="00FA0D6D"/>
    <w:rsid w:val="00FA7677"/>
    <w:rsid w:val="00FC2ABC"/>
    <w:rsid w:val="00FC38F3"/>
    <w:rsid w:val="00FD4AE7"/>
    <w:rsid w:val="00FF39B0"/>
    <w:rsid w:val="00FF3A80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28670"/>
  <w15:chartTrackingRefBased/>
  <w15:docId w15:val="{A2937403-5D2F-46D7-A31E-36B13DED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0BF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1E7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2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7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2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F0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2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5C7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0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0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lobby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ve-networ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ra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ww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FD43-1D2E-4166-A814-D121A573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REVNIC-CALUGARITA</dc:creator>
  <cp:keywords/>
  <dc:description/>
  <cp:lastModifiedBy>ANAMARIA REVNIC-CALUGARITA</cp:lastModifiedBy>
  <cp:revision>6</cp:revision>
  <cp:lastPrinted>2022-06-22T13:19:00Z</cp:lastPrinted>
  <dcterms:created xsi:type="dcterms:W3CDTF">2022-06-22T13:09:00Z</dcterms:created>
  <dcterms:modified xsi:type="dcterms:W3CDTF">2022-06-22T13:47:00Z</dcterms:modified>
</cp:coreProperties>
</file>