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054B" w14:textId="1FC0E32F" w:rsidR="009D519D" w:rsidRDefault="009D519D" w:rsidP="004F1F79">
      <w:pPr>
        <w:spacing w:after="0" w:line="360" w:lineRule="auto"/>
        <w:rPr>
          <w:rFonts w:ascii="Times New Roman" w:hAnsi="Times New Roman" w:cs="Times New Roman"/>
          <w:b/>
          <w:sz w:val="25"/>
          <w:szCs w:val="25"/>
          <w:lang w:val="fr-FR"/>
        </w:rPr>
      </w:pPr>
      <w:r w:rsidRPr="002D34C0">
        <w:rPr>
          <w:rFonts w:ascii="Times New Roman" w:hAnsi="Times New Roman" w:cs="Times New Roman"/>
          <w:b/>
          <w:sz w:val="25"/>
          <w:szCs w:val="25"/>
          <w:lang w:val="fr-FR"/>
        </w:rPr>
        <w:tab/>
      </w:r>
      <w:r w:rsidRPr="002D34C0">
        <w:rPr>
          <w:rFonts w:ascii="Times New Roman" w:hAnsi="Times New Roman" w:cs="Times New Roman"/>
          <w:b/>
          <w:sz w:val="25"/>
          <w:szCs w:val="25"/>
          <w:lang w:val="fr-FR"/>
        </w:rPr>
        <w:tab/>
      </w:r>
      <w:r w:rsidRPr="002D34C0">
        <w:rPr>
          <w:rFonts w:ascii="Times New Roman" w:hAnsi="Times New Roman" w:cs="Times New Roman"/>
          <w:b/>
          <w:sz w:val="25"/>
          <w:szCs w:val="25"/>
          <w:lang w:val="fr-FR"/>
        </w:rPr>
        <w:tab/>
      </w:r>
      <w:r w:rsidR="00917BD8" w:rsidRPr="002D34C0">
        <w:rPr>
          <w:rFonts w:ascii="Times New Roman" w:hAnsi="Times New Roman" w:cs="Times New Roman"/>
          <w:b/>
          <w:sz w:val="25"/>
          <w:szCs w:val="25"/>
          <w:lang w:val="fr-FR"/>
        </w:rPr>
        <w:tab/>
      </w:r>
      <w:r w:rsidR="00917BD8" w:rsidRPr="002D34C0">
        <w:rPr>
          <w:rFonts w:ascii="Times New Roman" w:hAnsi="Times New Roman" w:cs="Times New Roman"/>
          <w:b/>
          <w:sz w:val="25"/>
          <w:szCs w:val="25"/>
          <w:lang w:val="fr-FR"/>
        </w:rPr>
        <w:tab/>
      </w:r>
      <w:r w:rsidR="00917BD8" w:rsidRPr="002D34C0">
        <w:rPr>
          <w:rFonts w:ascii="Times New Roman" w:hAnsi="Times New Roman" w:cs="Times New Roman"/>
          <w:b/>
          <w:sz w:val="25"/>
          <w:szCs w:val="25"/>
          <w:lang w:val="fr-FR"/>
        </w:rPr>
        <w:tab/>
      </w:r>
      <w:r w:rsidR="00917BD8" w:rsidRPr="002D34C0">
        <w:rPr>
          <w:rFonts w:ascii="Times New Roman" w:hAnsi="Times New Roman" w:cs="Times New Roman"/>
          <w:b/>
          <w:sz w:val="25"/>
          <w:szCs w:val="25"/>
          <w:lang w:val="fr-FR"/>
        </w:rPr>
        <w:tab/>
      </w:r>
      <w:r w:rsidR="00917BD8" w:rsidRPr="002D34C0">
        <w:rPr>
          <w:rFonts w:ascii="Times New Roman" w:hAnsi="Times New Roman" w:cs="Times New Roman"/>
          <w:b/>
          <w:sz w:val="25"/>
          <w:szCs w:val="25"/>
          <w:lang w:val="fr-FR"/>
        </w:rPr>
        <w:tab/>
      </w:r>
      <w:r w:rsidR="002D34C0">
        <w:rPr>
          <w:rFonts w:ascii="Times New Roman" w:hAnsi="Times New Roman" w:cs="Times New Roman"/>
          <w:b/>
          <w:sz w:val="25"/>
          <w:szCs w:val="25"/>
          <w:lang w:val="fr-FR"/>
        </w:rPr>
        <w:t xml:space="preserve">   </w:t>
      </w:r>
      <w:r w:rsidR="00A55702" w:rsidRPr="002D34C0">
        <w:rPr>
          <w:rFonts w:ascii="Times New Roman" w:hAnsi="Times New Roman" w:cs="Times New Roman"/>
          <w:b/>
          <w:sz w:val="25"/>
          <w:szCs w:val="25"/>
          <w:lang w:val="fr-FR"/>
        </w:rPr>
        <w:t xml:space="preserve">   </w:t>
      </w:r>
      <w:r w:rsidR="00917BD8" w:rsidRPr="002D34C0">
        <w:rPr>
          <w:rFonts w:ascii="Times New Roman" w:hAnsi="Times New Roman" w:cs="Times New Roman"/>
          <w:b/>
          <w:sz w:val="25"/>
          <w:szCs w:val="25"/>
          <w:lang w:val="fr-FR"/>
        </w:rPr>
        <w:tab/>
      </w:r>
    </w:p>
    <w:p w14:paraId="45D838C6" w14:textId="77777777" w:rsidR="004F1F79" w:rsidRPr="002D34C0" w:rsidRDefault="004F1F79" w:rsidP="004F1F79">
      <w:pPr>
        <w:spacing w:after="0" w:line="360" w:lineRule="auto"/>
        <w:rPr>
          <w:rFonts w:ascii="Times New Roman" w:hAnsi="Times New Roman" w:cs="Times New Roman"/>
          <w:b/>
          <w:sz w:val="25"/>
          <w:szCs w:val="25"/>
          <w:lang w:val="fr-FR"/>
        </w:rPr>
      </w:pPr>
    </w:p>
    <w:p w14:paraId="3E5368C3" w14:textId="7B4D8636" w:rsidR="009D519D" w:rsidRDefault="009D519D" w:rsidP="009D519D">
      <w:pPr>
        <w:spacing w:after="0" w:line="240" w:lineRule="auto"/>
        <w:rPr>
          <w:rFonts w:ascii="Times New Roman" w:hAnsi="Times New Roman" w:cs="Times New Roman"/>
          <w:b/>
          <w:sz w:val="25"/>
          <w:szCs w:val="25"/>
          <w:lang w:val="fr-FR"/>
        </w:rPr>
      </w:pPr>
    </w:p>
    <w:p w14:paraId="6BE155D3" w14:textId="3AAECFF9" w:rsidR="009D519D" w:rsidRPr="002D34C0" w:rsidRDefault="004F1F79" w:rsidP="009D519D">
      <w:pPr>
        <w:spacing w:after="0" w:line="240" w:lineRule="auto"/>
        <w:jc w:val="center"/>
        <w:rPr>
          <w:rFonts w:ascii="Times New Roman" w:hAnsi="Times New Roman" w:cs="Times New Roman"/>
          <w:b/>
          <w:sz w:val="25"/>
          <w:szCs w:val="25"/>
          <w:lang w:val="fr-FR"/>
        </w:rPr>
      </w:pPr>
      <w:r>
        <w:rPr>
          <w:rFonts w:ascii="Times New Roman" w:hAnsi="Times New Roman" w:cs="Times New Roman"/>
          <w:b/>
          <w:sz w:val="25"/>
          <w:szCs w:val="25"/>
          <w:lang w:val="fr-FR"/>
        </w:rPr>
        <w:t xml:space="preserve">EXTRAS </w:t>
      </w:r>
      <w:r w:rsidR="00084191" w:rsidRPr="002D34C0">
        <w:rPr>
          <w:rFonts w:ascii="Times New Roman" w:hAnsi="Times New Roman" w:cs="Times New Roman"/>
          <w:b/>
          <w:sz w:val="25"/>
          <w:szCs w:val="25"/>
          <w:lang w:val="fr-FR"/>
        </w:rPr>
        <w:t>RAPORT</w:t>
      </w:r>
      <w:r w:rsidR="00597300" w:rsidRPr="002D34C0">
        <w:rPr>
          <w:rFonts w:ascii="Times New Roman" w:hAnsi="Times New Roman" w:cs="Times New Roman"/>
          <w:b/>
          <w:sz w:val="25"/>
          <w:szCs w:val="25"/>
          <w:lang w:val="fr-FR"/>
        </w:rPr>
        <w:t xml:space="preserve"> </w:t>
      </w:r>
    </w:p>
    <w:p w14:paraId="613D980D" w14:textId="66C5622A" w:rsidR="007C1B93" w:rsidRDefault="00C81AAD" w:rsidP="005E78B1">
      <w:pPr>
        <w:spacing w:after="0" w:line="360" w:lineRule="auto"/>
        <w:jc w:val="both"/>
        <w:rPr>
          <w:rFonts w:ascii="Times New Roman" w:hAnsi="Times New Roman" w:cs="Times New Roman"/>
          <w:sz w:val="25"/>
          <w:szCs w:val="25"/>
          <w:lang w:val="fr-FR"/>
        </w:rPr>
      </w:pPr>
      <w:proofErr w:type="spellStart"/>
      <w:proofErr w:type="gramStart"/>
      <w:r w:rsidRPr="002D34C0">
        <w:rPr>
          <w:rFonts w:ascii="Times New Roman" w:hAnsi="Times New Roman" w:cs="Times New Roman"/>
          <w:sz w:val="25"/>
          <w:szCs w:val="25"/>
          <w:lang w:val="fr-FR"/>
        </w:rPr>
        <w:t>privind</w:t>
      </w:r>
      <w:proofErr w:type="spellEnd"/>
      <w:proofErr w:type="gramEnd"/>
      <w:r w:rsidRPr="002D34C0">
        <w:rPr>
          <w:rFonts w:ascii="Times New Roman" w:hAnsi="Times New Roman" w:cs="Times New Roman"/>
          <w:sz w:val="25"/>
          <w:szCs w:val="25"/>
          <w:lang w:val="fr-FR"/>
        </w:rPr>
        <w:t xml:space="preserve"> </w:t>
      </w:r>
      <w:proofErr w:type="spellStart"/>
      <w:r w:rsidR="00EB52FC" w:rsidRPr="002D34C0">
        <w:rPr>
          <w:rFonts w:ascii="Times New Roman" w:hAnsi="Times New Roman" w:cs="Times New Roman"/>
          <w:sz w:val="25"/>
          <w:szCs w:val="25"/>
          <w:lang w:val="fr-FR"/>
        </w:rPr>
        <w:t>participarea</w:t>
      </w:r>
      <w:proofErr w:type="spellEnd"/>
      <w:r w:rsidR="00EB52FC" w:rsidRPr="002D34C0">
        <w:rPr>
          <w:rFonts w:ascii="Times New Roman" w:hAnsi="Times New Roman" w:cs="Times New Roman"/>
          <w:sz w:val="25"/>
          <w:szCs w:val="25"/>
          <w:lang w:val="fr-FR"/>
        </w:rPr>
        <w:t xml:space="preserve"> </w:t>
      </w:r>
      <w:proofErr w:type="spellStart"/>
      <w:r w:rsidRPr="002D34C0">
        <w:rPr>
          <w:rFonts w:ascii="Times New Roman" w:hAnsi="Times New Roman" w:cs="Times New Roman"/>
          <w:sz w:val="25"/>
          <w:szCs w:val="25"/>
          <w:lang w:val="fr-FR"/>
        </w:rPr>
        <w:t>Autorității</w:t>
      </w:r>
      <w:proofErr w:type="spellEnd"/>
      <w:r w:rsidRPr="002D34C0">
        <w:rPr>
          <w:rFonts w:ascii="Times New Roman" w:hAnsi="Times New Roman" w:cs="Times New Roman"/>
          <w:sz w:val="25"/>
          <w:szCs w:val="25"/>
          <w:lang w:val="fr-FR"/>
        </w:rPr>
        <w:t xml:space="preserve"> Electorale Permanente </w:t>
      </w:r>
      <w:r w:rsidR="00E70C18" w:rsidRPr="002D34C0">
        <w:rPr>
          <w:rFonts w:ascii="Times New Roman" w:hAnsi="Times New Roman" w:cs="Times New Roman"/>
          <w:sz w:val="25"/>
          <w:szCs w:val="25"/>
          <w:lang w:val="fr-FR"/>
        </w:rPr>
        <w:t xml:space="preserve">la </w:t>
      </w:r>
      <w:proofErr w:type="spellStart"/>
      <w:r w:rsidR="005B1A35" w:rsidRPr="007C1B93">
        <w:rPr>
          <w:rFonts w:ascii="Times New Roman" w:hAnsi="Times New Roman" w:cs="Times New Roman"/>
          <w:i/>
          <w:iCs/>
          <w:sz w:val="25"/>
          <w:szCs w:val="25"/>
          <w:lang w:val="fr-FR"/>
        </w:rPr>
        <w:t>Programul</w:t>
      </w:r>
      <w:proofErr w:type="spellEnd"/>
      <w:r w:rsidR="005B1A35" w:rsidRPr="007C1B93">
        <w:rPr>
          <w:rFonts w:ascii="Times New Roman" w:hAnsi="Times New Roman" w:cs="Times New Roman"/>
          <w:i/>
          <w:iCs/>
          <w:sz w:val="25"/>
          <w:szCs w:val="25"/>
          <w:lang w:val="fr-FR"/>
        </w:rPr>
        <w:t xml:space="preserve"> </w:t>
      </w:r>
      <w:proofErr w:type="spellStart"/>
      <w:r w:rsidR="007C1B93" w:rsidRPr="007C1B93">
        <w:rPr>
          <w:rFonts w:ascii="Times New Roman" w:hAnsi="Times New Roman" w:cs="Times New Roman"/>
          <w:i/>
          <w:iCs/>
          <w:sz w:val="25"/>
          <w:szCs w:val="25"/>
          <w:lang w:val="fr-FR"/>
        </w:rPr>
        <w:t>I</w:t>
      </w:r>
      <w:r w:rsidR="005B1A35" w:rsidRPr="007C1B93">
        <w:rPr>
          <w:rFonts w:ascii="Times New Roman" w:hAnsi="Times New Roman" w:cs="Times New Roman"/>
          <w:i/>
          <w:iCs/>
          <w:sz w:val="25"/>
          <w:szCs w:val="25"/>
          <w:lang w:val="fr-FR"/>
        </w:rPr>
        <w:t>nternațional</w:t>
      </w:r>
      <w:proofErr w:type="spellEnd"/>
      <w:r w:rsidR="005B1A35" w:rsidRPr="007C1B93">
        <w:rPr>
          <w:rFonts w:ascii="Times New Roman" w:hAnsi="Times New Roman" w:cs="Times New Roman"/>
          <w:i/>
          <w:iCs/>
          <w:sz w:val="25"/>
          <w:szCs w:val="25"/>
          <w:lang w:val="fr-FR"/>
        </w:rPr>
        <w:t xml:space="preserve"> </w:t>
      </w:r>
      <w:r w:rsidR="002350F2">
        <w:rPr>
          <w:rFonts w:ascii="Times New Roman" w:hAnsi="Times New Roman" w:cs="Times New Roman"/>
          <w:i/>
          <w:iCs/>
          <w:sz w:val="25"/>
          <w:szCs w:val="25"/>
          <w:lang w:val="fr-FR"/>
        </w:rPr>
        <w:t xml:space="preserve">Virtual </w:t>
      </w:r>
      <w:r w:rsidR="005B1A35" w:rsidRPr="007C1B93">
        <w:rPr>
          <w:rFonts w:ascii="Times New Roman" w:hAnsi="Times New Roman" w:cs="Times New Roman"/>
          <w:i/>
          <w:iCs/>
          <w:sz w:val="25"/>
          <w:szCs w:val="25"/>
          <w:lang w:val="fr-FR"/>
        </w:rPr>
        <w:t xml:space="preserve">de </w:t>
      </w:r>
      <w:proofErr w:type="spellStart"/>
      <w:r w:rsidR="007C1B93" w:rsidRPr="007C1B93">
        <w:rPr>
          <w:rFonts w:ascii="Times New Roman" w:hAnsi="Times New Roman" w:cs="Times New Roman"/>
          <w:i/>
          <w:iCs/>
          <w:sz w:val="25"/>
          <w:szCs w:val="25"/>
          <w:lang w:val="fr-FR"/>
        </w:rPr>
        <w:t>O</w:t>
      </w:r>
      <w:r w:rsidR="00E70C18" w:rsidRPr="007C1B93">
        <w:rPr>
          <w:rFonts w:ascii="Times New Roman" w:hAnsi="Times New Roman" w:cs="Times New Roman"/>
          <w:i/>
          <w:iCs/>
          <w:sz w:val="25"/>
          <w:szCs w:val="25"/>
          <w:lang w:val="fr-FR"/>
        </w:rPr>
        <w:t>bservare</w:t>
      </w:r>
      <w:proofErr w:type="spellEnd"/>
      <w:r w:rsidR="005B1A35" w:rsidRPr="007C1B93">
        <w:rPr>
          <w:rFonts w:ascii="Times New Roman" w:hAnsi="Times New Roman" w:cs="Times New Roman"/>
          <w:i/>
          <w:iCs/>
          <w:sz w:val="25"/>
          <w:szCs w:val="25"/>
          <w:lang w:val="fr-FR"/>
        </w:rPr>
        <w:t xml:space="preserve"> </w:t>
      </w:r>
      <w:r w:rsidR="00E70C18" w:rsidRPr="007C1B93">
        <w:rPr>
          <w:rFonts w:ascii="Times New Roman" w:hAnsi="Times New Roman" w:cs="Times New Roman"/>
          <w:i/>
          <w:iCs/>
          <w:sz w:val="25"/>
          <w:szCs w:val="25"/>
          <w:lang w:val="fr-FR"/>
        </w:rPr>
        <w:t xml:space="preserve">a </w:t>
      </w:r>
      <w:proofErr w:type="spellStart"/>
      <w:r w:rsidR="00E70C18" w:rsidRPr="007C1B93">
        <w:rPr>
          <w:rFonts w:ascii="Times New Roman" w:hAnsi="Times New Roman" w:cs="Times New Roman"/>
          <w:i/>
          <w:iCs/>
          <w:sz w:val="25"/>
          <w:szCs w:val="25"/>
          <w:lang w:val="fr-FR"/>
        </w:rPr>
        <w:t>alegerilor</w:t>
      </w:r>
      <w:proofErr w:type="spellEnd"/>
      <w:r w:rsidR="00E70C18" w:rsidRPr="007C1B93">
        <w:rPr>
          <w:rFonts w:ascii="Times New Roman" w:hAnsi="Times New Roman" w:cs="Times New Roman"/>
          <w:i/>
          <w:iCs/>
          <w:sz w:val="25"/>
          <w:szCs w:val="25"/>
          <w:lang w:val="fr-FR"/>
        </w:rPr>
        <w:t xml:space="preserve"> </w:t>
      </w:r>
      <w:proofErr w:type="spellStart"/>
      <w:r w:rsidR="005B1A35" w:rsidRPr="007C1B93">
        <w:rPr>
          <w:rFonts w:ascii="Times New Roman" w:hAnsi="Times New Roman" w:cs="Times New Roman"/>
          <w:i/>
          <w:iCs/>
          <w:sz w:val="25"/>
          <w:szCs w:val="25"/>
          <w:lang w:val="fr-FR"/>
        </w:rPr>
        <w:t>legislative</w:t>
      </w:r>
      <w:proofErr w:type="spellEnd"/>
      <w:r w:rsidR="005B1A35" w:rsidRPr="002D34C0">
        <w:rPr>
          <w:rFonts w:ascii="Times New Roman" w:hAnsi="Times New Roman" w:cs="Times New Roman"/>
          <w:sz w:val="25"/>
          <w:szCs w:val="25"/>
          <w:lang w:val="fr-FR"/>
        </w:rPr>
        <w:t xml:space="preserve"> </w:t>
      </w:r>
      <w:proofErr w:type="spellStart"/>
      <w:r w:rsidR="005B1A35" w:rsidRPr="002D34C0">
        <w:rPr>
          <w:rFonts w:ascii="Times New Roman" w:hAnsi="Times New Roman" w:cs="Times New Roman"/>
          <w:sz w:val="25"/>
          <w:szCs w:val="25"/>
          <w:lang w:val="fr-FR"/>
        </w:rPr>
        <w:t>din</w:t>
      </w:r>
      <w:proofErr w:type="spellEnd"/>
      <w:r w:rsidR="005B1A35" w:rsidRPr="002D34C0">
        <w:rPr>
          <w:rFonts w:ascii="Times New Roman" w:hAnsi="Times New Roman" w:cs="Times New Roman"/>
          <w:sz w:val="25"/>
          <w:szCs w:val="25"/>
          <w:lang w:val="fr-FR"/>
        </w:rPr>
        <w:t xml:space="preserve"> </w:t>
      </w:r>
      <w:proofErr w:type="spellStart"/>
      <w:r w:rsidR="005B1A35" w:rsidRPr="002D34C0">
        <w:rPr>
          <w:rFonts w:ascii="Times New Roman" w:hAnsi="Times New Roman" w:cs="Times New Roman"/>
          <w:sz w:val="25"/>
          <w:szCs w:val="25"/>
          <w:lang w:val="fr-FR"/>
        </w:rPr>
        <w:t>India</w:t>
      </w:r>
      <w:proofErr w:type="spellEnd"/>
      <w:r w:rsidR="005E78B1">
        <w:rPr>
          <w:rFonts w:ascii="Times New Roman" w:hAnsi="Times New Roman" w:cs="Times New Roman"/>
          <w:sz w:val="25"/>
          <w:szCs w:val="25"/>
          <w:lang w:val="fr-FR"/>
        </w:rPr>
        <w:t>,</w:t>
      </w:r>
      <w:r w:rsidR="005B1A35" w:rsidRPr="002D34C0">
        <w:rPr>
          <w:rFonts w:ascii="Times New Roman" w:hAnsi="Times New Roman" w:cs="Times New Roman"/>
          <w:sz w:val="25"/>
          <w:szCs w:val="25"/>
          <w:lang w:val="fr-FR"/>
        </w:rPr>
        <w:t xml:space="preserve"> </w:t>
      </w:r>
      <w:proofErr w:type="spellStart"/>
      <w:r w:rsidR="005E78B1">
        <w:rPr>
          <w:rFonts w:ascii="Times New Roman" w:hAnsi="Times New Roman" w:cs="Times New Roman"/>
          <w:sz w:val="25"/>
          <w:szCs w:val="25"/>
          <w:lang w:val="fr-FR"/>
        </w:rPr>
        <w:t>desfășurate</w:t>
      </w:r>
      <w:proofErr w:type="spellEnd"/>
      <w:r w:rsidR="005E78B1">
        <w:rPr>
          <w:rFonts w:ascii="Times New Roman" w:hAnsi="Times New Roman" w:cs="Times New Roman"/>
          <w:sz w:val="25"/>
          <w:szCs w:val="25"/>
          <w:lang w:val="fr-FR"/>
        </w:rPr>
        <w:t xml:space="preserve"> </w:t>
      </w:r>
      <w:proofErr w:type="spellStart"/>
      <w:r w:rsidR="005B1A35" w:rsidRPr="002D34C0">
        <w:rPr>
          <w:rFonts w:ascii="Times New Roman" w:hAnsi="Times New Roman" w:cs="Times New Roman"/>
          <w:sz w:val="25"/>
          <w:szCs w:val="25"/>
          <w:lang w:val="fr-FR"/>
        </w:rPr>
        <w:t>în</w:t>
      </w:r>
      <w:proofErr w:type="spellEnd"/>
      <w:r w:rsidR="005B1A35" w:rsidRPr="002D34C0">
        <w:rPr>
          <w:rFonts w:ascii="Times New Roman" w:hAnsi="Times New Roman" w:cs="Times New Roman"/>
          <w:sz w:val="25"/>
          <w:szCs w:val="25"/>
          <w:lang w:val="fr-FR"/>
        </w:rPr>
        <w:t xml:space="preserve"> </w:t>
      </w:r>
      <w:proofErr w:type="spellStart"/>
      <w:r w:rsidR="005B1A35" w:rsidRPr="002D34C0">
        <w:rPr>
          <w:rFonts w:ascii="Times New Roman" w:hAnsi="Times New Roman" w:cs="Times New Roman"/>
          <w:sz w:val="25"/>
          <w:szCs w:val="25"/>
          <w:lang w:val="fr-FR"/>
        </w:rPr>
        <w:t>statele</w:t>
      </w:r>
      <w:proofErr w:type="spellEnd"/>
      <w:r w:rsidR="005B1A35" w:rsidRPr="002D34C0">
        <w:rPr>
          <w:rFonts w:ascii="Times New Roman" w:hAnsi="Times New Roman" w:cs="Times New Roman"/>
          <w:sz w:val="25"/>
          <w:szCs w:val="25"/>
          <w:lang w:val="fr-FR"/>
        </w:rPr>
        <w:t xml:space="preserve"> Goa, Manipur, Punjab, </w:t>
      </w:r>
      <w:proofErr w:type="spellStart"/>
      <w:r w:rsidR="005B1A35" w:rsidRPr="002D34C0">
        <w:rPr>
          <w:rFonts w:ascii="Times New Roman" w:hAnsi="Times New Roman" w:cs="Times New Roman"/>
          <w:sz w:val="25"/>
          <w:szCs w:val="25"/>
          <w:lang w:val="fr-FR"/>
        </w:rPr>
        <w:t>Uttrakhand</w:t>
      </w:r>
      <w:proofErr w:type="spellEnd"/>
      <w:r w:rsidR="005B1A35" w:rsidRPr="002D34C0">
        <w:rPr>
          <w:rFonts w:ascii="Times New Roman" w:hAnsi="Times New Roman" w:cs="Times New Roman"/>
          <w:sz w:val="25"/>
          <w:szCs w:val="25"/>
          <w:lang w:val="fr-FR"/>
        </w:rPr>
        <w:t xml:space="preserve">, </w:t>
      </w:r>
      <w:proofErr w:type="spellStart"/>
      <w:r w:rsidR="005B1A35" w:rsidRPr="002D34C0">
        <w:rPr>
          <w:rFonts w:ascii="Times New Roman" w:hAnsi="Times New Roman" w:cs="Times New Roman"/>
          <w:sz w:val="25"/>
          <w:szCs w:val="25"/>
          <w:lang w:val="fr-FR"/>
        </w:rPr>
        <w:t>Uttar</w:t>
      </w:r>
      <w:proofErr w:type="spellEnd"/>
      <w:r w:rsidR="005B1A35" w:rsidRPr="002D34C0">
        <w:rPr>
          <w:rFonts w:ascii="Times New Roman" w:hAnsi="Times New Roman" w:cs="Times New Roman"/>
          <w:sz w:val="25"/>
          <w:szCs w:val="25"/>
          <w:lang w:val="fr-FR"/>
        </w:rPr>
        <w:t xml:space="preserve"> Pradesh,</w:t>
      </w:r>
      <w:r w:rsidR="002D34C0">
        <w:rPr>
          <w:rFonts w:ascii="Times New Roman" w:hAnsi="Times New Roman" w:cs="Times New Roman"/>
          <w:sz w:val="25"/>
          <w:szCs w:val="25"/>
          <w:lang w:val="fr-FR"/>
        </w:rPr>
        <w:t xml:space="preserve"> </w:t>
      </w:r>
      <w:proofErr w:type="spellStart"/>
      <w:r w:rsidR="005B1A35" w:rsidRPr="002D34C0">
        <w:rPr>
          <w:rFonts w:ascii="Times New Roman" w:hAnsi="Times New Roman" w:cs="Times New Roman"/>
          <w:sz w:val="25"/>
          <w:szCs w:val="25"/>
          <w:lang w:val="fr-FR"/>
        </w:rPr>
        <w:t>organizat</w:t>
      </w:r>
      <w:proofErr w:type="spellEnd"/>
      <w:r w:rsidR="005B1A35" w:rsidRPr="002D34C0">
        <w:rPr>
          <w:rFonts w:ascii="Times New Roman" w:hAnsi="Times New Roman" w:cs="Times New Roman"/>
          <w:sz w:val="25"/>
          <w:szCs w:val="25"/>
          <w:lang w:val="fr-FR"/>
        </w:rPr>
        <w:t xml:space="preserve"> de </w:t>
      </w:r>
      <w:proofErr w:type="spellStart"/>
      <w:r w:rsidR="005B1A35" w:rsidRPr="002D34C0">
        <w:rPr>
          <w:rFonts w:ascii="Times New Roman" w:hAnsi="Times New Roman" w:cs="Times New Roman"/>
          <w:sz w:val="25"/>
          <w:szCs w:val="25"/>
          <w:lang w:val="fr-FR"/>
        </w:rPr>
        <w:t>Comisia</w:t>
      </w:r>
      <w:proofErr w:type="spellEnd"/>
      <w:r w:rsidR="005B1A35" w:rsidRPr="002D34C0">
        <w:rPr>
          <w:rFonts w:ascii="Times New Roman" w:hAnsi="Times New Roman" w:cs="Times New Roman"/>
          <w:sz w:val="25"/>
          <w:szCs w:val="25"/>
          <w:lang w:val="fr-FR"/>
        </w:rPr>
        <w:t xml:space="preserve"> </w:t>
      </w:r>
      <w:proofErr w:type="spellStart"/>
      <w:r w:rsidR="005B1A35" w:rsidRPr="002D34C0">
        <w:rPr>
          <w:rFonts w:ascii="Times New Roman" w:hAnsi="Times New Roman" w:cs="Times New Roman"/>
          <w:sz w:val="25"/>
          <w:szCs w:val="25"/>
          <w:lang w:val="fr-FR"/>
        </w:rPr>
        <w:t>Electorală</w:t>
      </w:r>
      <w:proofErr w:type="spellEnd"/>
      <w:r w:rsidR="005B1A35" w:rsidRPr="002D34C0">
        <w:rPr>
          <w:rFonts w:ascii="Times New Roman" w:hAnsi="Times New Roman" w:cs="Times New Roman"/>
          <w:sz w:val="25"/>
          <w:szCs w:val="25"/>
          <w:lang w:val="fr-FR"/>
        </w:rPr>
        <w:t xml:space="preserve"> a </w:t>
      </w:r>
      <w:proofErr w:type="spellStart"/>
      <w:r w:rsidR="005B1A35" w:rsidRPr="002D34C0">
        <w:rPr>
          <w:rFonts w:ascii="Times New Roman" w:hAnsi="Times New Roman" w:cs="Times New Roman"/>
          <w:sz w:val="25"/>
          <w:szCs w:val="25"/>
          <w:lang w:val="fr-FR"/>
        </w:rPr>
        <w:t>Indiei</w:t>
      </w:r>
      <w:proofErr w:type="spellEnd"/>
      <w:r w:rsidR="005B1A35" w:rsidRPr="002D34C0">
        <w:rPr>
          <w:rFonts w:ascii="Times New Roman" w:hAnsi="Times New Roman" w:cs="Times New Roman"/>
          <w:sz w:val="25"/>
          <w:szCs w:val="25"/>
          <w:lang w:val="fr-FR"/>
        </w:rPr>
        <w:t xml:space="preserve"> </w:t>
      </w:r>
      <w:proofErr w:type="spellStart"/>
      <w:r w:rsidR="005B1A35" w:rsidRPr="002D34C0">
        <w:rPr>
          <w:rFonts w:ascii="Times New Roman" w:hAnsi="Times New Roman" w:cs="Times New Roman"/>
          <w:sz w:val="25"/>
          <w:szCs w:val="25"/>
          <w:lang w:val="fr-FR"/>
        </w:rPr>
        <w:t>și</w:t>
      </w:r>
      <w:proofErr w:type="spellEnd"/>
      <w:r w:rsidR="005B1A35" w:rsidRPr="002D34C0">
        <w:rPr>
          <w:rFonts w:ascii="Times New Roman" w:hAnsi="Times New Roman" w:cs="Times New Roman"/>
          <w:sz w:val="25"/>
          <w:szCs w:val="25"/>
          <w:lang w:val="fr-FR"/>
        </w:rPr>
        <w:t xml:space="preserve"> </w:t>
      </w:r>
      <w:proofErr w:type="spellStart"/>
      <w:r w:rsidR="005B1A35" w:rsidRPr="002D34C0">
        <w:rPr>
          <w:rFonts w:ascii="Times New Roman" w:hAnsi="Times New Roman" w:cs="Times New Roman"/>
          <w:sz w:val="25"/>
          <w:szCs w:val="25"/>
          <w:lang w:val="fr-FR"/>
        </w:rPr>
        <w:t>Centrul</w:t>
      </w:r>
      <w:proofErr w:type="spellEnd"/>
      <w:r w:rsidR="005B1A35" w:rsidRPr="002D34C0">
        <w:rPr>
          <w:rFonts w:ascii="Times New Roman" w:hAnsi="Times New Roman" w:cs="Times New Roman"/>
          <w:sz w:val="25"/>
          <w:szCs w:val="25"/>
          <w:lang w:val="fr-FR"/>
        </w:rPr>
        <w:t xml:space="preserve"> A-WEB </w:t>
      </w:r>
      <w:proofErr w:type="spellStart"/>
      <w:r w:rsidR="005B1A35" w:rsidRPr="002D34C0">
        <w:rPr>
          <w:rFonts w:ascii="Times New Roman" w:hAnsi="Times New Roman" w:cs="Times New Roman"/>
          <w:sz w:val="25"/>
          <w:szCs w:val="25"/>
          <w:lang w:val="fr-FR"/>
        </w:rPr>
        <w:t>India</w:t>
      </w:r>
      <w:proofErr w:type="spellEnd"/>
      <w:r w:rsidR="005B1A35" w:rsidRPr="002D34C0">
        <w:rPr>
          <w:rFonts w:ascii="Times New Roman" w:hAnsi="Times New Roman" w:cs="Times New Roman"/>
          <w:sz w:val="25"/>
          <w:szCs w:val="25"/>
          <w:lang w:val="fr-FR"/>
        </w:rPr>
        <w:t>,</w:t>
      </w:r>
    </w:p>
    <w:p w14:paraId="356F4615" w14:textId="2AE2FE2C" w:rsidR="005B1A35" w:rsidRPr="002D34C0" w:rsidRDefault="005B1A35" w:rsidP="004F1F79">
      <w:pPr>
        <w:spacing w:after="0" w:line="360" w:lineRule="auto"/>
        <w:jc w:val="center"/>
        <w:rPr>
          <w:rFonts w:ascii="Times New Roman" w:hAnsi="Times New Roman" w:cs="Times New Roman"/>
          <w:sz w:val="25"/>
          <w:szCs w:val="25"/>
          <w:lang w:val="fr-FR"/>
        </w:rPr>
      </w:pPr>
      <w:proofErr w:type="spellStart"/>
      <w:proofErr w:type="gramStart"/>
      <w:r w:rsidRPr="002D34C0">
        <w:rPr>
          <w:rFonts w:ascii="Times New Roman" w:hAnsi="Times New Roman" w:cs="Times New Roman"/>
          <w:sz w:val="25"/>
          <w:szCs w:val="25"/>
          <w:lang w:val="fr-FR"/>
        </w:rPr>
        <w:t>în</w:t>
      </w:r>
      <w:proofErr w:type="spellEnd"/>
      <w:proofErr w:type="gramEnd"/>
      <w:r w:rsidRPr="002D34C0">
        <w:rPr>
          <w:rFonts w:ascii="Times New Roman" w:hAnsi="Times New Roman" w:cs="Times New Roman"/>
          <w:sz w:val="25"/>
          <w:szCs w:val="25"/>
          <w:lang w:val="fr-FR"/>
        </w:rPr>
        <w:t xml:space="preserve"> data de</w:t>
      </w:r>
      <w:r w:rsidR="002D34C0">
        <w:rPr>
          <w:rFonts w:ascii="Times New Roman" w:hAnsi="Times New Roman" w:cs="Times New Roman"/>
          <w:sz w:val="25"/>
          <w:szCs w:val="25"/>
          <w:lang w:val="fr-FR"/>
        </w:rPr>
        <w:t xml:space="preserve"> </w:t>
      </w:r>
      <w:r w:rsidRPr="002D34C0">
        <w:rPr>
          <w:rFonts w:ascii="Times New Roman" w:hAnsi="Times New Roman" w:cs="Times New Roman"/>
          <w:sz w:val="25"/>
          <w:szCs w:val="25"/>
          <w:lang w:val="fr-FR"/>
        </w:rPr>
        <w:t xml:space="preserve">7  </w:t>
      </w:r>
      <w:proofErr w:type="spellStart"/>
      <w:r w:rsidRPr="002D34C0">
        <w:rPr>
          <w:rFonts w:ascii="Times New Roman" w:hAnsi="Times New Roman" w:cs="Times New Roman"/>
          <w:sz w:val="25"/>
          <w:szCs w:val="25"/>
          <w:lang w:val="fr-FR"/>
        </w:rPr>
        <w:t>martie</w:t>
      </w:r>
      <w:proofErr w:type="spellEnd"/>
      <w:r w:rsidRPr="002D34C0">
        <w:rPr>
          <w:rFonts w:ascii="Times New Roman" w:hAnsi="Times New Roman" w:cs="Times New Roman"/>
          <w:sz w:val="25"/>
          <w:szCs w:val="25"/>
          <w:lang w:val="fr-FR"/>
        </w:rPr>
        <w:t xml:space="preserve"> 2022</w:t>
      </w:r>
    </w:p>
    <w:p w14:paraId="01424580" w14:textId="77777777" w:rsidR="00241E35" w:rsidRDefault="00241E35" w:rsidP="005B1A35">
      <w:pPr>
        <w:spacing w:after="0" w:line="360" w:lineRule="auto"/>
        <w:ind w:firstLine="720"/>
        <w:jc w:val="both"/>
        <w:rPr>
          <w:rFonts w:ascii="Times New Roman" w:hAnsi="Times New Roman" w:cs="Times New Roman"/>
          <w:sz w:val="25"/>
          <w:szCs w:val="25"/>
          <w:lang w:val="fr-FR"/>
        </w:rPr>
      </w:pPr>
    </w:p>
    <w:p w14:paraId="193F4378" w14:textId="561FCF8C" w:rsidR="005B1A35" w:rsidRPr="002D34C0" w:rsidRDefault="005B1A35" w:rsidP="005B1A35">
      <w:pPr>
        <w:spacing w:after="0" w:line="360" w:lineRule="auto"/>
        <w:ind w:firstLine="720"/>
        <w:jc w:val="both"/>
        <w:rPr>
          <w:rFonts w:ascii="Times New Roman" w:hAnsi="Times New Roman" w:cs="Times New Roman"/>
          <w:sz w:val="25"/>
          <w:szCs w:val="25"/>
          <w:lang w:val="ro-RO"/>
        </w:rPr>
      </w:pPr>
      <w:r w:rsidRPr="002D34C0">
        <w:rPr>
          <w:rFonts w:ascii="Times New Roman" w:hAnsi="Times New Roman" w:cs="Times New Roman"/>
          <w:sz w:val="25"/>
          <w:szCs w:val="25"/>
          <w:lang w:val="ro-RO"/>
        </w:rPr>
        <w:t xml:space="preserve">Ca urmare a discuțiilor de extindere a cooperării între AEP și A-WEB inițiate de către reprezentanții AEP, Centrul regional A-WEB India </w:t>
      </w:r>
      <w:r w:rsidR="007C1B93">
        <w:rPr>
          <w:rFonts w:ascii="Times New Roman" w:hAnsi="Times New Roman" w:cs="Times New Roman"/>
          <w:sz w:val="25"/>
          <w:szCs w:val="25"/>
          <w:lang w:val="ro-RO"/>
        </w:rPr>
        <w:t xml:space="preserve">prin intermediul Comisiei Electorale a Indiei a </w:t>
      </w:r>
      <w:r w:rsidRPr="002D34C0">
        <w:rPr>
          <w:rFonts w:ascii="Times New Roman" w:hAnsi="Times New Roman" w:cs="Times New Roman"/>
          <w:sz w:val="25"/>
          <w:szCs w:val="25"/>
          <w:lang w:val="ro-RO"/>
        </w:rPr>
        <w:t xml:space="preserve">invitat Autoritatea Electorală Permanentă (AEP) să participe la </w:t>
      </w:r>
      <w:r w:rsidRPr="007C1B93">
        <w:rPr>
          <w:rFonts w:ascii="Times New Roman" w:hAnsi="Times New Roman" w:cs="Times New Roman"/>
          <w:i/>
          <w:iCs/>
          <w:sz w:val="25"/>
          <w:szCs w:val="25"/>
          <w:lang w:val="ro-RO"/>
        </w:rPr>
        <w:t xml:space="preserve">Programul </w:t>
      </w:r>
      <w:r w:rsidR="007C1B93" w:rsidRPr="007C1B93">
        <w:rPr>
          <w:rFonts w:ascii="Times New Roman" w:hAnsi="Times New Roman" w:cs="Times New Roman"/>
          <w:i/>
          <w:iCs/>
          <w:sz w:val="25"/>
          <w:szCs w:val="25"/>
          <w:lang w:val="ro-RO"/>
        </w:rPr>
        <w:t>I</w:t>
      </w:r>
      <w:r w:rsidRPr="007C1B93">
        <w:rPr>
          <w:rFonts w:ascii="Times New Roman" w:hAnsi="Times New Roman" w:cs="Times New Roman"/>
          <w:i/>
          <w:iCs/>
          <w:sz w:val="25"/>
          <w:szCs w:val="25"/>
          <w:lang w:val="ro-RO"/>
        </w:rPr>
        <w:t xml:space="preserve">nternațional </w:t>
      </w:r>
      <w:r w:rsidR="002350F2">
        <w:rPr>
          <w:rFonts w:ascii="Times New Roman" w:hAnsi="Times New Roman" w:cs="Times New Roman"/>
          <w:i/>
          <w:iCs/>
          <w:sz w:val="25"/>
          <w:szCs w:val="25"/>
          <w:lang w:val="ro-RO"/>
        </w:rPr>
        <w:t xml:space="preserve">Virtual </w:t>
      </w:r>
      <w:r w:rsidRPr="007C1B93">
        <w:rPr>
          <w:rFonts w:ascii="Times New Roman" w:hAnsi="Times New Roman" w:cs="Times New Roman"/>
          <w:i/>
          <w:iCs/>
          <w:sz w:val="25"/>
          <w:szCs w:val="25"/>
          <w:lang w:val="ro-RO"/>
        </w:rPr>
        <w:t xml:space="preserve">de </w:t>
      </w:r>
      <w:r w:rsidR="007C1B93" w:rsidRPr="007C1B93">
        <w:rPr>
          <w:rFonts w:ascii="Times New Roman" w:hAnsi="Times New Roman" w:cs="Times New Roman"/>
          <w:i/>
          <w:iCs/>
          <w:sz w:val="25"/>
          <w:szCs w:val="25"/>
          <w:lang w:val="ro-RO"/>
        </w:rPr>
        <w:t>O</w:t>
      </w:r>
      <w:r w:rsidRPr="007C1B93">
        <w:rPr>
          <w:rFonts w:ascii="Times New Roman" w:hAnsi="Times New Roman" w:cs="Times New Roman"/>
          <w:i/>
          <w:iCs/>
          <w:sz w:val="25"/>
          <w:szCs w:val="25"/>
          <w:lang w:val="ro-RO"/>
        </w:rPr>
        <w:t>bservare a alegerilor legislative</w:t>
      </w:r>
      <w:r w:rsidR="009219AA">
        <w:rPr>
          <w:rFonts w:ascii="Times New Roman" w:hAnsi="Times New Roman" w:cs="Times New Roman"/>
          <w:i/>
          <w:iCs/>
          <w:sz w:val="25"/>
          <w:szCs w:val="25"/>
          <w:lang w:val="ro-RO"/>
        </w:rPr>
        <w:t xml:space="preserve"> (PIVOAL)</w:t>
      </w:r>
      <w:r w:rsidRPr="002D34C0">
        <w:rPr>
          <w:rFonts w:ascii="Times New Roman" w:hAnsi="Times New Roman" w:cs="Times New Roman"/>
          <w:sz w:val="25"/>
          <w:szCs w:val="25"/>
          <w:lang w:val="ro-RO"/>
        </w:rPr>
        <w:t xml:space="preserve"> din India</w:t>
      </w:r>
      <w:r w:rsidR="005E78B1">
        <w:rPr>
          <w:rFonts w:ascii="Times New Roman" w:hAnsi="Times New Roman" w:cs="Times New Roman"/>
          <w:sz w:val="25"/>
          <w:szCs w:val="25"/>
          <w:lang w:val="ro-RO"/>
        </w:rPr>
        <w:t>,</w:t>
      </w:r>
      <w:r w:rsidRPr="002D34C0">
        <w:rPr>
          <w:rFonts w:ascii="Times New Roman" w:hAnsi="Times New Roman" w:cs="Times New Roman"/>
          <w:sz w:val="25"/>
          <w:szCs w:val="25"/>
          <w:lang w:val="ro-RO"/>
        </w:rPr>
        <w:t xml:space="preserve"> </w:t>
      </w:r>
      <w:r w:rsidR="002350F2">
        <w:rPr>
          <w:rFonts w:ascii="Times New Roman" w:hAnsi="Times New Roman" w:cs="Times New Roman"/>
          <w:sz w:val="25"/>
          <w:szCs w:val="25"/>
          <w:lang w:val="ro-RO"/>
        </w:rPr>
        <w:t>desfășurat</w:t>
      </w:r>
      <w:r w:rsidR="005E78B1">
        <w:rPr>
          <w:rFonts w:ascii="Times New Roman" w:hAnsi="Times New Roman" w:cs="Times New Roman"/>
          <w:sz w:val="25"/>
          <w:szCs w:val="25"/>
          <w:lang w:val="ro-RO"/>
        </w:rPr>
        <w:t>e</w:t>
      </w:r>
      <w:r w:rsidR="002350F2">
        <w:rPr>
          <w:rFonts w:ascii="Times New Roman" w:hAnsi="Times New Roman" w:cs="Times New Roman"/>
          <w:sz w:val="25"/>
          <w:szCs w:val="25"/>
          <w:lang w:val="ro-RO"/>
        </w:rPr>
        <w:t xml:space="preserve"> </w:t>
      </w:r>
      <w:r w:rsidRPr="002D34C0">
        <w:rPr>
          <w:rFonts w:ascii="Times New Roman" w:hAnsi="Times New Roman" w:cs="Times New Roman"/>
          <w:sz w:val="25"/>
          <w:szCs w:val="25"/>
          <w:lang w:val="ro-RO"/>
        </w:rPr>
        <w:t xml:space="preserve">în statele </w:t>
      </w:r>
      <w:proofErr w:type="spellStart"/>
      <w:r w:rsidRPr="002D34C0">
        <w:rPr>
          <w:rFonts w:ascii="Times New Roman" w:hAnsi="Times New Roman" w:cs="Times New Roman"/>
          <w:sz w:val="25"/>
          <w:szCs w:val="25"/>
          <w:lang w:val="ro-RO"/>
        </w:rPr>
        <w:t>Goa</w:t>
      </w:r>
      <w:proofErr w:type="spellEnd"/>
      <w:r w:rsidRPr="002D34C0">
        <w:rPr>
          <w:rFonts w:ascii="Times New Roman" w:hAnsi="Times New Roman" w:cs="Times New Roman"/>
          <w:sz w:val="25"/>
          <w:szCs w:val="25"/>
          <w:lang w:val="ro-RO"/>
        </w:rPr>
        <w:t xml:space="preserve">, </w:t>
      </w:r>
      <w:proofErr w:type="spellStart"/>
      <w:r w:rsidRPr="002D34C0">
        <w:rPr>
          <w:rFonts w:ascii="Times New Roman" w:hAnsi="Times New Roman" w:cs="Times New Roman"/>
          <w:sz w:val="25"/>
          <w:szCs w:val="25"/>
          <w:lang w:val="ro-RO"/>
        </w:rPr>
        <w:t>Manipur</w:t>
      </w:r>
      <w:proofErr w:type="spellEnd"/>
      <w:r w:rsidRPr="002D34C0">
        <w:rPr>
          <w:rFonts w:ascii="Times New Roman" w:hAnsi="Times New Roman" w:cs="Times New Roman"/>
          <w:sz w:val="25"/>
          <w:szCs w:val="25"/>
          <w:lang w:val="ro-RO"/>
        </w:rPr>
        <w:t xml:space="preserve">, </w:t>
      </w:r>
      <w:proofErr w:type="spellStart"/>
      <w:r w:rsidRPr="002D34C0">
        <w:rPr>
          <w:rFonts w:ascii="Times New Roman" w:hAnsi="Times New Roman" w:cs="Times New Roman"/>
          <w:sz w:val="25"/>
          <w:szCs w:val="25"/>
          <w:lang w:val="ro-RO"/>
        </w:rPr>
        <w:t>Punjab</w:t>
      </w:r>
      <w:proofErr w:type="spellEnd"/>
      <w:r w:rsidRPr="002D34C0">
        <w:rPr>
          <w:rFonts w:ascii="Times New Roman" w:hAnsi="Times New Roman" w:cs="Times New Roman"/>
          <w:sz w:val="25"/>
          <w:szCs w:val="25"/>
          <w:lang w:val="ro-RO"/>
        </w:rPr>
        <w:t xml:space="preserve">, </w:t>
      </w:r>
      <w:proofErr w:type="spellStart"/>
      <w:r w:rsidRPr="002D34C0">
        <w:rPr>
          <w:rFonts w:ascii="Times New Roman" w:hAnsi="Times New Roman" w:cs="Times New Roman"/>
          <w:sz w:val="25"/>
          <w:szCs w:val="25"/>
          <w:lang w:val="ro-RO"/>
        </w:rPr>
        <w:t>Uttrakhand</w:t>
      </w:r>
      <w:proofErr w:type="spellEnd"/>
      <w:r w:rsidRPr="002D34C0">
        <w:rPr>
          <w:rFonts w:ascii="Times New Roman" w:hAnsi="Times New Roman" w:cs="Times New Roman"/>
          <w:sz w:val="25"/>
          <w:szCs w:val="25"/>
          <w:lang w:val="ro-RO"/>
        </w:rPr>
        <w:t xml:space="preserve">, </w:t>
      </w:r>
      <w:proofErr w:type="spellStart"/>
      <w:r w:rsidRPr="002D34C0">
        <w:rPr>
          <w:rFonts w:ascii="Times New Roman" w:hAnsi="Times New Roman" w:cs="Times New Roman"/>
          <w:sz w:val="25"/>
          <w:szCs w:val="25"/>
          <w:lang w:val="ro-RO"/>
        </w:rPr>
        <w:t>Uttar</w:t>
      </w:r>
      <w:proofErr w:type="spellEnd"/>
      <w:r w:rsidRPr="002D34C0">
        <w:rPr>
          <w:rFonts w:ascii="Times New Roman" w:hAnsi="Times New Roman" w:cs="Times New Roman"/>
          <w:sz w:val="25"/>
          <w:szCs w:val="25"/>
          <w:lang w:val="ro-RO"/>
        </w:rPr>
        <w:t xml:space="preserve"> </w:t>
      </w:r>
      <w:proofErr w:type="spellStart"/>
      <w:r w:rsidRPr="002D34C0">
        <w:rPr>
          <w:rFonts w:ascii="Times New Roman" w:hAnsi="Times New Roman" w:cs="Times New Roman"/>
          <w:sz w:val="25"/>
          <w:szCs w:val="25"/>
          <w:lang w:val="ro-RO"/>
        </w:rPr>
        <w:t>Pradesh</w:t>
      </w:r>
      <w:proofErr w:type="spellEnd"/>
      <w:r w:rsidRPr="002D34C0">
        <w:rPr>
          <w:rFonts w:ascii="Times New Roman" w:hAnsi="Times New Roman" w:cs="Times New Roman"/>
          <w:sz w:val="25"/>
          <w:szCs w:val="25"/>
          <w:lang w:val="ro-RO"/>
        </w:rPr>
        <w:t>, organizat de Comisia Electorală a Indiei în data de 7  martie 2022.</w:t>
      </w:r>
    </w:p>
    <w:p w14:paraId="1D9D4297" w14:textId="46CDB23C" w:rsidR="00241E35" w:rsidRPr="004F1F79" w:rsidRDefault="005B1A35" w:rsidP="00241E35">
      <w:pPr>
        <w:spacing w:after="0" w:line="360" w:lineRule="auto"/>
        <w:ind w:firstLine="720"/>
        <w:jc w:val="both"/>
        <w:rPr>
          <w:rFonts w:ascii="Times New Roman" w:hAnsi="Times New Roman" w:cs="Times New Roman"/>
          <w:noProof/>
          <w:sz w:val="25"/>
          <w:szCs w:val="25"/>
          <w:lang w:val="ro-RO"/>
        </w:rPr>
      </w:pPr>
      <w:r w:rsidRPr="002D34C0">
        <w:rPr>
          <w:rFonts w:ascii="Times New Roman" w:hAnsi="Times New Roman" w:cs="Times New Roman"/>
          <w:sz w:val="25"/>
          <w:szCs w:val="25"/>
          <w:lang w:val="ro-RO"/>
        </w:rPr>
        <w:t xml:space="preserve">Programul a avut ca scop înțelegerea procesului electoral din India, prezentarea exemplelor de bună practică implementate de Comisia Electorală </w:t>
      </w:r>
      <w:r w:rsidR="009219AA">
        <w:rPr>
          <w:rFonts w:ascii="Times New Roman" w:hAnsi="Times New Roman" w:cs="Times New Roman"/>
          <w:sz w:val="25"/>
          <w:szCs w:val="25"/>
          <w:lang w:val="ro-RO"/>
        </w:rPr>
        <w:t>a Indiei</w:t>
      </w:r>
      <w:r w:rsidRPr="002D34C0">
        <w:rPr>
          <w:rFonts w:ascii="Times New Roman" w:hAnsi="Times New Roman" w:cs="Times New Roman"/>
          <w:sz w:val="25"/>
          <w:szCs w:val="25"/>
          <w:lang w:val="ro-RO"/>
        </w:rPr>
        <w:t xml:space="preserve"> pe perioada pandemiei COVID 19 dar și partajarea experiențelor de organizare a alegerilor cu comunitatea A-WEB.</w:t>
      </w:r>
    </w:p>
    <w:p w14:paraId="059D3B1E" w14:textId="72A625AB" w:rsidR="005B1A35" w:rsidRPr="002D34C0" w:rsidRDefault="005B1A35" w:rsidP="005B1A35">
      <w:pPr>
        <w:spacing w:after="0" w:line="360" w:lineRule="auto"/>
        <w:ind w:firstLine="720"/>
        <w:jc w:val="both"/>
        <w:rPr>
          <w:rFonts w:ascii="Times New Roman" w:hAnsi="Times New Roman" w:cs="Times New Roman"/>
          <w:sz w:val="25"/>
          <w:szCs w:val="25"/>
          <w:lang w:val="ro-RO"/>
        </w:rPr>
      </w:pPr>
      <w:r w:rsidRPr="002D34C0">
        <w:rPr>
          <w:rFonts w:ascii="Times New Roman" w:hAnsi="Times New Roman" w:cs="Times New Roman"/>
          <w:sz w:val="25"/>
          <w:szCs w:val="25"/>
          <w:lang w:val="ro-RO"/>
        </w:rPr>
        <w:t>Din partea AEP au participat reprezentanții departamentului cooperare internațională, șef</w:t>
      </w:r>
      <w:r w:rsidR="009219AA">
        <w:rPr>
          <w:rFonts w:ascii="Times New Roman" w:hAnsi="Times New Roman" w:cs="Times New Roman"/>
          <w:sz w:val="25"/>
          <w:szCs w:val="25"/>
          <w:lang w:val="ro-RO"/>
        </w:rPr>
        <w:t>ul</w:t>
      </w:r>
      <w:r w:rsidRPr="002D34C0">
        <w:rPr>
          <w:rFonts w:ascii="Times New Roman" w:hAnsi="Times New Roman" w:cs="Times New Roman"/>
          <w:sz w:val="25"/>
          <w:szCs w:val="25"/>
          <w:lang w:val="ro-RO"/>
        </w:rPr>
        <w:t xml:space="preserve"> departament</w:t>
      </w:r>
      <w:r w:rsidR="009219AA">
        <w:rPr>
          <w:rFonts w:ascii="Times New Roman" w:hAnsi="Times New Roman" w:cs="Times New Roman"/>
          <w:sz w:val="25"/>
          <w:szCs w:val="25"/>
          <w:lang w:val="ro-RO"/>
        </w:rPr>
        <w:t xml:space="preserve">ului </w:t>
      </w:r>
      <w:r w:rsidRPr="002D34C0">
        <w:rPr>
          <w:rFonts w:ascii="Times New Roman" w:hAnsi="Times New Roman" w:cs="Times New Roman"/>
          <w:sz w:val="25"/>
          <w:szCs w:val="25"/>
          <w:lang w:val="ro-RO"/>
        </w:rPr>
        <w:t xml:space="preserve"> și consilier</w:t>
      </w:r>
      <w:r w:rsidR="009219AA">
        <w:rPr>
          <w:rFonts w:ascii="Times New Roman" w:hAnsi="Times New Roman" w:cs="Times New Roman"/>
          <w:sz w:val="25"/>
          <w:szCs w:val="25"/>
          <w:lang w:val="ro-RO"/>
        </w:rPr>
        <w:t>ul</w:t>
      </w:r>
      <w:r w:rsidRPr="002D34C0">
        <w:rPr>
          <w:rFonts w:ascii="Times New Roman" w:hAnsi="Times New Roman" w:cs="Times New Roman"/>
          <w:sz w:val="25"/>
          <w:szCs w:val="25"/>
          <w:lang w:val="ro-RO"/>
        </w:rPr>
        <w:t xml:space="preserve"> parlamentar</w:t>
      </w:r>
      <w:r w:rsidR="009219AA">
        <w:rPr>
          <w:rFonts w:ascii="Times New Roman" w:hAnsi="Times New Roman" w:cs="Times New Roman"/>
          <w:sz w:val="25"/>
          <w:szCs w:val="25"/>
          <w:lang w:val="ro-RO"/>
        </w:rPr>
        <w:t xml:space="preserve"> cu atribuții de reprezentare AEP la A-WEB</w:t>
      </w:r>
      <w:r w:rsidRPr="002D34C0">
        <w:rPr>
          <w:rFonts w:ascii="Times New Roman" w:hAnsi="Times New Roman" w:cs="Times New Roman"/>
          <w:sz w:val="25"/>
          <w:szCs w:val="25"/>
          <w:lang w:val="ro-RO"/>
        </w:rPr>
        <w:t xml:space="preserve">. </w:t>
      </w:r>
    </w:p>
    <w:p w14:paraId="0214BB0B" w14:textId="7A384B62" w:rsidR="005B1A35" w:rsidRPr="002D34C0" w:rsidRDefault="004F1F79" w:rsidP="004F1F79">
      <w:pPr>
        <w:spacing w:after="0" w:line="360" w:lineRule="auto"/>
        <w:ind w:firstLine="360"/>
        <w:jc w:val="both"/>
        <w:rPr>
          <w:rFonts w:ascii="Times New Roman" w:hAnsi="Times New Roman" w:cs="Times New Roman"/>
          <w:sz w:val="25"/>
          <w:szCs w:val="25"/>
          <w:lang w:val="ro-RO"/>
        </w:rPr>
      </w:pPr>
      <w:r w:rsidRPr="009219AA">
        <w:rPr>
          <w:rFonts w:ascii="Times New Roman" w:hAnsi="Times New Roman" w:cs="Times New Roman"/>
          <w:b/>
          <w:bCs/>
          <w:i/>
          <w:iCs/>
          <w:sz w:val="25"/>
          <w:szCs w:val="25"/>
          <w:lang w:val="ro-RO"/>
        </w:rPr>
        <w:t xml:space="preserve">    </w:t>
      </w:r>
      <w:r w:rsidR="005B1A35" w:rsidRPr="009219AA">
        <w:rPr>
          <w:rFonts w:ascii="Times New Roman" w:hAnsi="Times New Roman" w:cs="Times New Roman"/>
          <w:b/>
          <w:bCs/>
          <w:i/>
          <w:iCs/>
          <w:sz w:val="25"/>
          <w:szCs w:val="25"/>
          <w:lang w:val="ro-RO"/>
        </w:rPr>
        <w:t>Programul</w:t>
      </w:r>
      <w:r w:rsidR="005B1A35" w:rsidRPr="006130C3">
        <w:rPr>
          <w:rFonts w:ascii="Times New Roman" w:hAnsi="Times New Roman" w:cs="Times New Roman"/>
          <w:i/>
          <w:iCs/>
          <w:sz w:val="25"/>
          <w:szCs w:val="25"/>
          <w:lang w:val="ro-RO"/>
        </w:rPr>
        <w:t xml:space="preserve"> </w:t>
      </w:r>
      <w:r w:rsidR="009219AA" w:rsidRPr="009219AA">
        <w:rPr>
          <w:rFonts w:ascii="Times New Roman" w:hAnsi="Times New Roman" w:cs="Times New Roman"/>
          <w:b/>
          <w:bCs/>
          <w:i/>
          <w:iCs/>
          <w:sz w:val="25"/>
          <w:szCs w:val="25"/>
          <w:lang w:val="ro-RO"/>
        </w:rPr>
        <w:t>PIVOAL</w:t>
      </w:r>
      <w:r w:rsidR="009219AA">
        <w:rPr>
          <w:rFonts w:ascii="Times New Roman" w:hAnsi="Times New Roman" w:cs="Times New Roman"/>
          <w:i/>
          <w:iCs/>
          <w:sz w:val="25"/>
          <w:szCs w:val="25"/>
          <w:lang w:val="ro-RO"/>
        </w:rPr>
        <w:t xml:space="preserve"> </w:t>
      </w:r>
      <w:r w:rsidR="005B1A35" w:rsidRPr="002D34C0">
        <w:rPr>
          <w:rFonts w:ascii="Times New Roman" w:hAnsi="Times New Roman" w:cs="Times New Roman"/>
          <w:sz w:val="25"/>
          <w:szCs w:val="25"/>
          <w:lang w:val="ro-RO"/>
        </w:rPr>
        <w:t>s-a desfășurat pe durata de două ore, după cum urmează:</w:t>
      </w:r>
    </w:p>
    <w:p w14:paraId="4BF90A5C" w14:textId="41ECA89F" w:rsidR="005B1A35" w:rsidRPr="002D34C0" w:rsidRDefault="005B1A35" w:rsidP="006130C3">
      <w:pPr>
        <w:pStyle w:val="ListParagraph"/>
        <w:numPr>
          <w:ilvl w:val="0"/>
          <w:numId w:val="40"/>
        </w:numPr>
        <w:spacing w:line="360" w:lineRule="auto"/>
        <w:rPr>
          <w:rFonts w:ascii="Times New Roman" w:hAnsi="Times New Roman" w:cs="Times New Roman"/>
          <w:sz w:val="25"/>
          <w:szCs w:val="25"/>
          <w:lang w:val="ro-RO"/>
        </w:rPr>
      </w:pPr>
      <w:r w:rsidRPr="002D34C0">
        <w:rPr>
          <w:rFonts w:ascii="Times New Roman" w:hAnsi="Times New Roman" w:cs="Times New Roman"/>
          <w:sz w:val="25"/>
          <w:szCs w:val="25"/>
          <w:lang w:val="ro-RO"/>
        </w:rPr>
        <w:t xml:space="preserve">Cuvânt introductiv-Mona </w:t>
      </w:r>
      <w:proofErr w:type="spellStart"/>
      <w:r w:rsidRPr="002D34C0">
        <w:rPr>
          <w:rFonts w:ascii="Times New Roman" w:hAnsi="Times New Roman" w:cs="Times New Roman"/>
          <w:sz w:val="25"/>
          <w:szCs w:val="25"/>
          <w:lang w:val="ro-RO"/>
        </w:rPr>
        <w:t>Sreentvas</w:t>
      </w:r>
      <w:proofErr w:type="spellEnd"/>
      <w:r w:rsidRPr="002D34C0">
        <w:rPr>
          <w:rFonts w:ascii="Times New Roman" w:hAnsi="Times New Roman" w:cs="Times New Roman"/>
          <w:sz w:val="25"/>
          <w:szCs w:val="25"/>
          <w:lang w:val="ro-RO"/>
        </w:rPr>
        <w:t>, ECI</w:t>
      </w:r>
      <w:r w:rsidR="006130C3">
        <w:rPr>
          <w:rFonts w:ascii="Times New Roman" w:hAnsi="Times New Roman" w:cs="Times New Roman"/>
          <w:sz w:val="25"/>
          <w:szCs w:val="25"/>
          <w:lang w:val="ro-RO"/>
        </w:rPr>
        <w:t>;</w:t>
      </w:r>
    </w:p>
    <w:p w14:paraId="177BC9D0" w14:textId="6FD1AB14" w:rsidR="005B1A35" w:rsidRPr="002D34C0" w:rsidRDefault="005B1A35" w:rsidP="006130C3">
      <w:pPr>
        <w:pStyle w:val="ListParagraph"/>
        <w:numPr>
          <w:ilvl w:val="0"/>
          <w:numId w:val="40"/>
        </w:numPr>
        <w:spacing w:line="360" w:lineRule="auto"/>
        <w:rPr>
          <w:rFonts w:ascii="Times New Roman" w:hAnsi="Times New Roman" w:cs="Times New Roman"/>
          <w:sz w:val="25"/>
          <w:szCs w:val="25"/>
          <w:lang w:val="ro-RO"/>
        </w:rPr>
      </w:pPr>
      <w:r w:rsidRPr="002D34C0">
        <w:rPr>
          <w:rFonts w:ascii="Times New Roman" w:hAnsi="Times New Roman" w:cs="Times New Roman"/>
          <w:sz w:val="25"/>
          <w:szCs w:val="25"/>
          <w:lang w:val="ro-RO"/>
        </w:rPr>
        <w:t xml:space="preserve">Prezentare unei înregistrări  video de la alegerile organizate în statele </w:t>
      </w:r>
      <w:proofErr w:type="spellStart"/>
      <w:r w:rsidRPr="002D34C0">
        <w:rPr>
          <w:rFonts w:ascii="Times New Roman" w:hAnsi="Times New Roman" w:cs="Times New Roman"/>
          <w:sz w:val="25"/>
          <w:szCs w:val="25"/>
          <w:lang w:val="ro-RO"/>
        </w:rPr>
        <w:t>Goa</w:t>
      </w:r>
      <w:proofErr w:type="spellEnd"/>
      <w:r w:rsidRPr="002D34C0">
        <w:rPr>
          <w:rFonts w:ascii="Times New Roman" w:hAnsi="Times New Roman" w:cs="Times New Roman"/>
          <w:sz w:val="25"/>
          <w:szCs w:val="25"/>
          <w:lang w:val="ro-RO"/>
        </w:rPr>
        <w:t xml:space="preserve">, </w:t>
      </w:r>
      <w:proofErr w:type="spellStart"/>
      <w:r w:rsidRPr="002D34C0">
        <w:rPr>
          <w:rFonts w:ascii="Times New Roman" w:hAnsi="Times New Roman" w:cs="Times New Roman"/>
          <w:sz w:val="25"/>
          <w:szCs w:val="25"/>
          <w:lang w:val="ro-RO"/>
        </w:rPr>
        <w:t>Manipur</w:t>
      </w:r>
      <w:proofErr w:type="spellEnd"/>
      <w:r w:rsidR="006130C3">
        <w:rPr>
          <w:rFonts w:ascii="Times New Roman" w:hAnsi="Times New Roman" w:cs="Times New Roman"/>
          <w:sz w:val="25"/>
          <w:szCs w:val="25"/>
          <w:lang w:val="ro-RO"/>
        </w:rPr>
        <w:t>;</w:t>
      </w:r>
      <w:r w:rsidRPr="002D34C0">
        <w:rPr>
          <w:rFonts w:ascii="Times New Roman" w:hAnsi="Times New Roman" w:cs="Times New Roman"/>
          <w:sz w:val="25"/>
          <w:szCs w:val="25"/>
          <w:lang w:val="ro-RO"/>
        </w:rPr>
        <w:t xml:space="preserve"> </w:t>
      </w:r>
      <w:proofErr w:type="spellStart"/>
      <w:r w:rsidRPr="002D34C0">
        <w:rPr>
          <w:rFonts w:ascii="Times New Roman" w:hAnsi="Times New Roman" w:cs="Times New Roman"/>
          <w:sz w:val="25"/>
          <w:szCs w:val="25"/>
          <w:lang w:val="ro-RO"/>
        </w:rPr>
        <w:t>Punjab</w:t>
      </w:r>
      <w:proofErr w:type="spellEnd"/>
      <w:r w:rsidRPr="002D34C0">
        <w:rPr>
          <w:rFonts w:ascii="Times New Roman" w:hAnsi="Times New Roman" w:cs="Times New Roman"/>
          <w:sz w:val="25"/>
          <w:szCs w:val="25"/>
          <w:lang w:val="ro-RO"/>
        </w:rPr>
        <w:t xml:space="preserve">, </w:t>
      </w:r>
      <w:proofErr w:type="spellStart"/>
      <w:r w:rsidRPr="002D34C0">
        <w:rPr>
          <w:rFonts w:ascii="Times New Roman" w:hAnsi="Times New Roman" w:cs="Times New Roman"/>
          <w:sz w:val="25"/>
          <w:szCs w:val="25"/>
          <w:lang w:val="ro-RO"/>
        </w:rPr>
        <w:t>Utar</w:t>
      </w:r>
      <w:proofErr w:type="spellEnd"/>
      <w:r w:rsidRPr="002D34C0">
        <w:rPr>
          <w:rFonts w:ascii="Times New Roman" w:hAnsi="Times New Roman" w:cs="Times New Roman"/>
          <w:sz w:val="25"/>
          <w:szCs w:val="25"/>
          <w:lang w:val="ro-RO"/>
        </w:rPr>
        <w:t xml:space="preserve"> </w:t>
      </w:r>
      <w:proofErr w:type="spellStart"/>
      <w:r w:rsidRPr="002D34C0">
        <w:rPr>
          <w:rFonts w:ascii="Times New Roman" w:hAnsi="Times New Roman" w:cs="Times New Roman"/>
          <w:sz w:val="25"/>
          <w:szCs w:val="25"/>
          <w:lang w:val="ro-RO"/>
        </w:rPr>
        <w:t>Pradesh</w:t>
      </w:r>
      <w:proofErr w:type="spellEnd"/>
      <w:r w:rsidRPr="002D34C0">
        <w:rPr>
          <w:rFonts w:ascii="Times New Roman" w:hAnsi="Times New Roman" w:cs="Times New Roman"/>
          <w:sz w:val="25"/>
          <w:szCs w:val="25"/>
          <w:lang w:val="ro-RO"/>
        </w:rPr>
        <w:t xml:space="preserve"> și </w:t>
      </w:r>
      <w:proofErr w:type="spellStart"/>
      <w:r w:rsidRPr="002D34C0">
        <w:rPr>
          <w:rFonts w:ascii="Times New Roman" w:hAnsi="Times New Roman" w:cs="Times New Roman"/>
          <w:sz w:val="25"/>
          <w:szCs w:val="25"/>
          <w:lang w:val="ro-RO"/>
        </w:rPr>
        <w:t>Uttarakhand</w:t>
      </w:r>
      <w:proofErr w:type="spellEnd"/>
      <w:r w:rsidR="006130C3">
        <w:rPr>
          <w:rFonts w:ascii="Times New Roman" w:hAnsi="Times New Roman" w:cs="Times New Roman"/>
          <w:sz w:val="25"/>
          <w:szCs w:val="25"/>
          <w:lang w:val="ro-RO"/>
        </w:rPr>
        <w:t>;</w:t>
      </w:r>
    </w:p>
    <w:p w14:paraId="33AE1106" w14:textId="599D0477" w:rsidR="005B1A35" w:rsidRPr="002D34C0" w:rsidRDefault="005B1A35" w:rsidP="006130C3">
      <w:pPr>
        <w:pStyle w:val="ListParagraph"/>
        <w:numPr>
          <w:ilvl w:val="0"/>
          <w:numId w:val="40"/>
        </w:numPr>
        <w:spacing w:line="360" w:lineRule="auto"/>
        <w:rPr>
          <w:rFonts w:ascii="Times New Roman" w:hAnsi="Times New Roman" w:cs="Times New Roman"/>
          <w:sz w:val="25"/>
          <w:szCs w:val="25"/>
          <w:lang w:val="ro-RO"/>
        </w:rPr>
      </w:pPr>
      <w:r w:rsidRPr="002D34C0">
        <w:rPr>
          <w:rFonts w:ascii="Times New Roman" w:hAnsi="Times New Roman" w:cs="Times New Roman"/>
          <w:sz w:val="25"/>
          <w:szCs w:val="25"/>
          <w:lang w:val="ro-RO"/>
        </w:rPr>
        <w:t xml:space="preserve">Transmisiune directă de la procesul de votare din statul </w:t>
      </w:r>
      <w:proofErr w:type="spellStart"/>
      <w:r w:rsidRPr="002D34C0">
        <w:rPr>
          <w:rFonts w:ascii="Times New Roman" w:hAnsi="Times New Roman" w:cs="Times New Roman"/>
          <w:sz w:val="25"/>
          <w:szCs w:val="25"/>
          <w:lang w:val="ro-RO"/>
        </w:rPr>
        <w:t>Uttar</w:t>
      </w:r>
      <w:proofErr w:type="spellEnd"/>
      <w:r w:rsidRPr="002D34C0">
        <w:rPr>
          <w:rFonts w:ascii="Times New Roman" w:hAnsi="Times New Roman" w:cs="Times New Roman"/>
          <w:sz w:val="25"/>
          <w:szCs w:val="25"/>
          <w:lang w:val="ro-RO"/>
        </w:rPr>
        <w:t xml:space="preserve"> </w:t>
      </w:r>
      <w:proofErr w:type="spellStart"/>
      <w:r w:rsidRPr="002D34C0">
        <w:rPr>
          <w:rFonts w:ascii="Times New Roman" w:hAnsi="Times New Roman" w:cs="Times New Roman"/>
          <w:sz w:val="25"/>
          <w:szCs w:val="25"/>
          <w:lang w:val="ro-RO"/>
        </w:rPr>
        <w:t>Pradesh</w:t>
      </w:r>
      <w:proofErr w:type="spellEnd"/>
      <w:r w:rsidR="006130C3">
        <w:rPr>
          <w:rFonts w:ascii="Times New Roman" w:hAnsi="Times New Roman" w:cs="Times New Roman"/>
          <w:sz w:val="25"/>
          <w:szCs w:val="25"/>
          <w:lang w:val="ro-RO"/>
        </w:rPr>
        <w:t>;</w:t>
      </w:r>
    </w:p>
    <w:p w14:paraId="58F1C263" w14:textId="77C14023" w:rsidR="005B1A35" w:rsidRPr="002D34C0" w:rsidRDefault="005B1A35" w:rsidP="006130C3">
      <w:pPr>
        <w:pStyle w:val="ListParagraph"/>
        <w:numPr>
          <w:ilvl w:val="0"/>
          <w:numId w:val="40"/>
        </w:numPr>
        <w:spacing w:line="360" w:lineRule="auto"/>
        <w:rPr>
          <w:rFonts w:ascii="Times New Roman" w:hAnsi="Times New Roman" w:cs="Times New Roman"/>
          <w:sz w:val="25"/>
          <w:szCs w:val="25"/>
          <w:lang w:val="ro-RO"/>
        </w:rPr>
      </w:pPr>
      <w:r w:rsidRPr="002D34C0">
        <w:rPr>
          <w:rFonts w:ascii="Times New Roman" w:hAnsi="Times New Roman" w:cs="Times New Roman"/>
          <w:sz w:val="25"/>
          <w:szCs w:val="25"/>
          <w:lang w:val="ro-RO"/>
        </w:rPr>
        <w:t>Rolul ECI în procesul electoral din India</w:t>
      </w:r>
      <w:r w:rsidR="006130C3">
        <w:rPr>
          <w:rFonts w:ascii="Times New Roman" w:hAnsi="Times New Roman" w:cs="Times New Roman"/>
          <w:sz w:val="25"/>
          <w:szCs w:val="25"/>
          <w:lang w:val="ro-RO"/>
        </w:rPr>
        <w:t>;</w:t>
      </w:r>
    </w:p>
    <w:p w14:paraId="5F6720DC" w14:textId="4BC68908" w:rsidR="005B1A35" w:rsidRPr="002D34C0" w:rsidRDefault="005B1A35" w:rsidP="006130C3">
      <w:pPr>
        <w:pStyle w:val="ListParagraph"/>
        <w:numPr>
          <w:ilvl w:val="0"/>
          <w:numId w:val="40"/>
        </w:numPr>
        <w:spacing w:line="360" w:lineRule="auto"/>
        <w:rPr>
          <w:rFonts w:ascii="Times New Roman" w:hAnsi="Times New Roman" w:cs="Times New Roman"/>
          <w:sz w:val="25"/>
          <w:szCs w:val="25"/>
          <w:lang w:val="ro-RO"/>
        </w:rPr>
      </w:pPr>
      <w:r w:rsidRPr="002D34C0">
        <w:rPr>
          <w:rFonts w:ascii="Times New Roman" w:hAnsi="Times New Roman" w:cs="Times New Roman"/>
          <w:sz w:val="25"/>
          <w:szCs w:val="25"/>
          <w:lang w:val="ro-RO"/>
        </w:rPr>
        <w:t>Sesiune Q &amp; A</w:t>
      </w:r>
      <w:r w:rsidR="006130C3">
        <w:rPr>
          <w:rFonts w:ascii="Times New Roman" w:hAnsi="Times New Roman" w:cs="Times New Roman"/>
          <w:sz w:val="25"/>
          <w:szCs w:val="25"/>
          <w:lang w:val="ro-RO"/>
        </w:rPr>
        <w:t>;</w:t>
      </w:r>
    </w:p>
    <w:p w14:paraId="5A3ECF1F" w14:textId="1A83DDBD" w:rsidR="005B1A35" w:rsidRPr="002D34C0" w:rsidRDefault="005B1A35" w:rsidP="006130C3">
      <w:pPr>
        <w:pStyle w:val="ListParagraph"/>
        <w:numPr>
          <w:ilvl w:val="0"/>
          <w:numId w:val="40"/>
        </w:numPr>
        <w:spacing w:line="360" w:lineRule="auto"/>
        <w:rPr>
          <w:rFonts w:ascii="Times New Roman" w:hAnsi="Times New Roman" w:cs="Times New Roman"/>
          <w:sz w:val="25"/>
          <w:szCs w:val="25"/>
          <w:lang w:val="ro-RO"/>
        </w:rPr>
      </w:pPr>
      <w:r w:rsidRPr="002D34C0">
        <w:rPr>
          <w:rFonts w:ascii="Times New Roman" w:hAnsi="Times New Roman" w:cs="Times New Roman"/>
          <w:sz w:val="25"/>
          <w:szCs w:val="25"/>
          <w:lang w:val="ro-RO"/>
        </w:rPr>
        <w:t xml:space="preserve">Introducere ECI- </w:t>
      </w:r>
      <w:proofErr w:type="spellStart"/>
      <w:r w:rsidRPr="002D34C0">
        <w:rPr>
          <w:rFonts w:ascii="Times New Roman" w:hAnsi="Times New Roman" w:cs="Times New Roman"/>
          <w:sz w:val="25"/>
          <w:szCs w:val="25"/>
          <w:lang w:val="ro-RO"/>
        </w:rPr>
        <w:t>Umesh</w:t>
      </w:r>
      <w:proofErr w:type="spellEnd"/>
      <w:r w:rsidRPr="002D34C0">
        <w:rPr>
          <w:rFonts w:ascii="Times New Roman" w:hAnsi="Times New Roman" w:cs="Times New Roman"/>
          <w:sz w:val="25"/>
          <w:szCs w:val="25"/>
          <w:lang w:val="ro-RO"/>
        </w:rPr>
        <w:t xml:space="preserve"> </w:t>
      </w:r>
      <w:proofErr w:type="spellStart"/>
      <w:r w:rsidRPr="002D34C0">
        <w:rPr>
          <w:rFonts w:ascii="Times New Roman" w:hAnsi="Times New Roman" w:cs="Times New Roman"/>
          <w:sz w:val="25"/>
          <w:szCs w:val="25"/>
          <w:lang w:val="ro-RO"/>
        </w:rPr>
        <w:t>Sinha</w:t>
      </w:r>
      <w:proofErr w:type="spellEnd"/>
      <w:r w:rsidRPr="002D34C0">
        <w:rPr>
          <w:rFonts w:ascii="Times New Roman" w:hAnsi="Times New Roman" w:cs="Times New Roman"/>
          <w:sz w:val="25"/>
          <w:szCs w:val="25"/>
          <w:lang w:val="ro-RO"/>
        </w:rPr>
        <w:t>, secretar general ECI</w:t>
      </w:r>
      <w:r w:rsidR="006130C3">
        <w:rPr>
          <w:rFonts w:ascii="Times New Roman" w:hAnsi="Times New Roman" w:cs="Times New Roman"/>
          <w:sz w:val="25"/>
          <w:szCs w:val="25"/>
          <w:lang w:val="ro-RO"/>
        </w:rPr>
        <w:t>;</w:t>
      </w:r>
    </w:p>
    <w:p w14:paraId="3E44E5ED" w14:textId="3ABCACC6" w:rsidR="005B1A35" w:rsidRPr="002D34C0" w:rsidRDefault="005B1A35" w:rsidP="006130C3">
      <w:pPr>
        <w:pStyle w:val="ListParagraph"/>
        <w:numPr>
          <w:ilvl w:val="0"/>
          <w:numId w:val="40"/>
        </w:numPr>
        <w:spacing w:line="360" w:lineRule="auto"/>
        <w:rPr>
          <w:rFonts w:ascii="Times New Roman" w:hAnsi="Times New Roman" w:cs="Times New Roman"/>
          <w:sz w:val="25"/>
          <w:szCs w:val="25"/>
          <w:lang w:val="ro-RO"/>
        </w:rPr>
      </w:pPr>
      <w:r w:rsidRPr="002D34C0">
        <w:rPr>
          <w:rFonts w:ascii="Times New Roman" w:hAnsi="Times New Roman" w:cs="Times New Roman"/>
          <w:sz w:val="25"/>
          <w:szCs w:val="25"/>
          <w:lang w:val="ro-RO"/>
        </w:rPr>
        <w:lastRenderedPageBreak/>
        <w:t xml:space="preserve">Comunicări ale membrilor ECI - </w:t>
      </w:r>
      <w:proofErr w:type="spellStart"/>
      <w:r w:rsidRPr="002D34C0">
        <w:rPr>
          <w:rFonts w:ascii="Times New Roman" w:hAnsi="Times New Roman" w:cs="Times New Roman"/>
          <w:sz w:val="25"/>
          <w:szCs w:val="25"/>
          <w:lang w:val="ro-RO"/>
        </w:rPr>
        <w:t>Sushil</w:t>
      </w:r>
      <w:proofErr w:type="spellEnd"/>
      <w:r w:rsidRPr="002D34C0">
        <w:rPr>
          <w:rFonts w:ascii="Times New Roman" w:hAnsi="Times New Roman" w:cs="Times New Roman"/>
          <w:sz w:val="25"/>
          <w:szCs w:val="25"/>
          <w:lang w:val="ro-RO"/>
        </w:rPr>
        <w:t xml:space="preserve"> </w:t>
      </w:r>
      <w:proofErr w:type="spellStart"/>
      <w:r w:rsidRPr="002D34C0">
        <w:rPr>
          <w:rFonts w:ascii="Times New Roman" w:hAnsi="Times New Roman" w:cs="Times New Roman"/>
          <w:sz w:val="25"/>
          <w:szCs w:val="25"/>
          <w:lang w:val="ro-RO"/>
        </w:rPr>
        <w:t>Chandra,Comisar</w:t>
      </w:r>
      <w:proofErr w:type="spellEnd"/>
      <w:r w:rsidRPr="002D34C0">
        <w:rPr>
          <w:rFonts w:ascii="Times New Roman" w:hAnsi="Times New Roman" w:cs="Times New Roman"/>
          <w:sz w:val="25"/>
          <w:szCs w:val="25"/>
          <w:lang w:val="ro-RO"/>
        </w:rPr>
        <w:t xml:space="preserve"> electoral șef, </w:t>
      </w:r>
      <w:proofErr w:type="spellStart"/>
      <w:r w:rsidRPr="002D34C0">
        <w:rPr>
          <w:rFonts w:ascii="Times New Roman" w:hAnsi="Times New Roman" w:cs="Times New Roman"/>
          <w:sz w:val="25"/>
          <w:szCs w:val="25"/>
          <w:lang w:val="ro-RO"/>
        </w:rPr>
        <w:t>Anup</w:t>
      </w:r>
      <w:proofErr w:type="spellEnd"/>
      <w:r w:rsidRPr="002D34C0">
        <w:rPr>
          <w:rFonts w:ascii="Times New Roman" w:hAnsi="Times New Roman" w:cs="Times New Roman"/>
          <w:sz w:val="25"/>
          <w:szCs w:val="25"/>
          <w:lang w:val="ro-RO"/>
        </w:rPr>
        <w:t xml:space="preserve"> </w:t>
      </w:r>
      <w:proofErr w:type="spellStart"/>
      <w:r w:rsidRPr="002D34C0">
        <w:rPr>
          <w:rFonts w:ascii="Times New Roman" w:hAnsi="Times New Roman" w:cs="Times New Roman"/>
          <w:sz w:val="25"/>
          <w:szCs w:val="25"/>
          <w:lang w:val="ro-RO"/>
        </w:rPr>
        <w:t>Chandra</w:t>
      </w:r>
      <w:proofErr w:type="spellEnd"/>
      <w:r w:rsidRPr="002D34C0">
        <w:rPr>
          <w:rFonts w:ascii="Times New Roman" w:hAnsi="Times New Roman" w:cs="Times New Roman"/>
          <w:sz w:val="25"/>
          <w:szCs w:val="25"/>
          <w:lang w:val="ro-RO"/>
        </w:rPr>
        <w:t xml:space="preserve">, </w:t>
      </w:r>
      <w:proofErr w:type="spellStart"/>
      <w:r w:rsidRPr="002D34C0">
        <w:rPr>
          <w:rFonts w:ascii="Times New Roman" w:hAnsi="Times New Roman" w:cs="Times New Roman"/>
          <w:sz w:val="25"/>
          <w:szCs w:val="25"/>
          <w:lang w:val="ro-RO"/>
        </w:rPr>
        <w:t>Rajeev</w:t>
      </w:r>
      <w:proofErr w:type="spellEnd"/>
      <w:r w:rsidRPr="002D34C0">
        <w:rPr>
          <w:rFonts w:ascii="Times New Roman" w:hAnsi="Times New Roman" w:cs="Times New Roman"/>
          <w:sz w:val="25"/>
          <w:szCs w:val="25"/>
          <w:lang w:val="ro-RO"/>
        </w:rPr>
        <w:t xml:space="preserve"> Kumar, comisari electorali</w:t>
      </w:r>
      <w:r w:rsidR="006130C3">
        <w:rPr>
          <w:rFonts w:ascii="Times New Roman" w:hAnsi="Times New Roman" w:cs="Times New Roman"/>
          <w:sz w:val="25"/>
          <w:szCs w:val="25"/>
          <w:lang w:val="ro-RO"/>
        </w:rPr>
        <w:t>;</w:t>
      </w:r>
    </w:p>
    <w:p w14:paraId="41708471" w14:textId="733CFFAB" w:rsidR="005B1A35" w:rsidRPr="002D34C0" w:rsidRDefault="005B1A35" w:rsidP="006130C3">
      <w:pPr>
        <w:pStyle w:val="ListParagraph"/>
        <w:numPr>
          <w:ilvl w:val="0"/>
          <w:numId w:val="40"/>
        </w:numPr>
        <w:spacing w:line="360" w:lineRule="auto"/>
        <w:rPr>
          <w:rFonts w:ascii="Times New Roman" w:hAnsi="Times New Roman" w:cs="Times New Roman"/>
          <w:sz w:val="25"/>
          <w:szCs w:val="25"/>
          <w:lang w:val="ro-RO"/>
        </w:rPr>
      </w:pPr>
      <w:r w:rsidRPr="002D34C0">
        <w:rPr>
          <w:rFonts w:ascii="Times New Roman" w:hAnsi="Times New Roman" w:cs="Times New Roman"/>
          <w:sz w:val="25"/>
          <w:szCs w:val="25"/>
          <w:lang w:val="ro-RO"/>
        </w:rPr>
        <w:t>Cuvânt de închidere</w:t>
      </w:r>
      <w:r w:rsidR="006130C3">
        <w:rPr>
          <w:rFonts w:ascii="Times New Roman" w:hAnsi="Times New Roman" w:cs="Times New Roman"/>
          <w:sz w:val="25"/>
          <w:szCs w:val="25"/>
          <w:lang w:val="ro-RO"/>
        </w:rPr>
        <w:t>;</w:t>
      </w:r>
    </w:p>
    <w:p w14:paraId="7CC0C878" w14:textId="77777777" w:rsidR="005B1A35" w:rsidRPr="002D34C0" w:rsidRDefault="005B1A35" w:rsidP="00855156">
      <w:pPr>
        <w:tabs>
          <w:tab w:val="left" w:pos="851"/>
        </w:tabs>
        <w:spacing w:after="0" w:line="360" w:lineRule="auto"/>
        <w:jc w:val="center"/>
        <w:rPr>
          <w:rFonts w:ascii="Times New Roman" w:hAnsi="Times New Roman" w:cs="Times New Roman"/>
          <w:sz w:val="25"/>
          <w:szCs w:val="25"/>
          <w:lang w:val="ro-RO"/>
        </w:rPr>
      </w:pPr>
      <w:r w:rsidRPr="002D34C0">
        <w:rPr>
          <w:rFonts w:ascii="Times New Roman" w:hAnsi="Times New Roman" w:cs="Times New Roman"/>
          <w:noProof/>
          <w:sz w:val="25"/>
          <w:szCs w:val="25"/>
          <w:lang w:val="ro-RO"/>
        </w:rPr>
        <w:drawing>
          <wp:inline distT="0" distB="0" distL="0" distR="0" wp14:anchorId="0AD790FE" wp14:editId="4DB913A5">
            <wp:extent cx="2774577" cy="2253615"/>
            <wp:effectExtent l="0" t="0" r="698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7093" cy="2280026"/>
                    </a:xfrm>
                    <a:prstGeom prst="rect">
                      <a:avLst/>
                    </a:prstGeom>
                  </pic:spPr>
                </pic:pic>
              </a:graphicData>
            </a:graphic>
          </wp:inline>
        </w:drawing>
      </w:r>
      <w:r w:rsidRPr="002D34C0">
        <w:rPr>
          <w:rFonts w:ascii="Times New Roman" w:hAnsi="Times New Roman" w:cs="Times New Roman"/>
          <w:noProof/>
          <w:sz w:val="25"/>
          <w:szCs w:val="25"/>
          <w:lang w:val="ro-RO"/>
        </w:rPr>
        <w:drawing>
          <wp:inline distT="0" distB="0" distL="0" distR="0" wp14:anchorId="1F3BF17E" wp14:editId="7FF55181">
            <wp:extent cx="2870223" cy="2252980"/>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825" cy="2261302"/>
                    </a:xfrm>
                    <a:prstGeom prst="rect">
                      <a:avLst/>
                    </a:prstGeom>
                  </pic:spPr>
                </pic:pic>
              </a:graphicData>
            </a:graphic>
          </wp:inline>
        </w:drawing>
      </w:r>
    </w:p>
    <w:p w14:paraId="50B863D5" w14:textId="77777777" w:rsidR="005B1A35" w:rsidRPr="002D34C0" w:rsidRDefault="005B1A35" w:rsidP="005B1A35">
      <w:pPr>
        <w:ind w:firstLine="720"/>
        <w:jc w:val="both"/>
        <w:rPr>
          <w:rFonts w:ascii="Times New Roman" w:hAnsi="Times New Roman" w:cs="Times New Roman"/>
          <w:sz w:val="25"/>
          <w:szCs w:val="25"/>
          <w:lang w:val="ro-RO"/>
        </w:rPr>
      </w:pPr>
    </w:p>
    <w:p w14:paraId="1F5BD5DA" w14:textId="05FC3B7B" w:rsidR="005B1A35" w:rsidRPr="002D34C0" w:rsidRDefault="005B1A35" w:rsidP="0089280B">
      <w:pPr>
        <w:spacing w:after="0" w:line="360" w:lineRule="auto"/>
        <w:ind w:firstLine="720"/>
        <w:jc w:val="both"/>
        <w:rPr>
          <w:rFonts w:ascii="Times New Roman" w:hAnsi="Times New Roman" w:cs="Times New Roman"/>
          <w:sz w:val="25"/>
          <w:szCs w:val="25"/>
          <w:lang w:val="ro-RO"/>
        </w:rPr>
      </w:pPr>
      <w:r w:rsidRPr="002D34C0">
        <w:rPr>
          <w:rFonts w:ascii="Times New Roman" w:hAnsi="Times New Roman" w:cs="Times New Roman"/>
          <w:sz w:val="25"/>
          <w:szCs w:val="25"/>
          <w:lang w:val="ro-RO"/>
        </w:rPr>
        <w:t xml:space="preserve">În luările de cuvânt s-a vorbit de măsurile luate de ECI cu ocazia alegerilor </w:t>
      </w:r>
      <w:r w:rsidR="006130C3">
        <w:rPr>
          <w:rFonts w:ascii="Times New Roman" w:hAnsi="Times New Roman" w:cs="Times New Roman"/>
          <w:sz w:val="25"/>
          <w:szCs w:val="25"/>
          <w:lang w:val="ro-RO"/>
        </w:rPr>
        <w:t xml:space="preserve">în vederea </w:t>
      </w:r>
      <w:r w:rsidRPr="002D34C0">
        <w:rPr>
          <w:rFonts w:ascii="Times New Roman" w:hAnsi="Times New Roman" w:cs="Times New Roman"/>
          <w:sz w:val="25"/>
          <w:szCs w:val="25"/>
          <w:lang w:val="ro-RO"/>
        </w:rPr>
        <w:t>prevenir</w:t>
      </w:r>
      <w:r w:rsidR="006130C3">
        <w:rPr>
          <w:rFonts w:ascii="Times New Roman" w:hAnsi="Times New Roman" w:cs="Times New Roman"/>
          <w:sz w:val="25"/>
          <w:szCs w:val="25"/>
          <w:lang w:val="ro-RO"/>
        </w:rPr>
        <w:t>ii</w:t>
      </w:r>
      <w:r w:rsidRPr="002D34C0">
        <w:rPr>
          <w:rFonts w:ascii="Times New Roman" w:hAnsi="Times New Roman" w:cs="Times New Roman"/>
          <w:sz w:val="25"/>
          <w:szCs w:val="25"/>
          <w:lang w:val="ro-RO"/>
        </w:rPr>
        <w:t xml:space="preserve"> răspândirii virusului COVID 19 dar și pentru a face alegerile accesibile, participative și inclusive. Rolul ECI este important în coordonarea procesului electoral </w:t>
      </w:r>
      <w:r w:rsidR="00855156" w:rsidRPr="002D34C0">
        <w:rPr>
          <w:rFonts w:ascii="Times New Roman" w:hAnsi="Times New Roman" w:cs="Times New Roman"/>
          <w:sz w:val="25"/>
          <w:szCs w:val="25"/>
          <w:lang w:val="ro-RO"/>
        </w:rPr>
        <w:t xml:space="preserve">și vizează asigurarea condițiilor necesare </w:t>
      </w:r>
      <w:r w:rsidRPr="002D34C0">
        <w:rPr>
          <w:rFonts w:ascii="Times New Roman" w:hAnsi="Times New Roman" w:cs="Times New Roman"/>
          <w:sz w:val="25"/>
          <w:szCs w:val="25"/>
          <w:lang w:val="ro-RO"/>
        </w:rPr>
        <w:t xml:space="preserve">astfel încât cetățenii cu drept de vot să-și poată exprima votul </w:t>
      </w:r>
      <w:r w:rsidR="00855156" w:rsidRPr="002D34C0">
        <w:rPr>
          <w:rFonts w:ascii="Times New Roman" w:hAnsi="Times New Roman" w:cs="Times New Roman"/>
          <w:sz w:val="25"/>
          <w:szCs w:val="25"/>
          <w:lang w:val="ro-RO"/>
        </w:rPr>
        <w:t xml:space="preserve">în </w:t>
      </w:r>
      <w:r w:rsidRPr="002D34C0">
        <w:rPr>
          <w:rFonts w:ascii="Times New Roman" w:hAnsi="Times New Roman" w:cs="Times New Roman"/>
          <w:sz w:val="25"/>
          <w:szCs w:val="25"/>
          <w:lang w:val="ro-RO"/>
        </w:rPr>
        <w:t>siguranță.</w:t>
      </w:r>
    </w:p>
    <w:p w14:paraId="5F8C77A2" w14:textId="6D64782C" w:rsidR="005B1A35" w:rsidRPr="002D34C0" w:rsidRDefault="005B1A35" w:rsidP="002350F2">
      <w:pPr>
        <w:spacing w:after="0" w:line="360" w:lineRule="auto"/>
        <w:ind w:firstLine="720"/>
        <w:jc w:val="both"/>
        <w:rPr>
          <w:rFonts w:ascii="Times New Roman" w:hAnsi="Times New Roman" w:cs="Times New Roman"/>
          <w:sz w:val="25"/>
          <w:szCs w:val="25"/>
          <w:lang w:val="ro-RO"/>
        </w:rPr>
      </w:pPr>
      <w:r w:rsidRPr="002D34C0">
        <w:rPr>
          <w:rFonts w:ascii="Times New Roman" w:hAnsi="Times New Roman" w:cs="Times New Roman"/>
          <w:sz w:val="25"/>
          <w:szCs w:val="25"/>
          <w:lang w:val="ro-RO"/>
        </w:rPr>
        <w:t>La eveniment au participat experți sau oficiali electorali din peste 30 de țări dar și experți ai organizațiilor internaționale partenere A-WEB cu activități în domeniul electoral</w:t>
      </w:r>
      <w:r w:rsidR="00D12D20">
        <w:rPr>
          <w:rFonts w:ascii="Times New Roman" w:hAnsi="Times New Roman" w:cs="Times New Roman"/>
          <w:sz w:val="25"/>
          <w:szCs w:val="25"/>
          <w:lang w:val="ro-RO"/>
        </w:rPr>
        <w:t>.</w:t>
      </w:r>
    </w:p>
    <w:p w14:paraId="27555467" w14:textId="388298A7" w:rsidR="00B41431" w:rsidRPr="009219AA" w:rsidRDefault="0089280B" w:rsidP="00241E35">
      <w:pPr>
        <w:spacing w:after="0" w:line="360" w:lineRule="auto"/>
        <w:rPr>
          <w:rFonts w:ascii="Times New Roman" w:hAnsi="Times New Roman" w:cs="Times New Roman"/>
          <w:b/>
          <w:bCs/>
          <w:i/>
          <w:iCs/>
          <w:color w:val="000000" w:themeColor="text1"/>
          <w:sz w:val="25"/>
          <w:szCs w:val="25"/>
          <w:lang w:val="ro-RO"/>
        </w:rPr>
      </w:pPr>
      <w:r w:rsidRPr="009219AA">
        <w:rPr>
          <w:rFonts w:ascii="Times New Roman" w:hAnsi="Times New Roman" w:cs="Times New Roman"/>
          <w:b/>
          <w:bCs/>
          <w:i/>
          <w:iCs/>
          <w:color w:val="000000" w:themeColor="text1"/>
          <w:sz w:val="25"/>
          <w:szCs w:val="25"/>
          <w:lang w:val="ro-RO"/>
        </w:rPr>
        <w:t xml:space="preserve">           </w:t>
      </w:r>
      <w:r w:rsidR="006130C3" w:rsidRPr="009219AA">
        <w:rPr>
          <w:rFonts w:ascii="Times New Roman" w:hAnsi="Times New Roman" w:cs="Times New Roman"/>
          <w:b/>
          <w:bCs/>
          <w:i/>
          <w:iCs/>
          <w:color w:val="000000" w:themeColor="text1"/>
          <w:sz w:val="25"/>
          <w:szCs w:val="25"/>
          <w:lang w:val="ro-RO"/>
        </w:rPr>
        <w:t xml:space="preserve"> </w:t>
      </w:r>
      <w:r w:rsidR="00B41431" w:rsidRPr="009219AA">
        <w:rPr>
          <w:rFonts w:ascii="Times New Roman" w:hAnsi="Times New Roman" w:cs="Times New Roman"/>
          <w:b/>
          <w:bCs/>
          <w:i/>
          <w:iCs/>
          <w:color w:val="000000" w:themeColor="text1"/>
          <w:sz w:val="25"/>
          <w:szCs w:val="25"/>
          <w:lang w:val="ro-RO"/>
        </w:rPr>
        <w:t>Alegeri</w:t>
      </w:r>
      <w:r w:rsidR="00241E35" w:rsidRPr="009219AA">
        <w:rPr>
          <w:rFonts w:ascii="Times New Roman" w:hAnsi="Times New Roman" w:cs="Times New Roman"/>
          <w:b/>
          <w:bCs/>
          <w:i/>
          <w:iCs/>
          <w:color w:val="000000" w:themeColor="text1"/>
          <w:sz w:val="25"/>
          <w:szCs w:val="25"/>
          <w:lang w:val="ro-RO"/>
        </w:rPr>
        <w:t>le</w:t>
      </w:r>
      <w:r w:rsidR="00B41431" w:rsidRPr="009219AA">
        <w:rPr>
          <w:rFonts w:ascii="Times New Roman" w:hAnsi="Times New Roman" w:cs="Times New Roman"/>
          <w:b/>
          <w:bCs/>
          <w:i/>
          <w:iCs/>
          <w:color w:val="000000" w:themeColor="text1"/>
          <w:sz w:val="25"/>
          <w:szCs w:val="25"/>
          <w:lang w:val="ro-RO"/>
        </w:rPr>
        <w:t xml:space="preserve"> în India</w:t>
      </w:r>
    </w:p>
    <w:p w14:paraId="44F3585C" w14:textId="7BCD8E71" w:rsidR="00B41431" w:rsidRPr="002D34C0" w:rsidRDefault="00B41431" w:rsidP="00D12D20">
      <w:pPr>
        <w:spacing w:after="0" w:line="360" w:lineRule="auto"/>
        <w:ind w:firstLine="720"/>
        <w:jc w:val="both"/>
        <w:rPr>
          <w:rFonts w:ascii="Times New Roman" w:hAnsi="Times New Roman" w:cs="Times New Roman"/>
          <w:color w:val="000000" w:themeColor="text1"/>
          <w:sz w:val="25"/>
          <w:szCs w:val="25"/>
          <w:lang w:val="ro-RO"/>
        </w:rPr>
      </w:pPr>
      <w:r w:rsidRPr="002D34C0">
        <w:rPr>
          <w:rFonts w:ascii="Times New Roman" w:hAnsi="Times New Roman" w:cs="Times New Roman"/>
          <w:color w:val="000000" w:themeColor="text1"/>
          <w:sz w:val="25"/>
          <w:szCs w:val="25"/>
          <w:lang w:val="ro-RO"/>
        </w:rPr>
        <w:t xml:space="preserve">India este cea mai mare democrație din lume, iar alegerile din India </w:t>
      </w:r>
      <w:r w:rsidR="006130C3">
        <w:rPr>
          <w:rFonts w:ascii="Times New Roman" w:hAnsi="Times New Roman" w:cs="Times New Roman"/>
          <w:color w:val="000000" w:themeColor="text1"/>
          <w:sz w:val="25"/>
          <w:szCs w:val="25"/>
          <w:lang w:val="ro-RO"/>
        </w:rPr>
        <w:t xml:space="preserve">reprezintă </w:t>
      </w:r>
      <w:r w:rsidRPr="002D34C0">
        <w:rPr>
          <w:rFonts w:ascii="Times New Roman" w:hAnsi="Times New Roman" w:cs="Times New Roman"/>
          <w:color w:val="000000" w:themeColor="text1"/>
          <w:sz w:val="25"/>
          <w:szCs w:val="25"/>
          <w:lang w:val="ro-RO"/>
        </w:rPr>
        <w:t>cel mai mare exercițiu electoral. Pop</w:t>
      </w:r>
      <w:r w:rsidR="006130C3">
        <w:rPr>
          <w:rFonts w:ascii="Times New Roman" w:hAnsi="Times New Roman" w:cs="Times New Roman"/>
          <w:color w:val="000000" w:themeColor="text1"/>
          <w:sz w:val="25"/>
          <w:szCs w:val="25"/>
          <w:lang w:val="ro-RO"/>
        </w:rPr>
        <w:t xml:space="preserve">ulația </w:t>
      </w:r>
      <w:r w:rsidRPr="002D34C0">
        <w:rPr>
          <w:rFonts w:ascii="Times New Roman" w:hAnsi="Times New Roman" w:cs="Times New Roman"/>
          <w:color w:val="000000" w:themeColor="text1"/>
          <w:sz w:val="25"/>
          <w:szCs w:val="25"/>
          <w:lang w:val="ro-RO"/>
        </w:rPr>
        <w:t>Indiei aleg</w:t>
      </w:r>
      <w:r w:rsidR="006130C3">
        <w:rPr>
          <w:rFonts w:ascii="Times New Roman" w:hAnsi="Times New Roman" w:cs="Times New Roman"/>
          <w:color w:val="000000" w:themeColor="text1"/>
          <w:sz w:val="25"/>
          <w:szCs w:val="25"/>
          <w:lang w:val="ro-RO"/>
        </w:rPr>
        <w:t>e</w:t>
      </w:r>
      <w:r w:rsidRPr="002D34C0">
        <w:rPr>
          <w:rFonts w:ascii="Times New Roman" w:hAnsi="Times New Roman" w:cs="Times New Roman"/>
          <w:color w:val="000000" w:themeColor="text1"/>
          <w:sz w:val="25"/>
          <w:szCs w:val="25"/>
          <w:lang w:val="ro-RO"/>
        </w:rPr>
        <w:t xml:space="preserve"> în mod direct prim-ministrul participând la alegerile generale</w:t>
      </w:r>
      <w:r w:rsidR="00D12D20">
        <w:rPr>
          <w:rFonts w:ascii="Times New Roman" w:hAnsi="Times New Roman" w:cs="Times New Roman"/>
          <w:color w:val="000000" w:themeColor="text1"/>
          <w:sz w:val="25"/>
          <w:szCs w:val="25"/>
          <w:lang w:val="ro-RO"/>
        </w:rPr>
        <w:t>-</w:t>
      </w:r>
      <w:proofErr w:type="spellStart"/>
      <w:r w:rsidRPr="002D34C0">
        <w:rPr>
          <w:rFonts w:ascii="Times New Roman" w:hAnsi="Times New Roman" w:cs="Times New Roman"/>
          <w:color w:val="000000" w:themeColor="text1"/>
          <w:sz w:val="25"/>
          <w:szCs w:val="25"/>
          <w:lang w:val="ro-RO"/>
        </w:rPr>
        <w:t>Lok</w:t>
      </w:r>
      <w:proofErr w:type="spellEnd"/>
      <w:r w:rsidRPr="002D34C0">
        <w:rPr>
          <w:rFonts w:ascii="Times New Roman" w:hAnsi="Times New Roman" w:cs="Times New Roman"/>
          <w:color w:val="000000" w:themeColor="text1"/>
          <w:sz w:val="25"/>
          <w:szCs w:val="25"/>
          <w:lang w:val="ro-RO"/>
        </w:rPr>
        <w:t xml:space="preserve"> </w:t>
      </w:r>
      <w:proofErr w:type="spellStart"/>
      <w:r w:rsidRPr="002D34C0">
        <w:rPr>
          <w:rFonts w:ascii="Times New Roman" w:hAnsi="Times New Roman" w:cs="Times New Roman"/>
          <w:color w:val="000000" w:themeColor="text1"/>
          <w:sz w:val="25"/>
          <w:szCs w:val="25"/>
          <w:lang w:val="ro-RO"/>
        </w:rPr>
        <w:t>Sabha</w:t>
      </w:r>
      <w:proofErr w:type="spellEnd"/>
      <w:r w:rsidRPr="002D34C0">
        <w:rPr>
          <w:rFonts w:ascii="Times New Roman" w:hAnsi="Times New Roman" w:cs="Times New Roman"/>
          <w:color w:val="000000" w:themeColor="text1"/>
          <w:sz w:val="25"/>
          <w:szCs w:val="25"/>
          <w:lang w:val="ro-RO"/>
        </w:rPr>
        <w:t xml:space="preserve"> la fiecare cinci ani.</w:t>
      </w:r>
      <w:r w:rsidR="00241E35">
        <w:rPr>
          <w:rFonts w:ascii="Times New Roman" w:hAnsi="Times New Roman" w:cs="Times New Roman"/>
          <w:color w:val="000000" w:themeColor="text1"/>
          <w:sz w:val="25"/>
          <w:szCs w:val="25"/>
          <w:lang w:val="ro-RO"/>
        </w:rPr>
        <w:t xml:space="preserve"> </w:t>
      </w:r>
      <w:r w:rsidRPr="002D34C0">
        <w:rPr>
          <w:rFonts w:ascii="Times New Roman" w:hAnsi="Times New Roman" w:cs="Times New Roman"/>
          <w:color w:val="000000" w:themeColor="text1"/>
          <w:sz w:val="25"/>
          <w:szCs w:val="25"/>
          <w:lang w:val="ro-RO"/>
        </w:rPr>
        <w:t xml:space="preserve">Deoarece India a adoptat sistemul legislativ bicameral, parlamentul </w:t>
      </w:r>
      <w:r w:rsidR="00D12D20">
        <w:rPr>
          <w:rFonts w:ascii="Times New Roman" w:hAnsi="Times New Roman" w:cs="Times New Roman"/>
          <w:color w:val="000000" w:themeColor="text1"/>
          <w:sz w:val="25"/>
          <w:szCs w:val="25"/>
          <w:lang w:val="ro-RO"/>
        </w:rPr>
        <w:t xml:space="preserve">Indiei fiind </w:t>
      </w:r>
      <w:r w:rsidRPr="002D34C0">
        <w:rPr>
          <w:rFonts w:ascii="Times New Roman" w:hAnsi="Times New Roman" w:cs="Times New Roman"/>
          <w:color w:val="000000" w:themeColor="text1"/>
          <w:sz w:val="25"/>
          <w:szCs w:val="25"/>
          <w:lang w:val="ro-RO"/>
        </w:rPr>
        <w:t xml:space="preserve"> compus dintr-o cameră inferioară (</w:t>
      </w:r>
      <w:proofErr w:type="spellStart"/>
      <w:r w:rsidRPr="002D34C0">
        <w:rPr>
          <w:rFonts w:ascii="Times New Roman" w:hAnsi="Times New Roman" w:cs="Times New Roman"/>
          <w:color w:val="000000" w:themeColor="text1"/>
          <w:sz w:val="25"/>
          <w:szCs w:val="25"/>
          <w:lang w:val="ro-RO"/>
        </w:rPr>
        <w:t>Lok</w:t>
      </w:r>
      <w:proofErr w:type="spellEnd"/>
      <w:r w:rsidRPr="002D34C0">
        <w:rPr>
          <w:rFonts w:ascii="Times New Roman" w:hAnsi="Times New Roman" w:cs="Times New Roman"/>
          <w:color w:val="000000" w:themeColor="text1"/>
          <w:sz w:val="25"/>
          <w:szCs w:val="25"/>
          <w:lang w:val="ro-RO"/>
        </w:rPr>
        <w:t xml:space="preserve"> </w:t>
      </w:r>
      <w:proofErr w:type="spellStart"/>
      <w:r w:rsidRPr="002D34C0">
        <w:rPr>
          <w:rFonts w:ascii="Times New Roman" w:hAnsi="Times New Roman" w:cs="Times New Roman"/>
          <w:color w:val="000000" w:themeColor="text1"/>
          <w:sz w:val="25"/>
          <w:szCs w:val="25"/>
          <w:lang w:val="ro-RO"/>
        </w:rPr>
        <w:t>Sabha</w:t>
      </w:r>
      <w:proofErr w:type="spellEnd"/>
      <w:r w:rsidRPr="002D34C0">
        <w:rPr>
          <w:rFonts w:ascii="Times New Roman" w:hAnsi="Times New Roman" w:cs="Times New Roman"/>
          <w:color w:val="000000" w:themeColor="text1"/>
          <w:sz w:val="25"/>
          <w:szCs w:val="25"/>
          <w:lang w:val="ro-RO"/>
        </w:rPr>
        <w:t>) și o cameră superioară (</w:t>
      </w:r>
      <w:proofErr w:type="spellStart"/>
      <w:r w:rsidRPr="002D34C0">
        <w:rPr>
          <w:rFonts w:ascii="Times New Roman" w:hAnsi="Times New Roman" w:cs="Times New Roman"/>
          <w:color w:val="000000" w:themeColor="text1"/>
          <w:sz w:val="25"/>
          <w:szCs w:val="25"/>
          <w:lang w:val="ro-RO"/>
        </w:rPr>
        <w:t>Rajya</w:t>
      </w:r>
      <w:proofErr w:type="spellEnd"/>
      <w:r w:rsidRPr="002D34C0">
        <w:rPr>
          <w:rFonts w:ascii="Times New Roman" w:hAnsi="Times New Roman" w:cs="Times New Roman"/>
          <w:color w:val="000000" w:themeColor="text1"/>
          <w:sz w:val="25"/>
          <w:szCs w:val="25"/>
          <w:lang w:val="ro-RO"/>
        </w:rPr>
        <w:t xml:space="preserve"> </w:t>
      </w:r>
      <w:proofErr w:type="spellStart"/>
      <w:r w:rsidRPr="002D34C0">
        <w:rPr>
          <w:rFonts w:ascii="Times New Roman" w:hAnsi="Times New Roman" w:cs="Times New Roman"/>
          <w:color w:val="000000" w:themeColor="text1"/>
          <w:sz w:val="25"/>
          <w:szCs w:val="25"/>
          <w:lang w:val="ro-RO"/>
        </w:rPr>
        <w:t>Sabha</w:t>
      </w:r>
      <w:proofErr w:type="spellEnd"/>
      <w:r w:rsidRPr="002D34C0">
        <w:rPr>
          <w:rFonts w:ascii="Times New Roman" w:hAnsi="Times New Roman" w:cs="Times New Roman"/>
          <w:color w:val="000000" w:themeColor="text1"/>
          <w:sz w:val="25"/>
          <w:szCs w:val="25"/>
          <w:lang w:val="ro-RO"/>
        </w:rPr>
        <w:t xml:space="preserve">). Guvernul federal al Indiei distinge clar puterea între guvernul central și cel </w:t>
      </w:r>
      <w:r w:rsidR="006130C3">
        <w:rPr>
          <w:rFonts w:ascii="Times New Roman" w:hAnsi="Times New Roman" w:cs="Times New Roman"/>
          <w:color w:val="000000" w:themeColor="text1"/>
          <w:sz w:val="25"/>
          <w:szCs w:val="25"/>
          <w:lang w:val="ro-RO"/>
        </w:rPr>
        <w:t>local</w:t>
      </w:r>
      <w:r w:rsidRPr="002D34C0">
        <w:rPr>
          <w:rFonts w:ascii="Times New Roman" w:hAnsi="Times New Roman" w:cs="Times New Roman"/>
          <w:color w:val="000000" w:themeColor="text1"/>
          <w:sz w:val="25"/>
          <w:szCs w:val="25"/>
          <w:lang w:val="ro-RO"/>
        </w:rPr>
        <w:t>.</w:t>
      </w:r>
      <w:r w:rsidR="006130C3">
        <w:rPr>
          <w:rFonts w:ascii="Times New Roman" w:hAnsi="Times New Roman" w:cs="Times New Roman"/>
          <w:color w:val="000000" w:themeColor="text1"/>
          <w:sz w:val="25"/>
          <w:szCs w:val="25"/>
          <w:lang w:val="ro-RO"/>
        </w:rPr>
        <w:t xml:space="preserve"> M</w:t>
      </w:r>
      <w:r w:rsidRPr="002D34C0">
        <w:rPr>
          <w:rFonts w:ascii="Times New Roman" w:hAnsi="Times New Roman" w:cs="Times New Roman"/>
          <w:color w:val="000000" w:themeColor="text1"/>
          <w:sz w:val="25"/>
          <w:szCs w:val="25"/>
          <w:lang w:val="ro-RO"/>
        </w:rPr>
        <w:t xml:space="preserve">embrii </w:t>
      </w:r>
      <w:proofErr w:type="spellStart"/>
      <w:r w:rsidRPr="002D34C0">
        <w:rPr>
          <w:rFonts w:ascii="Times New Roman" w:hAnsi="Times New Roman" w:cs="Times New Roman"/>
          <w:color w:val="000000" w:themeColor="text1"/>
          <w:sz w:val="25"/>
          <w:szCs w:val="25"/>
          <w:lang w:val="ro-RO"/>
        </w:rPr>
        <w:t>Lok</w:t>
      </w:r>
      <w:proofErr w:type="spellEnd"/>
      <w:r w:rsidRPr="002D34C0">
        <w:rPr>
          <w:rFonts w:ascii="Times New Roman" w:hAnsi="Times New Roman" w:cs="Times New Roman"/>
          <w:color w:val="000000" w:themeColor="text1"/>
          <w:sz w:val="25"/>
          <w:szCs w:val="25"/>
          <w:lang w:val="ro-RO"/>
        </w:rPr>
        <w:t xml:space="preserve"> </w:t>
      </w:r>
      <w:proofErr w:type="spellStart"/>
      <w:r w:rsidRPr="002D34C0">
        <w:rPr>
          <w:rFonts w:ascii="Times New Roman" w:hAnsi="Times New Roman" w:cs="Times New Roman"/>
          <w:color w:val="000000" w:themeColor="text1"/>
          <w:sz w:val="25"/>
          <w:szCs w:val="25"/>
          <w:lang w:val="ro-RO"/>
        </w:rPr>
        <w:t>Sabha</w:t>
      </w:r>
      <w:r w:rsidR="00D12D20">
        <w:rPr>
          <w:rFonts w:ascii="Times New Roman" w:hAnsi="Times New Roman" w:cs="Times New Roman"/>
          <w:color w:val="000000" w:themeColor="text1"/>
          <w:sz w:val="25"/>
          <w:szCs w:val="25"/>
          <w:lang w:val="ro-RO"/>
        </w:rPr>
        <w:t>,</w:t>
      </w:r>
      <w:r w:rsidR="006130C3">
        <w:rPr>
          <w:rFonts w:ascii="Times New Roman" w:hAnsi="Times New Roman" w:cs="Times New Roman"/>
          <w:color w:val="000000" w:themeColor="text1"/>
          <w:sz w:val="25"/>
          <w:szCs w:val="25"/>
          <w:lang w:val="ro-RO"/>
        </w:rPr>
        <w:t>denumită</w:t>
      </w:r>
      <w:proofErr w:type="spellEnd"/>
      <w:r w:rsidRPr="002D34C0">
        <w:rPr>
          <w:rFonts w:ascii="Times New Roman" w:hAnsi="Times New Roman" w:cs="Times New Roman"/>
          <w:color w:val="000000" w:themeColor="text1"/>
          <w:sz w:val="25"/>
          <w:szCs w:val="25"/>
          <w:lang w:val="ro-RO"/>
        </w:rPr>
        <w:t xml:space="preserve"> </w:t>
      </w:r>
      <w:r w:rsidR="00D06272">
        <w:rPr>
          <w:rFonts w:ascii="Times New Roman" w:hAnsi="Times New Roman" w:cs="Times New Roman"/>
          <w:color w:val="000000" w:themeColor="text1"/>
          <w:sz w:val="25"/>
          <w:szCs w:val="25"/>
          <w:lang w:val="ro-RO"/>
        </w:rPr>
        <w:t xml:space="preserve">și </w:t>
      </w:r>
      <w:r w:rsidRPr="002D34C0">
        <w:rPr>
          <w:rFonts w:ascii="Times New Roman" w:hAnsi="Times New Roman" w:cs="Times New Roman"/>
          <w:color w:val="000000" w:themeColor="text1"/>
          <w:sz w:val="25"/>
          <w:szCs w:val="25"/>
          <w:lang w:val="ro-RO"/>
        </w:rPr>
        <w:t>Camera inferioară</w:t>
      </w:r>
      <w:r w:rsidR="00D12D20">
        <w:rPr>
          <w:rFonts w:ascii="Times New Roman" w:hAnsi="Times New Roman" w:cs="Times New Roman"/>
          <w:color w:val="000000" w:themeColor="text1"/>
          <w:sz w:val="25"/>
          <w:szCs w:val="25"/>
          <w:lang w:val="ro-RO"/>
        </w:rPr>
        <w:t xml:space="preserve">, </w:t>
      </w:r>
      <w:r w:rsidRPr="002D34C0">
        <w:rPr>
          <w:rFonts w:ascii="Times New Roman" w:hAnsi="Times New Roman" w:cs="Times New Roman"/>
          <w:color w:val="000000" w:themeColor="text1"/>
          <w:sz w:val="25"/>
          <w:szCs w:val="25"/>
          <w:lang w:val="ro-RO"/>
        </w:rPr>
        <w:t xml:space="preserve">cuprinde un total de 552 de membri. Din state, sunt selectați 530 de membri, în timp ce 20 de membri din </w:t>
      </w:r>
      <w:proofErr w:type="spellStart"/>
      <w:r w:rsidRPr="002D34C0">
        <w:rPr>
          <w:rFonts w:ascii="Times New Roman" w:hAnsi="Times New Roman" w:cs="Times New Roman"/>
          <w:color w:val="000000" w:themeColor="text1"/>
          <w:sz w:val="25"/>
          <w:szCs w:val="25"/>
          <w:lang w:val="ro-RO"/>
        </w:rPr>
        <w:t>Lok</w:t>
      </w:r>
      <w:proofErr w:type="spellEnd"/>
      <w:r w:rsidRPr="002D34C0">
        <w:rPr>
          <w:rFonts w:ascii="Times New Roman" w:hAnsi="Times New Roman" w:cs="Times New Roman"/>
          <w:color w:val="000000" w:themeColor="text1"/>
          <w:sz w:val="25"/>
          <w:szCs w:val="25"/>
          <w:lang w:val="ro-RO"/>
        </w:rPr>
        <w:t xml:space="preserve"> </w:t>
      </w:r>
      <w:proofErr w:type="spellStart"/>
      <w:r w:rsidRPr="002D34C0">
        <w:rPr>
          <w:rFonts w:ascii="Times New Roman" w:hAnsi="Times New Roman" w:cs="Times New Roman"/>
          <w:color w:val="000000" w:themeColor="text1"/>
          <w:sz w:val="25"/>
          <w:szCs w:val="25"/>
          <w:lang w:val="ro-RO"/>
        </w:rPr>
        <w:t>Sabha</w:t>
      </w:r>
      <w:proofErr w:type="spellEnd"/>
      <w:r w:rsidRPr="002D34C0">
        <w:rPr>
          <w:rFonts w:ascii="Times New Roman" w:hAnsi="Times New Roman" w:cs="Times New Roman"/>
          <w:color w:val="000000" w:themeColor="text1"/>
          <w:sz w:val="25"/>
          <w:szCs w:val="25"/>
          <w:lang w:val="ro-RO"/>
        </w:rPr>
        <w:t xml:space="preserve"> reprezintă teritoriile uniunii. Membrii </w:t>
      </w:r>
      <w:proofErr w:type="spellStart"/>
      <w:r w:rsidRPr="002D34C0">
        <w:rPr>
          <w:rFonts w:ascii="Times New Roman" w:hAnsi="Times New Roman" w:cs="Times New Roman"/>
          <w:color w:val="000000" w:themeColor="text1"/>
          <w:sz w:val="25"/>
          <w:szCs w:val="25"/>
          <w:lang w:val="ro-RO"/>
        </w:rPr>
        <w:t>Lok</w:t>
      </w:r>
      <w:proofErr w:type="spellEnd"/>
      <w:r w:rsidRPr="002D34C0">
        <w:rPr>
          <w:rFonts w:ascii="Times New Roman" w:hAnsi="Times New Roman" w:cs="Times New Roman"/>
          <w:color w:val="000000" w:themeColor="text1"/>
          <w:sz w:val="25"/>
          <w:szCs w:val="25"/>
          <w:lang w:val="ro-RO"/>
        </w:rPr>
        <w:t xml:space="preserve"> </w:t>
      </w:r>
      <w:proofErr w:type="spellStart"/>
      <w:r w:rsidRPr="002D34C0">
        <w:rPr>
          <w:rFonts w:ascii="Times New Roman" w:hAnsi="Times New Roman" w:cs="Times New Roman"/>
          <w:color w:val="000000" w:themeColor="text1"/>
          <w:sz w:val="25"/>
          <w:szCs w:val="25"/>
          <w:lang w:val="ro-RO"/>
        </w:rPr>
        <w:t>Sabha</w:t>
      </w:r>
      <w:proofErr w:type="spellEnd"/>
      <w:r w:rsidRPr="002D34C0">
        <w:rPr>
          <w:rFonts w:ascii="Times New Roman" w:hAnsi="Times New Roman" w:cs="Times New Roman"/>
          <w:color w:val="000000" w:themeColor="text1"/>
          <w:sz w:val="25"/>
          <w:szCs w:val="25"/>
          <w:lang w:val="ro-RO"/>
        </w:rPr>
        <w:t xml:space="preserve"> (deputații) sunt aleși la fiecare 5 ani.</w:t>
      </w:r>
    </w:p>
    <w:p w14:paraId="5CB0377B" w14:textId="222E4CAC" w:rsidR="00B41431" w:rsidRPr="002D34C0" w:rsidRDefault="00D06272" w:rsidP="00D06272">
      <w:pPr>
        <w:spacing w:after="0" w:line="360" w:lineRule="auto"/>
        <w:jc w:val="both"/>
        <w:rPr>
          <w:rFonts w:ascii="Times New Roman" w:hAnsi="Times New Roman" w:cs="Times New Roman"/>
          <w:color w:val="000000" w:themeColor="text1"/>
          <w:sz w:val="25"/>
          <w:szCs w:val="25"/>
          <w:lang w:val="ro-RO"/>
        </w:rPr>
      </w:pPr>
      <w:r>
        <w:rPr>
          <w:rFonts w:ascii="Times New Roman" w:hAnsi="Times New Roman" w:cs="Times New Roman"/>
          <w:color w:val="000000" w:themeColor="text1"/>
          <w:sz w:val="25"/>
          <w:szCs w:val="25"/>
          <w:lang w:val="ro-RO"/>
        </w:rPr>
        <w:lastRenderedPageBreak/>
        <w:t xml:space="preserve">A doua cameră, </w:t>
      </w:r>
      <w:proofErr w:type="spellStart"/>
      <w:r w:rsidR="00B41431" w:rsidRPr="002D34C0">
        <w:rPr>
          <w:rFonts w:ascii="Times New Roman" w:hAnsi="Times New Roman" w:cs="Times New Roman"/>
          <w:color w:val="000000" w:themeColor="text1"/>
          <w:sz w:val="25"/>
          <w:szCs w:val="25"/>
          <w:lang w:val="ro-RO"/>
        </w:rPr>
        <w:t>Rajya</w:t>
      </w:r>
      <w:proofErr w:type="spellEnd"/>
      <w:r w:rsidR="00B41431" w:rsidRPr="002D34C0">
        <w:rPr>
          <w:rFonts w:ascii="Times New Roman" w:hAnsi="Times New Roman" w:cs="Times New Roman"/>
          <w:color w:val="000000" w:themeColor="text1"/>
          <w:sz w:val="25"/>
          <w:szCs w:val="25"/>
          <w:lang w:val="ro-RO"/>
        </w:rPr>
        <w:t xml:space="preserve"> </w:t>
      </w:r>
      <w:proofErr w:type="spellStart"/>
      <w:r w:rsidR="00B41431" w:rsidRPr="002D34C0">
        <w:rPr>
          <w:rFonts w:ascii="Times New Roman" w:hAnsi="Times New Roman" w:cs="Times New Roman"/>
          <w:color w:val="000000" w:themeColor="text1"/>
          <w:sz w:val="25"/>
          <w:szCs w:val="25"/>
          <w:lang w:val="ro-RO"/>
        </w:rPr>
        <w:t>Sabha</w:t>
      </w:r>
      <w:proofErr w:type="spellEnd"/>
      <w:r w:rsidR="00B41431" w:rsidRPr="002D34C0">
        <w:rPr>
          <w:rFonts w:ascii="Times New Roman" w:hAnsi="Times New Roman" w:cs="Times New Roman"/>
          <w:color w:val="000000" w:themeColor="text1"/>
          <w:sz w:val="25"/>
          <w:szCs w:val="25"/>
          <w:lang w:val="ro-RO"/>
        </w:rPr>
        <w:t xml:space="preserve"> este camera superioară a parlamentului</w:t>
      </w:r>
      <w:r>
        <w:rPr>
          <w:rFonts w:ascii="Times New Roman" w:hAnsi="Times New Roman" w:cs="Times New Roman"/>
          <w:color w:val="000000" w:themeColor="text1"/>
          <w:sz w:val="25"/>
          <w:szCs w:val="25"/>
          <w:lang w:val="ro-RO"/>
        </w:rPr>
        <w:t xml:space="preserve"> care are </w:t>
      </w:r>
      <w:r w:rsidR="00B41431" w:rsidRPr="002D34C0">
        <w:rPr>
          <w:rFonts w:ascii="Times New Roman" w:hAnsi="Times New Roman" w:cs="Times New Roman"/>
          <w:color w:val="000000" w:themeColor="text1"/>
          <w:sz w:val="25"/>
          <w:szCs w:val="25"/>
          <w:lang w:val="ro-RO"/>
        </w:rPr>
        <w:t xml:space="preserve">245 de membri, iar mandatul fiecărui membru este de 6 ani. </w:t>
      </w:r>
      <w:proofErr w:type="spellStart"/>
      <w:r w:rsidR="00B41431" w:rsidRPr="002D34C0">
        <w:rPr>
          <w:rFonts w:ascii="Times New Roman" w:hAnsi="Times New Roman" w:cs="Times New Roman"/>
          <w:color w:val="000000" w:themeColor="text1"/>
          <w:sz w:val="25"/>
          <w:szCs w:val="25"/>
          <w:lang w:val="ro-RO"/>
        </w:rPr>
        <w:t>Rajya</w:t>
      </w:r>
      <w:proofErr w:type="spellEnd"/>
      <w:r w:rsidR="00B41431" w:rsidRPr="002D34C0">
        <w:rPr>
          <w:rFonts w:ascii="Times New Roman" w:hAnsi="Times New Roman" w:cs="Times New Roman"/>
          <w:color w:val="000000" w:themeColor="text1"/>
          <w:sz w:val="25"/>
          <w:szCs w:val="25"/>
          <w:lang w:val="ro-RO"/>
        </w:rPr>
        <w:t xml:space="preserve"> </w:t>
      </w:r>
      <w:proofErr w:type="spellStart"/>
      <w:r w:rsidR="00B41431" w:rsidRPr="002D34C0">
        <w:rPr>
          <w:rFonts w:ascii="Times New Roman" w:hAnsi="Times New Roman" w:cs="Times New Roman"/>
          <w:color w:val="000000" w:themeColor="text1"/>
          <w:sz w:val="25"/>
          <w:szCs w:val="25"/>
          <w:lang w:val="ro-RO"/>
        </w:rPr>
        <w:t>Sabha</w:t>
      </w:r>
      <w:proofErr w:type="spellEnd"/>
      <w:r w:rsidR="00B41431" w:rsidRPr="002D34C0">
        <w:rPr>
          <w:rFonts w:ascii="Times New Roman" w:hAnsi="Times New Roman" w:cs="Times New Roman"/>
          <w:color w:val="000000" w:themeColor="text1"/>
          <w:sz w:val="25"/>
          <w:szCs w:val="25"/>
          <w:lang w:val="ro-RO"/>
        </w:rPr>
        <w:t xml:space="preserve"> este destinat</w:t>
      </w:r>
      <w:r>
        <w:rPr>
          <w:rFonts w:ascii="Times New Roman" w:hAnsi="Times New Roman" w:cs="Times New Roman"/>
          <w:color w:val="000000" w:themeColor="text1"/>
          <w:sz w:val="25"/>
          <w:szCs w:val="25"/>
          <w:lang w:val="ro-RO"/>
        </w:rPr>
        <w:t>ă</w:t>
      </w:r>
      <w:r w:rsidR="00B41431" w:rsidRPr="002D34C0">
        <w:rPr>
          <w:rFonts w:ascii="Times New Roman" w:hAnsi="Times New Roman" w:cs="Times New Roman"/>
          <w:color w:val="000000" w:themeColor="text1"/>
          <w:sz w:val="25"/>
          <w:szCs w:val="25"/>
          <w:lang w:val="ro-RO"/>
        </w:rPr>
        <w:t xml:space="preserve"> reprezentării statelor în parlament, iar </w:t>
      </w:r>
      <w:proofErr w:type="spellStart"/>
      <w:r>
        <w:rPr>
          <w:rFonts w:ascii="Times New Roman" w:hAnsi="Times New Roman" w:cs="Times New Roman"/>
          <w:color w:val="000000" w:themeColor="text1"/>
          <w:sz w:val="25"/>
          <w:szCs w:val="25"/>
          <w:lang w:val="ro-RO"/>
        </w:rPr>
        <w:t>memebrii</w:t>
      </w:r>
      <w:proofErr w:type="spellEnd"/>
      <w:r>
        <w:rPr>
          <w:rFonts w:ascii="Times New Roman" w:hAnsi="Times New Roman" w:cs="Times New Roman"/>
          <w:color w:val="000000" w:themeColor="text1"/>
          <w:sz w:val="25"/>
          <w:szCs w:val="25"/>
          <w:lang w:val="ro-RO"/>
        </w:rPr>
        <w:t xml:space="preserve"> </w:t>
      </w:r>
      <w:proofErr w:type="spellStart"/>
      <w:r w:rsidR="00B41431" w:rsidRPr="002D34C0">
        <w:rPr>
          <w:rFonts w:ascii="Times New Roman" w:hAnsi="Times New Roman" w:cs="Times New Roman"/>
          <w:color w:val="000000" w:themeColor="text1"/>
          <w:sz w:val="25"/>
          <w:szCs w:val="25"/>
          <w:lang w:val="ro-RO"/>
        </w:rPr>
        <w:t>Rajya</w:t>
      </w:r>
      <w:proofErr w:type="spellEnd"/>
      <w:r w:rsidR="00B41431" w:rsidRPr="002D34C0">
        <w:rPr>
          <w:rFonts w:ascii="Times New Roman" w:hAnsi="Times New Roman" w:cs="Times New Roman"/>
          <w:color w:val="000000" w:themeColor="text1"/>
          <w:sz w:val="25"/>
          <w:szCs w:val="25"/>
          <w:lang w:val="ro-RO"/>
        </w:rPr>
        <w:t xml:space="preserve"> </w:t>
      </w:r>
      <w:proofErr w:type="spellStart"/>
      <w:r w:rsidR="00B41431" w:rsidRPr="002D34C0">
        <w:rPr>
          <w:rFonts w:ascii="Times New Roman" w:hAnsi="Times New Roman" w:cs="Times New Roman"/>
          <w:color w:val="000000" w:themeColor="text1"/>
          <w:sz w:val="25"/>
          <w:szCs w:val="25"/>
          <w:lang w:val="ro-RO"/>
        </w:rPr>
        <w:t>Sabha</w:t>
      </w:r>
      <w:proofErr w:type="spellEnd"/>
      <w:r w:rsidR="00B41431" w:rsidRPr="002D34C0">
        <w:rPr>
          <w:rFonts w:ascii="Times New Roman" w:hAnsi="Times New Roman" w:cs="Times New Roman"/>
          <w:color w:val="000000" w:themeColor="text1"/>
          <w:sz w:val="25"/>
          <w:szCs w:val="25"/>
          <w:lang w:val="ro-RO"/>
        </w:rPr>
        <w:t xml:space="preserve"> sunt aleși de membrii adunărilor de stat</w:t>
      </w:r>
      <w:r>
        <w:rPr>
          <w:rFonts w:ascii="Times New Roman" w:hAnsi="Times New Roman" w:cs="Times New Roman"/>
          <w:color w:val="000000" w:themeColor="text1"/>
          <w:sz w:val="25"/>
          <w:szCs w:val="25"/>
          <w:lang w:val="ro-RO"/>
        </w:rPr>
        <w:t xml:space="preserve">, </w:t>
      </w:r>
      <w:r w:rsidR="00B41431" w:rsidRPr="002D34C0">
        <w:rPr>
          <w:rFonts w:ascii="Times New Roman" w:hAnsi="Times New Roman" w:cs="Times New Roman"/>
          <w:color w:val="000000" w:themeColor="text1"/>
          <w:sz w:val="25"/>
          <w:szCs w:val="25"/>
          <w:lang w:val="ro-RO"/>
        </w:rPr>
        <w:t>Colegiul electoral al U</w:t>
      </w:r>
      <w:r>
        <w:rPr>
          <w:rFonts w:ascii="Times New Roman" w:hAnsi="Times New Roman" w:cs="Times New Roman"/>
          <w:color w:val="000000" w:themeColor="text1"/>
          <w:sz w:val="25"/>
          <w:szCs w:val="25"/>
          <w:lang w:val="ro-RO"/>
        </w:rPr>
        <w:t>A</w:t>
      </w:r>
      <w:r w:rsidR="00B41431" w:rsidRPr="002D34C0">
        <w:rPr>
          <w:rFonts w:ascii="Times New Roman" w:hAnsi="Times New Roman" w:cs="Times New Roman"/>
          <w:color w:val="000000" w:themeColor="text1"/>
          <w:sz w:val="25"/>
          <w:szCs w:val="25"/>
          <w:lang w:val="ro-RO"/>
        </w:rPr>
        <w:t xml:space="preserve">T-urilor respective. </w:t>
      </w:r>
      <w:r>
        <w:rPr>
          <w:rFonts w:ascii="Times New Roman" w:hAnsi="Times New Roman" w:cs="Times New Roman"/>
          <w:color w:val="000000" w:themeColor="text1"/>
          <w:sz w:val="25"/>
          <w:szCs w:val="25"/>
          <w:lang w:val="ro-RO"/>
        </w:rPr>
        <w:t xml:space="preserve">O jumătate din </w:t>
      </w:r>
      <w:r w:rsidR="00B41431" w:rsidRPr="002D34C0">
        <w:rPr>
          <w:rFonts w:ascii="Times New Roman" w:hAnsi="Times New Roman" w:cs="Times New Roman"/>
          <w:color w:val="000000" w:themeColor="text1"/>
          <w:sz w:val="25"/>
          <w:szCs w:val="25"/>
          <w:lang w:val="ro-RO"/>
        </w:rPr>
        <w:t>membri</w:t>
      </w:r>
      <w:r>
        <w:rPr>
          <w:rFonts w:ascii="Times New Roman" w:hAnsi="Times New Roman" w:cs="Times New Roman"/>
          <w:color w:val="000000" w:themeColor="text1"/>
          <w:sz w:val="25"/>
          <w:szCs w:val="25"/>
          <w:lang w:val="ro-RO"/>
        </w:rPr>
        <w:t>i</w:t>
      </w:r>
      <w:r w:rsidR="00B41431" w:rsidRPr="002D34C0">
        <w:rPr>
          <w:rFonts w:ascii="Times New Roman" w:hAnsi="Times New Roman" w:cs="Times New Roman"/>
          <w:color w:val="000000" w:themeColor="text1"/>
          <w:sz w:val="25"/>
          <w:szCs w:val="25"/>
          <w:lang w:val="ro-RO"/>
        </w:rPr>
        <w:t xml:space="preserve"> </w:t>
      </w:r>
      <w:proofErr w:type="spellStart"/>
      <w:r w:rsidR="00B41431" w:rsidRPr="002D34C0">
        <w:rPr>
          <w:rFonts w:ascii="Times New Roman" w:hAnsi="Times New Roman" w:cs="Times New Roman"/>
          <w:color w:val="000000" w:themeColor="text1"/>
          <w:sz w:val="25"/>
          <w:szCs w:val="25"/>
          <w:lang w:val="ro-RO"/>
        </w:rPr>
        <w:t>Rajya</w:t>
      </w:r>
      <w:proofErr w:type="spellEnd"/>
      <w:r w:rsidR="00B41431" w:rsidRPr="002D34C0">
        <w:rPr>
          <w:rFonts w:ascii="Times New Roman" w:hAnsi="Times New Roman" w:cs="Times New Roman"/>
          <w:color w:val="000000" w:themeColor="text1"/>
          <w:sz w:val="25"/>
          <w:szCs w:val="25"/>
          <w:lang w:val="ro-RO"/>
        </w:rPr>
        <w:t xml:space="preserve"> </w:t>
      </w:r>
      <w:proofErr w:type="spellStart"/>
      <w:r w:rsidR="00B41431" w:rsidRPr="002D34C0">
        <w:rPr>
          <w:rFonts w:ascii="Times New Roman" w:hAnsi="Times New Roman" w:cs="Times New Roman"/>
          <w:color w:val="000000" w:themeColor="text1"/>
          <w:sz w:val="25"/>
          <w:szCs w:val="25"/>
          <w:lang w:val="ro-RO"/>
        </w:rPr>
        <w:t>Sabha</w:t>
      </w:r>
      <w:proofErr w:type="spellEnd"/>
      <w:r w:rsidR="00B41431" w:rsidRPr="002D34C0">
        <w:rPr>
          <w:rFonts w:ascii="Times New Roman" w:hAnsi="Times New Roman" w:cs="Times New Roman"/>
          <w:color w:val="000000" w:themeColor="text1"/>
          <w:sz w:val="25"/>
          <w:szCs w:val="25"/>
          <w:lang w:val="ro-RO"/>
        </w:rPr>
        <w:t xml:space="preserve"> se pensionează la fiecare 2 ani.</w:t>
      </w:r>
    </w:p>
    <w:p w14:paraId="0B9D4839" w14:textId="4C07B577" w:rsidR="00952CCB" w:rsidRPr="002D34C0" w:rsidRDefault="00B41431" w:rsidP="00C0185F">
      <w:pPr>
        <w:spacing w:after="0" w:line="360" w:lineRule="auto"/>
        <w:ind w:firstLine="720"/>
        <w:jc w:val="both"/>
        <w:rPr>
          <w:rFonts w:ascii="Times New Roman" w:hAnsi="Times New Roman" w:cs="Times New Roman"/>
          <w:color w:val="000000" w:themeColor="text1"/>
          <w:sz w:val="25"/>
          <w:szCs w:val="25"/>
          <w:lang w:val="ro-RO"/>
        </w:rPr>
      </w:pPr>
      <w:r w:rsidRPr="002D34C0">
        <w:rPr>
          <w:rFonts w:ascii="Times New Roman" w:hAnsi="Times New Roman" w:cs="Times New Roman"/>
          <w:color w:val="000000" w:themeColor="text1"/>
          <w:sz w:val="25"/>
          <w:szCs w:val="25"/>
          <w:lang w:val="ro-RO"/>
        </w:rPr>
        <w:t xml:space="preserve">Comisia </w:t>
      </w:r>
      <w:r w:rsidR="00D06272">
        <w:rPr>
          <w:rFonts w:ascii="Times New Roman" w:hAnsi="Times New Roman" w:cs="Times New Roman"/>
          <w:color w:val="000000" w:themeColor="text1"/>
          <w:sz w:val="25"/>
          <w:szCs w:val="25"/>
          <w:lang w:val="ro-RO"/>
        </w:rPr>
        <w:t>E</w:t>
      </w:r>
      <w:r w:rsidRPr="002D34C0">
        <w:rPr>
          <w:rFonts w:ascii="Times New Roman" w:hAnsi="Times New Roman" w:cs="Times New Roman"/>
          <w:color w:val="000000" w:themeColor="text1"/>
          <w:sz w:val="25"/>
          <w:szCs w:val="25"/>
          <w:lang w:val="ro-RO"/>
        </w:rPr>
        <w:t>lectorală din India</w:t>
      </w:r>
      <w:r w:rsidR="00D06272">
        <w:rPr>
          <w:rFonts w:ascii="Times New Roman" w:hAnsi="Times New Roman" w:cs="Times New Roman"/>
          <w:color w:val="000000" w:themeColor="text1"/>
          <w:sz w:val="25"/>
          <w:szCs w:val="25"/>
          <w:lang w:val="ro-RO"/>
        </w:rPr>
        <w:t xml:space="preserve"> (ECI)</w:t>
      </w:r>
      <w:r w:rsidRPr="002D34C0">
        <w:rPr>
          <w:rFonts w:ascii="Times New Roman" w:hAnsi="Times New Roman" w:cs="Times New Roman"/>
          <w:color w:val="000000" w:themeColor="text1"/>
          <w:sz w:val="25"/>
          <w:szCs w:val="25"/>
          <w:lang w:val="ro-RO"/>
        </w:rPr>
        <w:t xml:space="preserve"> este organismul </w:t>
      </w:r>
      <w:r w:rsidR="00D06272">
        <w:rPr>
          <w:rFonts w:ascii="Times New Roman" w:hAnsi="Times New Roman" w:cs="Times New Roman"/>
          <w:color w:val="000000" w:themeColor="text1"/>
          <w:sz w:val="25"/>
          <w:szCs w:val="25"/>
          <w:lang w:val="ro-RO"/>
        </w:rPr>
        <w:t xml:space="preserve">de stat </w:t>
      </w:r>
      <w:r w:rsidRPr="002D34C0">
        <w:rPr>
          <w:rFonts w:ascii="Times New Roman" w:hAnsi="Times New Roman" w:cs="Times New Roman"/>
          <w:color w:val="000000" w:themeColor="text1"/>
          <w:sz w:val="25"/>
          <w:szCs w:val="25"/>
          <w:lang w:val="ro-RO"/>
        </w:rPr>
        <w:t xml:space="preserve">care administrează alegerile. Utilizează aparate electronice de vot (EVM) pentru procesul electoral. </w:t>
      </w:r>
      <w:r w:rsidR="00D06272">
        <w:rPr>
          <w:rFonts w:ascii="Times New Roman" w:hAnsi="Times New Roman" w:cs="Times New Roman"/>
          <w:color w:val="000000" w:themeColor="text1"/>
          <w:sz w:val="25"/>
          <w:szCs w:val="25"/>
          <w:lang w:val="ro-RO"/>
        </w:rPr>
        <w:t xml:space="preserve">Partidul </w:t>
      </w:r>
      <w:r w:rsidRPr="002D34C0">
        <w:rPr>
          <w:rFonts w:ascii="Times New Roman" w:hAnsi="Times New Roman" w:cs="Times New Roman"/>
          <w:color w:val="000000" w:themeColor="text1"/>
          <w:sz w:val="25"/>
          <w:szCs w:val="25"/>
          <w:lang w:val="ro-RO"/>
        </w:rPr>
        <w:t xml:space="preserve">BJP </w:t>
      </w:r>
      <w:r w:rsidR="00D06272">
        <w:rPr>
          <w:rFonts w:ascii="Times New Roman" w:hAnsi="Times New Roman" w:cs="Times New Roman"/>
          <w:color w:val="000000" w:themeColor="text1"/>
          <w:sz w:val="25"/>
          <w:szCs w:val="25"/>
          <w:lang w:val="ro-RO"/>
        </w:rPr>
        <w:t xml:space="preserve">a devenit </w:t>
      </w:r>
      <w:r w:rsidRPr="002D34C0">
        <w:rPr>
          <w:rFonts w:ascii="Times New Roman" w:hAnsi="Times New Roman" w:cs="Times New Roman"/>
          <w:color w:val="000000" w:themeColor="text1"/>
          <w:sz w:val="25"/>
          <w:szCs w:val="25"/>
          <w:lang w:val="ro-RO"/>
        </w:rPr>
        <w:t xml:space="preserve"> cel mai mare partid, iar </w:t>
      </w:r>
      <w:proofErr w:type="spellStart"/>
      <w:r w:rsidRPr="002D34C0">
        <w:rPr>
          <w:rFonts w:ascii="Times New Roman" w:hAnsi="Times New Roman" w:cs="Times New Roman"/>
          <w:color w:val="000000" w:themeColor="text1"/>
          <w:sz w:val="25"/>
          <w:szCs w:val="25"/>
          <w:lang w:val="ro-RO"/>
        </w:rPr>
        <w:t>Narendra</w:t>
      </w:r>
      <w:proofErr w:type="spellEnd"/>
      <w:r w:rsidRPr="002D34C0">
        <w:rPr>
          <w:rFonts w:ascii="Times New Roman" w:hAnsi="Times New Roman" w:cs="Times New Roman"/>
          <w:color w:val="000000" w:themeColor="text1"/>
          <w:sz w:val="25"/>
          <w:szCs w:val="25"/>
          <w:lang w:val="ro-RO"/>
        </w:rPr>
        <w:t xml:space="preserve"> </w:t>
      </w:r>
      <w:proofErr w:type="spellStart"/>
      <w:r w:rsidRPr="002D34C0">
        <w:rPr>
          <w:rFonts w:ascii="Times New Roman" w:hAnsi="Times New Roman" w:cs="Times New Roman"/>
          <w:color w:val="000000" w:themeColor="text1"/>
          <w:sz w:val="25"/>
          <w:szCs w:val="25"/>
          <w:lang w:val="ro-RO"/>
        </w:rPr>
        <w:t>Modi</w:t>
      </w:r>
      <w:proofErr w:type="spellEnd"/>
      <w:r w:rsidRPr="002D34C0">
        <w:rPr>
          <w:rFonts w:ascii="Times New Roman" w:hAnsi="Times New Roman" w:cs="Times New Roman"/>
          <w:color w:val="000000" w:themeColor="text1"/>
          <w:sz w:val="25"/>
          <w:szCs w:val="25"/>
          <w:lang w:val="ro-RO"/>
        </w:rPr>
        <w:t xml:space="preserve"> a devenit prim-ministru </w:t>
      </w:r>
      <w:r w:rsidR="00D06272">
        <w:rPr>
          <w:rFonts w:ascii="Times New Roman" w:hAnsi="Times New Roman" w:cs="Times New Roman"/>
          <w:color w:val="000000" w:themeColor="text1"/>
          <w:sz w:val="25"/>
          <w:szCs w:val="25"/>
          <w:lang w:val="ro-RO"/>
        </w:rPr>
        <w:t xml:space="preserve">și </w:t>
      </w:r>
      <w:r w:rsidRPr="002D34C0">
        <w:rPr>
          <w:rFonts w:ascii="Times New Roman" w:hAnsi="Times New Roman" w:cs="Times New Roman"/>
          <w:color w:val="000000" w:themeColor="text1"/>
          <w:sz w:val="25"/>
          <w:szCs w:val="25"/>
          <w:lang w:val="ro-RO"/>
        </w:rPr>
        <w:t>după 2014.</w:t>
      </w:r>
      <w:r w:rsidR="009064F4" w:rsidRPr="002D34C0">
        <w:rPr>
          <w:rFonts w:ascii="Times New Roman" w:hAnsi="Times New Roman" w:cs="Times New Roman"/>
          <w:color w:val="000000" w:themeColor="text1"/>
          <w:sz w:val="25"/>
          <w:szCs w:val="25"/>
          <w:lang w:val="ro-RO"/>
        </w:rPr>
        <w:t xml:space="preserve"> </w:t>
      </w:r>
    </w:p>
    <w:p w14:paraId="1A1E8285" w14:textId="25F2481D" w:rsidR="00B41431" w:rsidRPr="002D34C0" w:rsidRDefault="00B41431" w:rsidP="00295214">
      <w:pPr>
        <w:spacing w:after="0" w:line="360" w:lineRule="auto"/>
        <w:ind w:firstLine="720"/>
        <w:jc w:val="both"/>
        <w:rPr>
          <w:rFonts w:ascii="Times New Roman" w:hAnsi="Times New Roman" w:cs="Times New Roman"/>
          <w:color w:val="000000" w:themeColor="text1"/>
          <w:sz w:val="25"/>
          <w:szCs w:val="25"/>
          <w:lang w:val="ro-RO"/>
        </w:rPr>
      </w:pPr>
      <w:r w:rsidRPr="002D34C0">
        <w:rPr>
          <w:rFonts w:ascii="Times New Roman" w:hAnsi="Times New Roman" w:cs="Times New Roman"/>
          <w:color w:val="000000" w:themeColor="text1"/>
          <w:sz w:val="25"/>
          <w:szCs w:val="25"/>
          <w:lang w:val="ro-RO"/>
        </w:rPr>
        <w:t xml:space="preserve">Pentru </w:t>
      </w:r>
      <w:r w:rsidR="0049510A">
        <w:rPr>
          <w:rFonts w:ascii="Times New Roman" w:hAnsi="Times New Roman" w:cs="Times New Roman"/>
          <w:color w:val="000000" w:themeColor="text1"/>
          <w:sz w:val="25"/>
          <w:szCs w:val="25"/>
          <w:lang w:val="ro-RO"/>
        </w:rPr>
        <w:t>alegerile la nivel național</w:t>
      </w:r>
      <w:r w:rsidRPr="002D34C0">
        <w:rPr>
          <w:rFonts w:ascii="Times New Roman" w:hAnsi="Times New Roman" w:cs="Times New Roman"/>
          <w:color w:val="000000" w:themeColor="text1"/>
          <w:sz w:val="25"/>
          <w:szCs w:val="25"/>
          <w:lang w:val="ro-RO"/>
        </w:rPr>
        <w:t>, regiunile sunt împărțite în anumite „părți” de către comisia de delimitare a Indiei. Aceste părți ale regiunilor sunt numite „</w:t>
      </w:r>
      <w:r w:rsidR="0049510A">
        <w:rPr>
          <w:rFonts w:ascii="Times New Roman" w:hAnsi="Times New Roman" w:cs="Times New Roman"/>
          <w:color w:val="000000" w:themeColor="text1"/>
          <w:sz w:val="25"/>
          <w:szCs w:val="25"/>
          <w:lang w:val="ro-RO"/>
        </w:rPr>
        <w:t xml:space="preserve"> regiuni </w:t>
      </w:r>
      <w:r w:rsidRPr="002D34C0">
        <w:rPr>
          <w:rFonts w:ascii="Times New Roman" w:hAnsi="Times New Roman" w:cs="Times New Roman"/>
          <w:color w:val="000000" w:themeColor="text1"/>
          <w:sz w:val="25"/>
          <w:szCs w:val="25"/>
          <w:lang w:val="ro-RO"/>
        </w:rPr>
        <w:t xml:space="preserve">electorale” pentru Adunările </w:t>
      </w:r>
      <w:r w:rsidR="0049510A">
        <w:rPr>
          <w:rFonts w:ascii="Times New Roman" w:hAnsi="Times New Roman" w:cs="Times New Roman"/>
          <w:color w:val="000000" w:themeColor="text1"/>
          <w:sz w:val="25"/>
          <w:szCs w:val="25"/>
          <w:lang w:val="ro-RO"/>
        </w:rPr>
        <w:t>L</w:t>
      </w:r>
      <w:r w:rsidRPr="002D34C0">
        <w:rPr>
          <w:rFonts w:ascii="Times New Roman" w:hAnsi="Times New Roman" w:cs="Times New Roman"/>
          <w:color w:val="000000" w:themeColor="text1"/>
          <w:sz w:val="25"/>
          <w:szCs w:val="25"/>
          <w:lang w:val="ro-RO"/>
        </w:rPr>
        <w:t>egislative de Stat. În timp ce aceste părți sunt numite „</w:t>
      </w:r>
      <w:r w:rsidR="0049510A">
        <w:rPr>
          <w:rFonts w:ascii="Times New Roman" w:hAnsi="Times New Roman" w:cs="Times New Roman"/>
          <w:color w:val="000000" w:themeColor="text1"/>
          <w:sz w:val="25"/>
          <w:szCs w:val="25"/>
          <w:lang w:val="ro-RO"/>
        </w:rPr>
        <w:t xml:space="preserve">regiuni </w:t>
      </w:r>
      <w:r w:rsidRPr="002D34C0">
        <w:rPr>
          <w:rFonts w:ascii="Times New Roman" w:hAnsi="Times New Roman" w:cs="Times New Roman"/>
          <w:color w:val="000000" w:themeColor="text1"/>
          <w:sz w:val="25"/>
          <w:szCs w:val="25"/>
          <w:lang w:val="ro-RO"/>
        </w:rPr>
        <w:t xml:space="preserve">” în cazul </w:t>
      </w:r>
      <w:r w:rsidR="0049510A">
        <w:rPr>
          <w:rFonts w:ascii="Times New Roman" w:hAnsi="Times New Roman" w:cs="Times New Roman"/>
          <w:color w:val="000000" w:themeColor="text1"/>
          <w:sz w:val="25"/>
          <w:szCs w:val="25"/>
          <w:lang w:val="ro-RO"/>
        </w:rPr>
        <w:t>alegerilor</w:t>
      </w:r>
      <w:r w:rsidRPr="002D34C0">
        <w:rPr>
          <w:rFonts w:ascii="Times New Roman" w:hAnsi="Times New Roman" w:cs="Times New Roman"/>
          <w:color w:val="000000" w:themeColor="text1"/>
          <w:sz w:val="25"/>
          <w:szCs w:val="25"/>
          <w:lang w:val="ro-RO"/>
        </w:rPr>
        <w:t xml:space="preserve"> municipale</w:t>
      </w:r>
      <w:r w:rsidR="0049510A">
        <w:rPr>
          <w:rFonts w:ascii="Times New Roman" w:hAnsi="Times New Roman" w:cs="Times New Roman"/>
          <w:color w:val="000000" w:themeColor="text1"/>
          <w:sz w:val="25"/>
          <w:szCs w:val="25"/>
          <w:lang w:val="ro-RO"/>
        </w:rPr>
        <w:t>, u</w:t>
      </w:r>
      <w:r w:rsidRPr="002D34C0">
        <w:rPr>
          <w:rFonts w:ascii="Times New Roman" w:hAnsi="Times New Roman" w:cs="Times New Roman"/>
          <w:color w:val="000000" w:themeColor="text1"/>
          <w:sz w:val="25"/>
          <w:szCs w:val="25"/>
          <w:lang w:val="ro-RO"/>
        </w:rPr>
        <w:t>n reprezentant este ales de oamenii din această zonă. Pentru a vota, o persoană trebuie să-și înregistreze numele pe lista alegător</w:t>
      </w:r>
      <w:r w:rsidR="0049510A">
        <w:rPr>
          <w:rFonts w:ascii="Times New Roman" w:hAnsi="Times New Roman" w:cs="Times New Roman"/>
          <w:color w:val="000000" w:themeColor="text1"/>
          <w:sz w:val="25"/>
          <w:szCs w:val="25"/>
          <w:lang w:val="ro-RO"/>
        </w:rPr>
        <w:t>ilor</w:t>
      </w:r>
      <w:r w:rsidRPr="002D34C0">
        <w:rPr>
          <w:rFonts w:ascii="Times New Roman" w:hAnsi="Times New Roman" w:cs="Times New Roman"/>
          <w:color w:val="000000" w:themeColor="text1"/>
          <w:sz w:val="25"/>
          <w:szCs w:val="25"/>
          <w:lang w:val="ro-RO"/>
        </w:rPr>
        <w:t xml:space="preserve">. </w:t>
      </w:r>
      <w:r w:rsidR="0049510A">
        <w:rPr>
          <w:rFonts w:ascii="Times New Roman" w:hAnsi="Times New Roman" w:cs="Times New Roman"/>
          <w:color w:val="000000" w:themeColor="text1"/>
          <w:sz w:val="25"/>
          <w:szCs w:val="25"/>
          <w:lang w:val="ro-RO"/>
        </w:rPr>
        <w:t>C</w:t>
      </w:r>
      <w:r w:rsidRPr="002D34C0">
        <w:rPr>
          <w:rFonts w:ascii="Times New Roman" w:hAnsi="Times New Roman" w:cs="Times New Roman"/>
          <w:color w:val="000000" w:themeColor="text1"/>
          <w:sz w:val="25"/>
          <w:szCs w:val="25"/>
          <w:lang w:val="ro-RO"/>
        </w:rPr>
        <w:t>andidați</w:t>
      </w:r>
      <w:r w:rsidR="0049510A">
        <w:rPr>
          <w:rFonts w:ascii="Times New Roman" w:hAnsi="Times New Roman" w:cs="Times New Roman"/>
          <w:color w:val="000000" w:themeColor="text1"/>
          <w:sz w:val="25"/>
          <w:szCs w:val="25"/>
          <w:lang w:val="ro-RO"/>
        </w:rPr>
        <w:t>i</w:t>
      </w:r>
      <w:r w:rsidRPr="002D34C0">
        <w:rPr>
          <w:rFonts w:ascii="Times New Roman" w:hAnsi="Times New Roman" w:cs="Times New Roman"/>
          <w:color w:val="000000" w:themeColor="text1"/>
          <w:sz w:val="25"/>
          <w:szCs w:val="25"/>
          <w:lang w:val="ro-RO"/>
        </w:rPr>
        <w:t xml:space="preserve"> </w:t>
      </w:r>
      <w:r w:rsidR="0049510A">
        <w:rPr>
          <w:rFonts w:ascii="Times New Roman" w:hAnsi="Times New Roman" w:cs="Times New Roman"/>
          <w:color w:val="000000" w:themeColor="text1"/>
          <w:sz w:val="25"/>
          <w:szCs w:val="25"/>
          <w:lang w:val="ro-RO"/>
        </w:rPr>
        <w:t xml:space="preserve">care </w:t>
      </w:r>
      <w:r w:rsidRPr="002D34C0">
        <w:rPr>
          <w:rFonts w:ascii="Times New Roman" w:hAnsi="Times New Roman" w:cs="Times New Roman"/>
          <w:color w:val="000000" w:themeColor="text1"/>
          <w:sz w:val="25"/>
          <w:szCs w:val="25"/>
          <w:lang w:val="ro-RO"/>
        </w:rPr>
        <w:t>participă la alegeri</w:t>
      </w:r>
      <w:r w:rsidR="0049510A">
        <w:rPr>
          <w:rFonts w:ascii="Times New Roman" w:hAnsi="Times New Roman" w:cs="Times New Roman"/>
          <w:color w:val="000000" w:themeColor="text1"/>
          <w:sz w:val="25"/>
          <w:szCs w:val="25"/>
          <w:lang w:val="ro-RO"/>
        </w:rPr>
        <w:t xml:space="preserve"> </w:t>
      </w:r>
      <w:r w:rsidRPr="002D34C0">
        <w:rPr>
          <w:rFonts w:ascii="Times New Roman" w:hAnsi="Times New Roman" w:cs="Times New Roman"/>
          <w:color w:val="000000" w:themeColor="text1"/>
          <w:sz w:val="25"/>
          <w:szCs w:val="25"/>
          <w:lang w:val="ro-RO"/>
        </w:rPr>
        <w:t>pot fi dintr-un partid politic</w:t>
      </w:r>
      <w:r w:rsidR="0049510A">
        <w:rPr>
          <w:rFonts w:ascii="Times New Roman" w:hAnsi="Times New Roman" w:cs="Times New Roman"/>
          <w:color w:val="000000" w:themeColor="text1"/>
          <w:sz w:val="25"/>
          <w:szCs w:val="25"/>
          <w:lang w:val="ro-RO"/>
        </w:rPr>
        <w:t xml:space="preserve"> sau pot fi independenți</w:t>
      </w:r>
      <w:r w:rsidRPr="002D34C0">
        <w:rPr>
          <w:rFonts w:ascii="Times New Roman" w:hAnsi="Times New Roman" w:cs="Times New Roman"/>
          <w:color w:val="000000" w:themeColor="text1"/>
          <w:sz w:val="25"/>
          <w:szCs w:val="25"/>
          <w:lang w:val="ro-RO"/>
        </w:rPr>
        <w:t xml:space="preserve">. Un candidat trebuie să fie aprobat de </w:t>
      </w:r>
      <w:r w:rsidR="0049510A">
        <w:rPr>
          <w:rFonts w:ascii="Times New Roman" w:hAnsi="Times New Roman" w:cs="Times New Roman"/>
          <w:color w:val="000000" w:themeColor="text1"/>
          <w:sz w:val="25"/>
          <w:szCs w:val="25"/>
          <w:lang w:val="ro-RO"/>
        </w:rPr>
        <w:t>C</w:t>
      </w:r>
      <w:r w:rsidRPr="002D34C0">
        <w:rPr>
          <w:rFonts w:ascii="Times New Roman" w:hAnsi="Times New Roman" w:cs="Times New Roman"/>
          <w:color w:val="000000" w:themeColor="text1"/>
          <w:sz w:val="25"/>
          <w:szCs w:val="25"/>
          <w:lang w:val="ro-RO"/>
        </w:rPr>
        <w:t xml:space="preserve">omisia </w:t>
      </w:r>
      <w:r w:rsidR="0049510A">
        <w:rPr>
          <w:rFonts w:ascii="Times New Roman" w:hAnsi="Times New Roman" w:cs="Times New Roman"/>
          <w:color w:val="000000" w:themeColor="text1"/>
          <w:sz w:val="25"/>
          <w:szCs w:val="25"/>
          <w:lang w:val="ro-RO"/>
        </w:rPr>
        <w:t>E</w:t>
      </w:r>
      <w:r w:rsidRPr="002D34C0">
        <w:rPr>
          <w:rFonts w:ascii="Times New Roman" w:hAnsi="Times New Roman" w:cs="Times New Roman"/>
          <w:color w:val="000000" w:themeColor="text1"/>
          <w:sz w:val="25"/>
          <w:szCs w:val="25"/>
          <w:lang w:val="ro-RO"/>
        </w:rPr>
        <w:t xml:space="preserve">lectorală </w:t>
      </w:r>
      <w:r w:rsidR="0049510A">
        <w:rPr>
          <w:rFonts w:ascii="Times New Roman" w:hAnsi="Times New Roman" w:cs="Times New Roman"/>
          <w:color w:val="000000" w:themeColor="text1"/>
          <w:sz w:val="25"/>
          <w:szCs w:val="25"/>
          <w:lang w:val="ro-RO"/>
        </w:rPr>
        <w:t xml:space="preserve">a Indiei </w:t>
      </w:r>
      <w:r w:rsidRPr="002D34C0">
        <w:rPr>
          <w:rFonts w:ascii="Times New Roman" w:hAnsi="Times New Roman" w:cs="Times New Roman"/>
          <w:color w:val="000000" w:themeColor="text1"/>
          <w:sz w:val="25"/>
          <w:szCs w:val="25"/>
          <w:lang w:val="ro-RO"/>
        </w:rPr>
        <w:t xml:space="preserve">după depunerea nominalizării. Campania candidaților pentru alegeri  oprește înainte de 48 de ore de la </w:t>
      </w:r>
      <w:r w:rsidR="0049510A">
        <w:rPr>
          <w:rFonts w:ascii="Times New Roman" w:hAnsi="Times New Roman" w:cs="Times New Roman"/>
          <w:color w:val="000000" w:themeColor="text1"/>
          <w:sz w:val="25"/>
          <w:szCs w:val="25"/>
          <w:lang w:val="ro-RO"/>
        </w:rPr>
        <w:t xml:space="preserve">data oficială a </w:t>
      </w:r>
      <w:r w:rsidRPr="002D34C0">
        <w:rPr>
          <w:rFonts w:ascii="Times New Roman" w:hAnsi="Times New Roman" w:cs="Times New Roman"/>
          <w:color w:val="000000" w:themeColor="text1"/>
          <w:sz w:val="25"/>
          <w:szCs w:val="25"/>
          <w:lang w:val="ro-RO"/>
        </w:rPr>
        <w:t>alegeri</w:t>
      </w:r>
      <w:r w:rsidR="0049510A">
        <w:rPr>
          <w:rFonts w:ascii="Times New Roman" w:hAnsi="Times New Roman" w:cs="Times New Roman"/>
          <w:color w:val="000000" w:themeColor="text1"/>
          <w:sz w:val="25"/>
          <w:szCs w:val="25"/>
          <w:lang w:val="ro-RO"/>
        </w:rPr>
        <w:t>lor</w:t>
      </w:r>
      <w:r w:rsidRPr="002D34C0">
        <w:rPr>
          <w:rFonts w:ascii="Times New Roman" w:hAnsi="Times New Roman" w:cs="Times New Roman"/>
          <w:color w:val="000000" w:themeColor="text1"/>
          <w:sz w:val="25"/>
          <w:szCs w:val="25"/>
          <w:lang w:val="ro-RO"/>
        </w:rPr>
        <w:t xml:space="preserve">. Întregul proces este administrat de </w:t>
      </w:r>
      <w:r w:rsidR="0049510A">
        <w:rPr>
          <w:rFonts w:ascii="Times New Roman" w:hAnsi="Times New Roman" w:cs="Times New Roman"/>
          <w:color w:val="000000" w:themeColor="text1"/>
          <w:sz w:val="25"/>
          <w:szCs w:val="25"/>
          <w:lang w:val="ro-RO"/>
        </w:rPr>
        <w:t>C</w:t>
      </w:r>
      <w:r w:rsidRPr="002D34C0">
        <w:rPr>
          <w:rFonts w:ascii="Times New Roman" w:hAnsi="Times New Roman" w:cs="Times New Roman"/>
          <w:color w:val="000000" w:themeColor="text1"/>
          <w:sz w:val="25"/>
          <w:szCs w:val="25"/>
          <w:lang w:val="ro-RO"/>
        </w:rPr>
        <w:t xml:space="preserve">omisia </w:t>
      </w:r>
      <w:r w:rsidR="0049510A">
        <w:rPr>
          <w:rFonts w:ascii="Times New Roman" w:hAnsi="Times New Roman" w:cs="Times New Roman"/>
          <w:color w:val="000000" w:themeColor="text1"/>
          <w:sz w:val="25"/>
          <w:szCs w:val="25"/>
          <w:lang w:val="ro-RO"/>
        </w:rPr>
        <w:t>E</w:t>
      </w:r>
      <w:r w:rsidRPr="002D34C0">
        <w:rPr>
          <w:rFonts w:ascii="Times New Roman" w:hAnsi="Times New Roman" w:cs="Times New Roman"/>
          <w:color w:val="000000" w:themeColor="text1"/>
          <w:sz w:val="25"/>
          <w:szCs w:val="25"/>
          <w:lang w:val="ro-RO"/>
        </w:rPr>
        <w:t>lectorală din India</w:t>
      </w:r>
      <w:r w:rsidR="0049510A">
        <w:rPr>
          <w:rFonts w:ascii="Times New Roman" w:hAnsi="Times New Roman" w:cs="Times New Roman"/>
          <w:color w:val="000000" w:themeColor="text1"/>
          <w:sz w:val="25"/>
          <w:szCs w:val="25"/>
          <w:lang w:val="ro-RO"/>
        </w:rPr>
        <w:t>, care a</w:t>
      </w:r>
      <w:r w:rsidRPr="002D34C0">
        <w:rPr>
          <w:rFonts w:ascii="Times New Roman" w:hAnsi="Times New Roman" w:cs="Times New Roman"/>
          <w:color w:val="000000" w:themeColor="text1"/>
          <w:sz w:val="25"/>
          <w:szCs w:val="25"/>
          <w:lang w:val="ro-RO"/>
        </w:rPr>
        <w:t xml:space="preserve">nunță </w:t>
      </w:r>
      <w:r w:rsidR="0049510A">
        <w:rPr>
          <w:rFonts w:ascii="Times New Roman" w:hAnsi="Times New Roman" w:cs="Times New Roman"/>
          <w:color w:val="000000" w:themeColor="text1"/>
          <w:sz w:val="25"/>
          <w:szCs w:val="25"/>
          <w:lang w:val="ro-RO"/>
        </w:rPr>
        <w:t xml:space="preserve">și </w:t>
      </w:r>
      <w:r w:rsidRPr="002D34C0">
        <w:rPr>
          <w:rFonts w:ascii="Times New Roman" w:hAnsi="Times New Roman" w:cs="Times New Roman"/>
          <w:color w:val="000000" w:themeColor="text1"/>
          <w:sz w:val="25"/>
          <w:szCs w:val="25"/>
          <w:lang w:val="ro-RO"/>
        </w:rPr>
        <w:t>rezultatele alegerilor la datele programate.</w:t>
      </w:r>
    </w:p>
    <w:p w14:paraId="14E1E248" w14:textId="77777777" w:rsidR="00B41431" w:rsidRPr="009219AA" w:rsidRDefault="00B41431" w:rsidP="0049510A">
      <w:pPr>
        <w:spacing w:after="0" w:line="360" w:lineRule="auto"/>
        <w:ind w:firstLine="720"/>
        <w:rPr>
          <w:rFonts w:ascii="Times New Roman" w:hAnsi="Times New Roman" w:cs="Times New Roman"/>
          <w:b/>
          <w:bCs/>
          <w:i/>
          <w:iCs/>
          <w:color w:val="000000" w:themeColor="text1"/>
          <w:sz w:val="25"/>
          <w:szCs w:val="25"/>
          <w:lang w:val="ro-RO"/>
        </w:rPr>
      </w:pPr>
      <w:r w:rsidRPr="009219AA">
        <w:rPr>
          <w:rFonts w:ascii="Times New Roman" w:hAnsi="Times New Roman" w:cs="Times New Roman"/>
          <w:b/>
          <w:bCs/>
          <w:i/>
          <w:iCs/>
          <w:color w:val="000000" w:themeColor="text1"/>
          <w:sz w:val="25"/>
          <w:szCs w:val="25"/>
          <w:lang w:val="ro-RO"/>
        </w:rPr>
        <w:t>Dreptul de a vota</w:t>
      </w:r>
    </w:p>
    <w:p w14:paraId="38B2AFFC" w14:textId="3E419B88" w:rsidR="00B41431" w:rsidRPr="002D34C0" w:rsidRDefault="00B41431" w:rsidP="00295214">
      <w:pPr>
        <w:spacing w:after="0" w:line="360" w:lineRule="auto"/>
        <w:ind w:firstLine="720"/>
        <w:jc w:val="both"/>
        <w:rPr>
          <w:rFonts w:ascii="Times New Roman" w:hAnsi="Times New Roman" w:cs="Times New Roman"/>
          <w:color w:val="000000" w:themeColor="text1"/>
          <w:sz w:val="25"/>
          <w:szCs w:val="25"/>
          <w:lang w:val="ro-RO"/>
        </w:rPr>
      </w:pPr>
      <w:r w:rsidRPr="002D34C0">
        <w:rPr>
          <w:rFonts w:ascii="Times New Roman" w:hAnsi="Times New Roman" w:cs="Times New Roman"/>
          <w:color w:val="000000" w:themeColor="text1"/>
          <w:sz w:val="25"/>
          <w:szCs w:val="25"/>
          <w:lang w:val="ro-RO"/>
        </w:rPr>
        <w:t xml:space="preserve">O persoană </w:t>
      </w:r>
      <w:r w:rsidR="0049510A">
        <w:rPr>
          <w:rFonts w:ascii="Times New Roman" w:hAnsi="Times New Roman" w:cs="Times New Roman"/>
          <w:color w:val="000000" w:themeColor="text1"/>
          <w:sz w:val="25"/>
          <w:szCs w:val="25"/>
          <w:lang w:val="ro-RO"/>
        </w:rPr>
        <w:t xml:space="preserve">adultă </w:t>
      </w:r>
      <w:r w:rsidRPr="002D34C0">
        <w:rPr>
          <w:rFonts w:ascii="Times New Roman" w:hAnsi="Times New Roman" w:cs="Times New Roman"/>
          <w:color w:val="000000" w:themeColor="text1"/>
          <w:sz w:val="25"/>
          <w:szCs w:val="25"/>
          <w:lang w:val="ro-RO"/>
        </w:rPr>
        <w:t xml:space="preserve">care îndeplinește drept de vot este eligibilă pentru a vota conform articolului 326 din </w:t>
      </w:r>
      <w:r w:rsidR="00344F40">
        <w:rPr>
          <w:rFonts w:ascii="Times New Roman" w:hAnsi="Times New Roman" w:cs="Times New Roman"/>
          <w:color w:val="000000" w:themeColor="text1"/>
          <w:sz w:val="25"/>
          <w:szCs w:val="25"/>
          <w:lang w:val="ro-RO"/>
        </w:rPr>
        <w:t>C</w:t>
      </w:r>
      <w:r w:rsidRPr="002D34C0">
        <w:rPr>
          <w:rFonts w:ascii="Times New Roman" w:hAnsi="Times New Roman" w:cs="Times New Roman"/>
          <w:color w:val="000000" w:themeColor="text1"/>
          <w:sz w:val="25"/>
          <w:szCs w:val="25"/>
          <w:lang w:val="ro-RO"/>
        </w:rPr>
        <w:t>onstituți</w:t>
      </w:r>
      <w:r w:rsidR="00344F40">
        <w:rPr>
          <w:rFonts w:ascii="Times New Roman" w:hAnsi="Times New Roman" w:cs="Times New Roman"/>
          <w:color w:val="000000" w:themeColor="text1"/>
          <w:sz w:val="25"/>
          <w:szCs w:val="25"/>
          <w:lang w:val="ro-RO"/>
        </w:rPr>
        <w:t>a Indiei</w:t>
      </w:r>
      <w:r w:rsidRPr="002D34C0">
        <w:rPr>
          <w:rFonts w:ascii="Times New Roman" w:hAnsi="Times New Roman" w:cs="Times New Roman"/>
          <w:color w:val="000000" w:themeColor="text1"/>
          <w:sz w:val="25"/>
          <w:szCs w:val="25"/>
          <w:lang w:val="ro-RO"/>
        </w:rPr>
        <w:t xml:space="preserve">. </w:t>
      </w:r>
      <w:r w:rsidR="00344F40">
        <w:rPr>
          <w:rFonts w:ascii="Times New Roman" w:hAnsi="Times New Roman" w:cs="Times New Roman"/>
          <w:color w:val="000000" w:themeColor="text1"/>
          <w:sz w:val="25"/>
          <w:szCs w:val="25"/>
          <w:lang w:val="ro-RO"/>
        </w:rPr>
        <w:t>U</w:t>
      </w:r>
      <w:r w:rsidRPr="002D34C0">
        <w:rPr>
          <w:rFonts w:ascii="Times New Roman" w:hAnsi="Times New Roman" w:cs="Times New Roman"/>
          <w:color w:val="000000" w:themeColor="text1"/>
          <w:sz w:val="25"/>
          <w:szCs w:val="25"/>
          <w:lang w:val="ro-RO"/>
        </w:rPr>
        <w:t xml:space="preserve">n adult din India poate participa la procesul de vot dacă îndeplinește celelalte condiții de eligibilitate stabilite de </w:t>
      </w:r>
      <w:r w:rsidR="00344F40">
        <w:rPr>
          <w:rFonts w:ascii="Times New Roman" w:hAnsi="Times New Roman" w:cs="Times New Roman"/>
          <w:color w:val="000000" w:themeColor="text1"/>
          <w:sz w:val="25"/>
          <w:szCs w:val="25"/>
          <w:lang w:val="ro-RO"/>
        </w:rPr>
        <w:t>C</w:t>
      </w:r>
      <w:r w:rsidRPr="002D34C0">
        <w:rPr>
          <w:rFonts w:ascii="Times New Roman" w:hAnsi="Times New Roman" w:cs="Times New Roman"/>
          <w:color w:val="000000" w:themeColor="text1"/>
          <w:sz w:val="25"/>
          <w:szCs w:val="25"/>
          <w:lang w:val="ro-RO"/>
        </w:rPr>
        <w:t xml:space="preserve">omisia </w:t>
      </w:r>
      <w:r w:rsidR="00344F40">
        <w:rPr>
          <w:rFonts w:ascii="Times New Roman" w:hAnsi="Times New Roman" w:cs="Times New Roman"/>
          <w:color w:val="000000" w:themeColor="text1"/>
          <w:sz w:val="25"/>
          <w:szCs w:val="25"/>
          <w:lang w:val="ro-RO"/>
        </w:rPr>
        <w:t>E</w:t>
      </w:r>
      <w:r w:rsidRPr="002D34C0">
        <w:rPr>
          <w:rFonts w:ascii="Times New Roman" w:hAnsi="Times New Roman" w:cs="Times New Roman"/>
          <w:color w:val="000000" w:themeColor="text1"/>
          <w:sz w:val="25"/>
          <w:szCs w:val="25"/>
          <w:lang w:val="ro-RO"/>
        </w:rPr>
        <w:t xml:space="preserve">lectorală. Anterior, vârsta era de 21 de ani, dar a fost redusă la 18 </w:t>
      </w:r>
      <w:r w:rsidR="00344F40">
        <w:rPr>
          <w:rFonts w:ascii="Times New Roman" w:hAnsi="Times New Roman" w:cs="Times New Roman"/>
          <w:color w:val="000000" w:themeColor="text1"/>
          <w:sz w:val="25"/>
          <w:szCs w:val="25"/>
          <w:lang w:val="ro-RO"/>
        </w:rPr>
        <w:t xml:space="preserve">ani </w:t>
      </w:r>
      <w:r w:rsidRPr="002D34C0">
        <w:rPr>
          <w:rFonts w:ascii="Times New Roman" w:hAnsi="Times New Roman" w:cs="Times New Roman"/>
          <w:color w:val="000000" w:themeColor="text1"/>
          <w:sz w:val="25"/>
          <w:szCs w:val="25"/>
          <w:lang w:val="ro-RO"/>
        </w:rPr>
        <w:t xml:space="preserve">în 1989.  Odată ce un cetățean se înscrie ca alegător, o carte de identitate a alegătorului este eliberată de </w:t>
      </w:r>
      <w:r w:rsidR="00344F40">
        <w:rPr>
          <w:rFonts w:ascii="Times New Roman" w:hAnsi="Times New Roman" w:cs="Times New Roman"/>
          <w:color w:val="000000" w:themeColor="text1"/>
          <w:sz w:val="25"/>
          <w:szCs w:val="25"/>
          <w:lang w:val="ro-RO"/>
        </w:rPr>
        <w:t>C</w:t>
      </w:r>
      <w:r w:rsidRPr="002D34C0">
        <w:rPr>
          <w:rFonts w:ascii="Times New Roman" w:hAnsi="Times New Roman" w:cs="Times New Roman"/>
          <w:color w:val="000000" w:themeColor="text1"/>
          <w:sz w:val="25"/>
          <w:szCs w:val="25"/>
          <w:lang w:val="ro-RO"/>
        </w:rPr>
        <w:t xml:space="preserve">omisia </w:t>
      </w:r>
      <w:r w:rsidR="00344F40">
        <w:rPr>
          <w:rFonts w:ascii="Times New Roman" w:hAnsi="Times New Roman" w:cs="Times New Roman"/>
          <w:color w:val="000000" w:themeColor="text1"/>
          <w:sz w:val="25"/>
          <w:szCs w:val="25"/>
          <w:lang w:val="ro-RO"/>
        </w:rPr>
        <w:t>E</w:t>
      </w:r>
      <w:r w:rsidRPr="002D34C0">
        <w:rPr>
          <w:rFonts w:ascii="Times New Roman" w:hAnsi="Times New Roman" w:cs="Times New Roman"/>
          <w:color w:val="000000" w:themeColor="text1"/>
          <w:sz w:val="25"/>
          <w:szCs w:val="25"/>
          <w:lang w:val="ro-RO"/>
        </w:rPr>
        <w:t xml:space="preserve">lectorală </w:t>
      </w:r>
      <w:r w:rsidR="009219AA">
        <w:rPr>
          <w:rFonts w:ascii="Times New Roman" w:hAnsi="Times New Roman" w:cs="Times New Roman"/>
          <w:color w:val="000000" w:themeColor="text1"/>
          <w:sz w:val="25"/>
          <w:szCs w:val="25"/>
          <w:lang w:val="ro-RO"/>
        </w:rPr>
        <w:t xml:space="preserve">a </w:t>
      </w:r>
      <w:r w:rsidRPr="002D34C0">
        <w:rPr>
          <w:rFonts w:ascii="Times New Roman" w:hAnsi="Times New Roman" w:cs="Times New Roman"/>
          <w:color w:val="000000" w:themeColor="text1"/>
          <w:sz w:val="25"/>
          <w:szCs w:val="25"/>
          <w:lang w:val="ro-RO"/>
        </w:rPr>
        <w:t>Indi</w:t>
      </w:r>
      <w:r w:rsidR="009219AA">
        <w:rPr>
          <w:rFonts w:ascii="Times New Roman" w:hAnsi="Times New Roman" w:cs="Times New Roman"/>
          <w:color w:val="000000" w:themeColor="text1"/>
          <w:sz w:val="25"/>
          <w:szCs w:val="25"/>
          <w:lang w:val="ro-RO"/>
        </w:rPr>
        <w:t>ei</w:t>
      </w:r>
      <w:r w:rsidRPr="002D34C0">
        <w:rPr>
          <w:rFonts w:ascii="Times New Roman" w:hAnsi="Times New Roman" w:cs="Times New Roman"/>
          <w:color w:val="000000" w:themeColor="text1"/>
          <w:sz w:val="25"/>
          <w:szCs w:val="25"/>
          <w:lang w:val="ro-RO"/>
        </w:rPr>
        <w:t xml:space="preserve">. </w:t>
      </w:r>
    </w:p>
    <w:p w14:paraId="05416832" w14:textId="77777777" w:rsidR="00B41431" w:rsidRPr="009219AA" w:rsidRDefault="00B41431" w:rsidP="00344F40">
      <w:pPr>
        <w:spacing w:after="0" w:line="360" w:lineRule="auto"/>
        <w:ind w:firstLine="720"/>
        <w:rPr>
          <w:rFonts w:ascii="Times New Roman" w:hAnsi="Times New Roman" w:cs="Times New Roman"/>
          <w:b/>
          <w:bCs/>
          <w:i/>
          <w:iCs/>
          <w:color w:val="000000" w:themeColor="text1"/>
          <w:sz w:val="25"/>
          <w:szCs w:val="25"/>
          <w:lang w:val="ro-RO"/>
        </w:rPr>
      </w:pPr>
      <w:r w:rsidRPr="009219AA">
        <w:rPr>
          <w:rFonts w:ascii="Times New Roman" w:hAnsi="Times New Roman" w:cs="Times New Roman"/>
          <w:b/>
          <w:bCs/>
          <w:i/>
          <w:iCs/>
          <w:color w:val="000000" w:themeColor="text1"/>
          <w:sz w:val="25"/>
          <w:szCs w:val="25"/>
          <w:lang w:val="ro-RO"/>
        </w:rPr>
        <w:t>Partidele politice din India</w:t>
      </w:r>
    </w:p>
    <w:p w14:paraId="7F42A388" w14:textId="359A073D" w:rsidR="00B41431" w:rsidRPr="002D34C0" w:rsidRDefault="00B41431" w:rsidP="00295214">
      <w:pPr>
        <w:spacing w:after="0" w:line="360" w:lineRule="auto"/>
        <w:ind w:firstLine="720"/>
        <w:jc w:val="both"/>
        <w:rPr>
          <w:rFonts w:ascii="Times New Roman" w:hAnsi="Times New Roman" w:cs="Times New Roman"/>
          <w:color w:val="000000" w:themeColor="text1"/>
          <w:sz w:val="25"/>
          <w:szCs w:val="25"/>
          <w:lang w:val="ro-RO"/>
        </w:rPr>
      </w:pPr>
      <w:r w:rsidRPr="002D34C0">
        <w:rPr>
          <w:rFonts w:ascii="Times New Roman" w:hAnsi="Times New Roman" w:cs="Times New Roman"/>
          <w:color w:val="000000" w:themeColor="text1"/>
          <w:sz w:val="25"/>
          <w:szCs w:val="25"/>
          <w:lang w:val="ro-RO"/>
        </w:rPr>
        <w:t xml:space="preserve">India a adoptat sistemul politic </w:t>
      </w:r>
      <w:proofErr w:type="spellStart"/>
      <w:r w:rsidRPr="00344F40">
        <w:rPr>
          <w:rFonts w:ascii="Times New Roman" w:hAnsi="Times New Roman" w:cs="Times New Roman"/>
          <w:i/>
          <w:iCs/>
          <w:color w:val="000000" w:themeColor="text1"/>
          <w:sz w:val="25"/>
          <w:szCs w:val="25"/>
          <w:lang w:val="ro-RO"/>
        </w:rPr>
        <w:t>multipartit</w:t>
      </w:r>
      <w:proofErr w:type="spellEnd"/>
      <w:r w:rsidRPr="002D34C0">
        <w:rPr>
          <w:rFonts w:ascii="Times New Roman" w:hAnsi="Times New Roman" w:cs="Times New Roman"/>
          <w:color w:val="000000" w:themeColor="text1"/>
          <w:sz w:val="25"/>
          <w:szCs w:val="25"/>
          <w:lang w:val="ro-RO"/>
        </w:rPr>
        <w:t>. Un partid politic este format din politicieni pe baza ideologiilor lor și pentru a atinge</w:t>
      </w:r>
      <w:r w:rsidR="00344F40">
        <w:rPr>
          <w:rFonts w:ascii="Times New Roman" w:hAnsi="Times New Roman" w:cs="Times New Roman"/>
          <w:color w:val="000000" w:themeColor="text1"/>
          <w:sz w:val="25"/>
          <w:szCs w:val="25"/>
          <w:lang w:val="ro-RO"/>
        </w:rPr>
        <w:t xml:space="preserve"> obiective</w:t>
      </w:r>
      <w:r w:rsidRPr="002D34C0">
        <w:rPr>
          <w:rFonts w:ascii="Times New Roman" w:hAnsi="Times New Roman" w:cs="Times New Roman"/>
          <w:color w:val="000000" w:themeColor="text1"/>
          <w:sz w:val="25"/>
          <w:szCs w:val="25"/>
          <w:lang w:val="ro-RO"/>
        </w:rPr>
        <w:t xml:space="preserve"> politice. Comisia </w:t>
      </w:r>
      <w:r w:rsidR="00344F40">
        <w:rPr>
          <w:rFonts w:ascii="Times New Roman" w:hAnsi="Times New Roman" w:cs="Times New Roman"/>
          <w:color w:val="000000" w:themeColor="text1"/>
          <w:sz w:val="25"/>
          <w:szCs w:val="25"/>
          <w:lang w:val="ro-RO"/>
        </w:rPr>
        <w:t>E</w:t>
      </w:r>
      <w:r w:rsidRPr="002D34C0">
        <w:rPr>
          <w:rFonts w:ascii="Times New Roman" w:hAnsi="Times New Roman" w:cs="Times New Roman"/>
          <w:color w:val="000000" w:themeColor="text1"/>
          <w:sz w:val="25"/>
          <w:szCs w:val="25"/>
          <w:lang w:val="ro-RO"/>
        </w:rPr>
        <w:t>lectorală acordă unui partid statutul de partid „național” sau „</w:t>
      </w:r>
      <w:r w:rsidR="00344F40">
        <w:rPr>
          <w:rFonts w:ascii="Times New Roman" w:hAnsi="Times New Roman" w:cs="Times New Roman"/>
          <w:color w:val="000000" w:themeColor="text1"/>
          <w:sz w:val="25"/>
          <w:szCs w:val="25"/>
          <w:lang w:val="ro-RO"/>
        </w:rPr>
        <w:t>local</w:t>
      </w:r>
      <w:r w:rsidRPr="002D34C0">
        <w:rPr>
          <w:rFonts w:ascii="Times New Roman" w:hAnsi="Times New Roman" w:cs="Times New Roman"/>
          <w:color w:val="000000" w:themeColor="text1"/>
          <w:sz w:val="25"/>
          <w:szCs w:val="25"/>
          <w:lang w:val="ro-RO"/>
        </w:rPr>
        <w:t xml:space="preserve">” după îndeplinirea criteriilor. Există opt partide </w:t>
      </w:r>
      <w:r w:rsidRPr="002D34C0">
        <w:rPr>
          <w:rFonts w:ascii="Times New Roman" w:hAnsi="Times New Roman" w:cs="Times New Roman"/>
          <w:color w:val="000000" w:themeColor="text1"/>
          <w:sz w:val="25"/>
          <w:szCs w:val="25"/>
          <w:lang w:val="ro-RO"/>
        </w:rPr>
        <w:lastRenderedPageBreak/>
        <w:t>naționale în India</w:t>
      </w:r>
      <w:r w:rsidR="00344F40">
        <w:rPr>
          <w:rFonts w:ascii="Times New Roman" w:hAnsi="Times New Roman" w:cs="Times New Roman"/>
          <w:color w:val="000000" w:themeColor="text1"/>
          <w:sz w:val="25"/>
          <w:szCs w:val="25"/>
          <w:lang w:val="ro-RO"/>
        </w:rPr>
        <w:t>:</w:t>
      </w:r>
      <w:r w:rsidRPr="002D34C0">
        <w:rPr>
          <w:rFonts w:ascii="Times New Roman" w:hAnsi="Times New Roman" w:cs="Times New Roman"/>
          <w:color w:val="000000" w:themeColor="text1"/>
          <w:sz w:val="25"/>
          <w:szCs w:val="25"/>
          <w:lang w:val="ro-RO"/>
        </w:rPr>
        <w:t xml:space="preserve"> Congresul Indiei </w:t>
      </w:r>
      <w:proofErr w:type="spellStart"/>
      <w:r w:rsidRPr="002D34C0">
        <w:rPr>
          <w:rFonts w:ascii="Times New Roman" w:hAnsi="Times New Roman" w:cs="Times New Roman"/>
          <w:color w:val="000000" w:themeColor="text1"/>
          <w:sz w:val="25"/>
          <w:szCs w:val="25"/>
          <w:lang w:val="ro-RO"/>
        </w:rPr>
        <w:t>Trinamool</w:t>
      </w:r>
      <w:proofErr w:type="spellEnd"/>
      <w:r w:rsidRPr="002D34C0">
        <w:rPr>
          <w:rFonts w:ascii="Times New Roman" w:hAnsi="Times New Roman" w:cs="Times New Roman"/>
          <w:color w:val="000000" w:themeColor="text1"/>
          <w:sz w:val="25"/>
          <w:szCs w:val="25"/>
          <w:lang w:val="ro-RO"/>
        </w:rPr>
        <w:t xml:space="preserve"> (AITC), Partidul </w:t>
      </w:r>
      <w:proofErr w:type="spellStart"/>
      <w:r w:rsidRPr="002D34C0">
        <w:rPr>
          <w:rFonts w:ascii="Times New Roman" w:hAnsi="Times New Roman" w:cs="Times New Roman"/>
          <w:color w:val="000000" w:themeColor="text1"/>
          <w:sz w:val="25"/>
          <w:szCs w:val="25"/>
          <w:lang w:val="ro-RO"/>
        </w:rPr>
        <w:t>Bahujan</w:t>
      </w:r>
      <w:proofErr w:type="spellEnd"/>
      <w:r w:rsidRPr="002D34C0">
        <w:rPr>
          <w:rFonts w:ascii="Times New Roman" w:hAnsi="Times New Roman" w:cs="Times New Roman"/>
          <w:color w:val="000000" w:themeColor="text1"/>
          <w:sz w:val="25"/>
          <w:szCs w:val="25"/>
          <w:lang w:val="ro-RO"/>
        </w:rPr>
        <w:t xml:space="preserve"> </w:t>
      </w:r>
      <w:proofErr w:type="spellStart"/>
      <w:r w:rsidRPr="002D34C0">
        <w:rPr>
          <w:rFonts w:ascii="Times New Roman" w:hAnsi="Times New Roman" w:cs="Times New Roman"/>
          <w:color w:val="000000" w:themeColor="text1"/>
          <w:sz w:val="25"/>
          <w:szCs w:val="25"/>
          <w:lang w:val="ro-RO"/>
        </w:rPr>
        <w:t>Samaj</w:t>
      </w:r>
      <w:proofErr w:type="spellEnd"/>
      <w:r w:rsidRPr="002D34C0">
        <w:rPr>
          <w:rFonts w:ascii="Times New Roman" w:hAnsi="Times New Roman" w:cs="Times New Roman"/>
          <w:color w:val="000000" w:themeColor="text1"/>
          <w:sz w:val="25"/>
          <w:szCs w:val="25"/>
          <w:lang w:val="ro-RO"/>
        </w:rPr>
        <w:t xml:space="preserve"> (BSP), Partidul </w:t>
      </w:r>
      <w:proofErr w:type="spellStart"/>
      <w:r w:rsidRPr="002D34C0">
        <w:rPr>
          <w:rFonts w:ascii="Times New Roman" w:hAnsi="Times New Roman" w:cs="Times New Roman"/>
          <w:color w:val="000000" w:themeColor="text1"/>
          <w:sz w:val="25"/>
          <w:szCs w:val="25"/>
          <w:lang w:val="ro-RO"/>
        </w:rPr>
        <w:t>Bharatiya</w:t>
      </w:r>
      <w:proofErr w:type="spellEnd"/>
      <w:r w:rsidRPr="002D34C0">
        <w:rPr>
          <w:rFonts w:ascii="Times New Roman" w:hAnsi="Times New Roman" w:cs="Times New Roman"/>
          <w:color w:val="000000" w:themeColor="text1"/>
          <w:sz w:val="25"/>
          <w:szCs w:val="25"/>
          <w:lang w:val="ro-RO"/>
        </w:rPr>
        <w:t xml:space="preserve"> </w:t>
      </w:r>
      <w:proofErr w:type="spellStart"/>
      <w:r w:rsidRPr="002D34C0">
        <w:rPr>
          <w:rFonts w:ascii="Times New Roman" w:hAnsi="Times New Roman" w:cs="Times New Roman"/>
          <w:color w:val="000000" w:themeColor="text1"/>
          <w:sz w:val="25"/>
          <w:szCs w:val="25"/>
          <w:lang w:val="ro-RO"/>
        </w:rPr>
        <w:t>Janata</w:t>
      </w:r>
      <w:proofErr w:type="spellEnd"/>
      <w:r w:rsidRPr="002D34C0">
        <w:rPr>
          <w:rFonts w:ascii="Times New Roman" w:hAnsi="Times New Roman" w:cs="Times New Roman"/>
          <w:color w:val="000000" w:themeColor="text1"/>
          <w:sz w:val="25"/>
          <w:szCs w:val="25"/>
          <w:lang w:val="ro-RO"/>
        </w:rPr>
        <w:t xml:space="preserve"> (BJP), Partidul Comunist din India (CPI), Partidul Comunist din India Marxist (CPIM), Congresul Național Indian (INC), Partidul Congresului Naționalist </w:t>
      </w:r>
      <w:r w:rsidR="00344F40">
        <w:rPr>
          <w:rFonts w:ascii="Times New Roman" w:hAnsi="Times New Roman" w:cs="Times New Roman"/>
          <w:color w:val="000000" w:themeColor="text1"/>
          <w:sz w:val="25"/>
          <w:szCs w:val="25"/>
          <w:lang w:val="ro-RO"/>
        </w:rPr>
        <w:t xml:space="preserve">            </w:t>
      </w:r>
      <w:r w:rsidRPr="002D34C0">
        <w:rPr>
          <w:rFonts w:ascii="Times New Roman" w:hAnsi="Times New Roman" w:cs="Times New Roman"/>
          <w:color w:val="000000" w:themeColor="text1"/>
          <w:sz w:val="25"/>
          <w:szCs w:val="25"/>
          <w:lang w:val="ro-RO"/>
        </w:rPr>
        <w:t xml:space="preserve">(NCP), Partidul </w:t>
      </w:r>
      <w:proofErr w:type="spellStart"/>
      <w:r w:rsidRPr="002D34C0">
        <w:rPr>
          <w:rFonts w:ascii="Times New Roman" w:hAnsi="Times New Roman" w:cs="Times New Roman"/>
          <w:color w:val="000000" w:themeColor="text1"/>
          <w:sz w:val="25"/>
          <w:szCs w:val="25"/>
          <w:lang w:val="ro-RO"/>
        </w:rPr>
        <w:t>Naţional</w:t>
      </w:r>
      <w:proofErr w:type="spellEnd"/>
      <w:r w:rsidRPr="002D34C0">
        <w:rPr>
          <w:rFonts w:ascii="Times New Roman" w:hAnsi="Times New Roman" w:cs="Times New Roman"/>
          <w:color w:val="000000" w:themeColor="text1"/>
          <w:sz w:val="25"/>
          <w:szCs w:val="25"/>
          <w:lang w:val="ro-RO"/>
        </w:rPr>
        <w:t xml:space="preserve"> Popular (NPP). Există 53 de partide </w:t>
      </w:r>
      <w:r w:rsidR="00344F40">
        <w:rPr>
          <w:rFonts w:ascii="Times New Roman" w:hAnsi="Times New Roman" w:cs="Times New Roman"/>
          <w:color w:val="000000" w:themeColor="text1"/>
          <w:sz w:val="25"/>
          <w:szCs w:val="25"/>
          <w:lang w:val="ro-RO"/>
        </w:rPr>
        <w:t>locale</w:t>
      </w:r>
      <w:r w:rsidRPr="002D34C0">
        <w:rPr>
          <w:rFonts w:ascii="Times New Roman" w:hAnsi="Times New Roman" w:cs="Times New Roman"/>
          <w:color w:val="000000" w:themeColor="text1"/>
          <w:sz w:val="25"/>
          <w:szCs w:val="25"/>
          <w:lang w:val="ro-RO"/>
        </w:rPr>
        <w:t xml:space="preserve"> și 2538 de partide nerecunoscute în India. Unele dintre partidele populare </w:t>
      </w:r>
      <w:r w:rsidR="00344F40">
        <w:rPr>
          <w:rFonts w:ascii="Times New Roman" w:hAnsi="Times New Roman" w:cs="Times New Roman"/>
          <w:color w:val="000000" w:themeColor="text1"/>
          <w:sz w:val="25"/>
          <w:szCs w:val="25"/>
          <w:lang w:val="ro-RO"/>
        </w:rPr>
        <w:t xml:space="preserve">locale </w:t>
      </w:r>
      <w:r w:rsidRPr="002D34C0">
        <w:rPr>
          <w:rFonts w:ascii="Times New Roman" w:hAnsi="Times New Roman" w:cs="Times New Roman"/>
          <w:color w:val="000000" w:themeColor="text1"/>
          <w:sz w:val="25"/>
          <w:szCs w:val="25"/>
          <w:lang w:val="ro-RO"/>
        </w:rPr>
        <w:t xml:space="preserve">includ </w:t>
      </w:r>
      <w:proofErr w:type="spellStart"/>
      <w:r w:rsidRPr="002D34C0">
        <w:rPr>
          <w:rFonts w:ascii="Times New Roman" w:hAnsi="Times New Roman" w:cs="Times New Roman"/>
          <w:color w:val="000000" w:themeColor="text1"/>
          <w:sz w:val="25"/>
          <w:szCs w:val="25"/>
          <w:lang w:val="ro-RO"/>
        </w:rPr>
        <w:t>Shiv</w:t>
      </w:r>
      <w:proofErr w:type="spellEnd"/>
      <w:r w:rsidRPr="002D34C0">
        <w:rPr>
          <w:rFonts w:ascii="Times New Roman" w:hAnsi="Times New Roman" w:cs="Times New Roman"/>
          <w:color w:val="000000" w:themeColor="text1"/>
          <w:sz w:val="25"/>
          <w:szCs w:val="25"/>
          <w:lang w:val="ro-RO"/>
        </w:rPr>
        <w:t xml:space="preserve"> Sena (SS), </w:t>
      </w:r>
      <w:proofErr w:type="spellStart"/>
      <w:r w:rsidRPr="002D34C0">
        <w:rPr>
          <w:rFonts w:ascii="Times New Roman" w:hAnsi="Times New Roman" w:cs="Times New Roman"/>
          <w:color w:val="000000" w:themeColor="text1"/>
          <w:sz w:val="25"/>
          <w:szCs w:val="25"/>
          <w:lang w:val="ro-RO"/>
        </w:rPr>
        <w:t>Aam</w:t>
      </w:r>
      <w:proofErr w:type="spellEnd"/>
      <w:r w:rsidRPr="002D34C0">
        <w:rPr>
          <w:rFonts w:ascii="Times New Roman" w:hAnsi="Times New Roman" w:cs="Times New Roman"/>
          <w:color w:val="000000" w:themeColor="text1"/>
          <w:sz w:val="25"/>
          <w:szCs w:val="25"/>
          <w:lang w:val="ro-RO"/>
        </w:rPr>
        <w:t xml:space="preserve"> </w:t>
      </w:r>
      <w:proofErr w:type="spellStart"/>
      <w:r w:rsidRPr="002D34C0">
        <w:rPr>
          <w:rFonts w:ascii="Times New Roman" w:hAnsi="Times New Roman" w:cs="Times New Roman"/>
          <w:color w:val="000000" w:themeColor="text1"/>
          <w:sz w:val="25"/>
          <w:szCs w:val="25"/>
          <w:lang w:val="ro-RO"/>
        </w:rPr>
        <w:t>Aadmi</w:t>
      </w:r>
      <w:proofErr w:type="spellEnd"/>
      <w:r w:rsidRPr="002D34C0">
        <w:rPr>
          <w:rFonts w:ascii="Times New Roman" w:hAnsi="Times New Roman" w:cs="Times New Roman"/>
          <w:color w:val="000000" w:themeColor="text1"/>
          <w:sz w:val="25"/>
          <w:szCs w:val="25"/>
          <w:lang w:val="ro-RO"/>
        </w:rPr>
        <w:t xml:space="preserve"> Party (AAP), </w:t>
      </w:r>
      <w:proofErr w:type="spellStart"/>
      <w:r w:rsidRPr="002D34C0">
        <w:rPr>
          <w:rFonts w:ascii="Times New Roman" w:hAnsi="Times New Roman" w:cs="Times New Roman"/>
          <w:color w:val="000000" w:themeColor="text1"/>
          <w:sz w:val="25"/>
          <w:szCs w:val="25"/>
          <w:lang w:val="ro-RO"/>
        </w:rPr>
        <w:t>Janata</w:t>
      </w:r>
      <w:proofErr w:type="spellEnd"/>
      <w:r w:rsidRPr="002D34C0">
        <w:rPr>
          <w:rFonts w:ascii="Times New Roman" w:hAnsi="Times New Roman" w:cs="Times New Roman"/>
          <w:color w:val="000000" w:themeColor="text1"/>
          <w:sz w:val="25"/>
          <w:szCs w:val="25"/>
          <w:lang w:val="ro-RO"/>
        </w:rPr>
        <w:t xml:space="preserve"> Dal-United (JDU), </w:t>
      </w:r>
      <w:proofErr w:type="spellStart"/>
      <w:r w:rsidRPr="002D34C0">
        <w:rPr>
          <w:rFonts w:ascii="Times New Roman" w:hAnsi="Times New Roman" w:cs="Times New Roman"/>
          <w:color w:val="000000" w:themeColor="text1"/>
          <w:sz w:val="25"/>
          <w:szCs w:val="25"/>
          <w:lang w:val="ro-RO"/>
        </w:rPr>
        <w:t>Janata</w:t>
      </w:r>
      <w:proofErr w:type="spellEnd"/>
      <w:r w:rsidRPr="002D34C0">
        <w:rPr>
          <w:rFonts w:ascii="Times New Roman" w:hAnsi="Times New Roman" w:cs="Times New Roman"/>
          <w:color w:val="000000" w:themeColor="text1"/>
          <w:sz w:val="25"/>
          <w:szCs w:val="25"/>
          <w:lang w:val="ro-RO"/>
        </w:rPr>
        <w:t xml:space="preserve"> Dal-Secular (</w:t>
      </w:r>
      <w:proofErr w:type="spellStart"/>
      <w:r w:rsidRPr="002D34C0">
        <w:rPr>
          <w:rFonts w:ascii="Times New Roman" w:hAnsi="Times New Roman" w:cs="Times New Roman"/>
          <w:color w:val="000000" w:themeColor="text1"/>
          <w:sz w:val="25"/>
          <w:szCs w:val="25"/>
          <w:lang w:val="ro-RO"/>
        </w:rPr>
        <w:t>JDs</w:t>
      </w:r>
      <w:proofErr w:type="spellEnd"/>
      <w:r w:rsidRPr="002D34C0">
        <w:rPr>
          <w:rFonts w:ascii="Times New Roman" w:hAnsi="Times New Roman" w:cs="Times New Roman"/>
          <w:color w:val="000000" w:themeColor="text1"/>
          <w:sz w:val="25"/>
          <w:szCs w:val="25"/>
          <w:lang w:val="ro-RO"/>
        </w:rPr>
        <w:t xml:space="preserve">), </w:t>
      </w:r>
      <w:proofErr w:type="spellStart"/>
      <w:r w:rsidRPr="002D34C0">
        <w:rPr>
          <w:rFonts w:ascii="Times New Roman" w:hAnsi="Times New Roman" w:cs="Times New Roman"/>
          <w:color w:val="000000" w:themeColor="text1"/>
          <w:sz w:val="25"/>
          <w:szCs w:val="25"/>
          <w:lang w:val="ro-RO"/>
        </w:rPr>
        <w:t>Samajwadi</w:t>
      </w:r>
      <w:proofErr w:type="spellEnd"/>
      <w:r w:rsidRPr="002D34C0">
        <w:rPr>
          <w:rFonts w:ascii="Times New Roman" w:hAnsi="Times New Roman" w:cs="Times New Roman"/>
          <w:color w:val="000000" w:themeColor="text1"/>
          <w:sz w:val="25"/>
          <w:szCs w:val="25"/>
          <w:lang w:val="ro-RO"/>
        </w:rPr>
        <w:t xml:space="preserve"> Party etc.</w:t>
      </w:r>
    </w:p>
    <w:p w14:paraId="39DA568A" w14:textId="23AA9C5C" w:rsidR="00A301D3" w:rsidRPr="009219AA" w:rsidRDefault="00A301D3" w:rsidP="005E3D5D">
      <w:pPr>
        <w:spacing w:after="0" w:line="360" w:lineRule="auto"/>
        <w:ind w:firstLine="720"/>
        <w:rPr>
          <w:rFonts w:ascii="Times New Roman" w:hAnsi="Times New Roman" w:cs="Times New Roman"/>
          <w:b/>
          <w:bCs/>
          <w:i/>
          <w:iCs/>
          <w:color w:val="000000" w:themeColor="text1"/>
          <w:sz w:val="25"/>
          <w:szCs w:val="25"/>
          <w:lang w:val="ro-RO"/>
        </w:rPr>
      </w:pPr>
      <w:r w:rsidRPr="009219AA">
        <w:rPr>
          <w:rFonts w:ascii="Times New Roman" w:hAnsi="Times New Roman" w:cs="Times New Roman"/>
          <w:b/>
          <w:bCs/>
          <w:i/>
          <w:iCs/>
          <w:color w:val="000000" w:themeColor="text1"/>
          <w:sz w:val="25"/>
          <w:szCs w:val="25"/>
          <w:lang w:val="ro-RO"/>
        </w:rPr>
        <w:t xml:space="preserve">Campania electorală </w:t>
      </w:r>
    </w:p>
    <w:p w14:paraId="513C533C" w14:textId="4E857A60" w:rsidR="00A301D3" w:rsidRPr="002D34C0" w:rsidRDefault="00A301D3" w:rsidP="00295214">
      <w:pPr>
        <w:spacing w:after="0" w:line="360" w:lineRule="auto"/>
        <w:ind w:firstLine="720"/>
        <w:jc w:val="both"/>
        <w:rPr>
          <w:rFonts w:ascii="Times New Roman" w:hAnsi="Times New Roman" w:cs="Times New Roman"/>
          <w:color w:val="000000" w:themeColor="text1"/>
          <w:sz w:val="25"/>
          <w:szCs w:val="25"/>
          <w:lang w:val="ro-RO"/>
        </w:rPr>
      </w:pPr>
      <w:r w:rsidRPr="002D34C0">
        <w:rPr>
          <w:rFonts w:ascii="Times New Roman" w:hAnsi="Times New Roman" w:cs="Times New Roman"/>
          <w:color w:val="000000" w:themeColor="text1"/>
          <w:sz w:val="25"/>
          <w:szCs w:val="25"/>
          <w:lang w:val="ro-RO"/>
        </w:rPr>
        <w:t xml:space="preserve">Partidele politice au derulat campania mai mult în mediul online din cauza pandemiei. În perioada de vârf a campaniei electorale, al treilea val al pandemiei de Covid-19 s-a manifestat, punând capăt mitingurilor și caravanelor electorale. Comisia Electorală a publicat în continuare o listă </w:t>
      </w:r>
      <w:r w:rsidR="005E3D5D">
        <w:rPr>
          <w:rFonts w:ascii="Times New Roman" w:hAnsi="Times New Roman" w:cs="Times New Roman"/>
          <w:color w:val="000000" w:themeColor="text1"/>
          <w:sz w:val="25"/>
          <w:szCs w:val="25"/>
          <w:lang w:val="ro-RO"/>
        </w:rPr>
        <w:t xml:space="preserve">cu </w:t>
      </w:r>
      <w:r w:rsidRPr="002D34C0">
        <w:rPr>
          <w:rFonts w:ascii="Times New Roman" w:hAnsi="Times New Roman" w:cs="Times New Roman"/>
          <w:color w:val="000000" w:themeColor="text1"/>
          <w:sz w:val="25"/>
          <w:szCs w:val="25"/>
          <w:lang w:val="ro-RO"/>
        </w:rPr>
        <w:t>linii directoare pentru partidele politice pentru mitingurile lor electorale și campanie.</w:t>
      </w:r>
    </w:p>
    <w:p w14:paraId="1251F2A7" w14:textId="2B111508" w:rsidR="00A301D3" w:rsidRPr="009219AA" w:rsidRDefault="00A301D3" w:rsidP="005E3D5D">
      <w:pPr>
        <w:spacing w:after="0" w:line="360" w:lineRule="auto"/>
        <w:ind w:firstLine="720"/>
        <w:rPr>
          <w:rFonts w:ascii="Times New Roman" w:hAnsi="Times New Roman" w:cs="Times New Roman"/>
          <w:b/>
          <w:bCs/>
          <w:i/>
          <w:iCs/>
          <w:color w:val="000000" w:themeColor="text1"/>
          <w:sz w:val="25"/>
          <w:szCs w:val="25"/>
          <w:lang w:val="ro-RO"/>
        </w:rPr>
      </w:pPr>
      <w:r w:rsidRPr="009219AA">
        <w:rPr>
          <w:rFonts w:ascii="Times New Roman" w:hAnsi="Times New Roman" w:cs="Times New Roman"/>
          <w:b/>
          <w:bCs/>
          <w:i/>
          <w:iCs/>
          <w:color w:val="000000" w:themeColor="text1"/>
          <w:sz w:val="25"/>
          <w:szCs w:val="25"/>
          <w:lang w:val="ro-RO"/>
        </w:rPr>
        <w:t>Campania electorală pe rețelele sociale</w:t>
      </w:r>
    </w:p>
    <w:p w14:paraId="6CD69994" w14:textId="5F2C40A5" w:rsidR="00A301D3" w:rsidRPr="002D34C0" w:rsidRDefault="00A301D3" w:rsidP="00295214">
      <w:pPr>
        <w:spacing w:after="0" w:line="360" w:lineRule="auto"/>
        <w:ind w:firstLine="720"/>
        <w:jc w:val="both"/>
        <w:rPr>
          <w:rFonts w:ascii="Times New Roman" w:hAnsi="Times New Roman" w:cs="Times New Roman"/>
          <w:color w:val="000000" w:themeColor="text1"/>
          <w:sz w:val="25"/>
          <w:szCs w:val="25"/>
          <w:lang w:val="ro-RO"/>
        </w:rPr>
      </w:pPr>
      <w:r w:rsidRPr="002D34C0">
        <w:rPr>
          <w:rFonts w:ascii="Times New Roman" w:hAnsi="Times New Roman" w:cs="Times New Roman"/>
          <w:color w:val="000000" w:themeColor="text1"/>
          <w:sz w:val="25"/>
          <w:szCs w:val="25"/>
          <w:lang w:val="ro-RO"/>
        </w:rPr>
        <w:t xml:space="preserve">Partidele politice majore, cum ar fi BJP, Congresul și </w:t>
      </w:r>
      <w:proofErr w:type="spellStart"/>
      <w:r w:rsidRPr="002D34C0">
        <w:rPr>
          <w:rFonts w:ascii="Times New Roman" w:hAnsi="Times New Roman" w:cs="Times New Roman"/>
          <w:color w:val="000000" w:themeColor="text1"/>
          <w:sz w:val="25"/>
          <w:szCs w:val="25"/>
          <w:lang w:val="ro-RO"/>
        </w:rPr>
        <w:t>Aam</w:t>
      </w:r>
      <w:proofErr w:type="spellEnd"/>
      <w:r w:rsidRPr="002D34C0">
        <w:rPr>
          <w:rFonts w:ascii="Times New Roman" w:hAnsi="Times New Roman" w:cs="Times New Roman"/>
          <w:color w:val="000000" w:themeColor="text1"/>
          <w:sz w:val="25"/>
          <w:szCs w:val="25"/>
          <w:lang w:val="ro-RO"/>
        </w:rPr>
        <w:t xml:space="preserve"> </w:t>
      </w:r>
      <w:proofErr w:type="spellStart"/>
      <w:r w:rsidRPr="002D34C0">
        <w:rPr>
          <w:rFonts w:ascii="Times New Roman" w:hAnsi="Times New Roman" w:cs="Times New Roman"/>
          <w:color w:val="000000" w:themeColor="text1"/>
          <w:sz w:val="25"/>
          <w:szCs w:val="25"/>
          <w:lang w:val="ro-RO"/>
        </w:rPr>
        <w:t>Aadmi</w:t>
      </w:r>
      <w:proofErr w:type="spellEnd"/>
      <w:r w:rsidRPr="002D34C0">
        <w:rPr>
          <w:rFonts w:ascii="Times New Roman" w:hAnsi="Times New Roman" w:cs="Times New Roman"/>
          <w:color w:val="000000" w:themeColor="text1"/>
          <w:sz w:val="25"/>
          <w:szCs w:val="25"/>
          <w:lang w:val="ro-RO"/>
        </w:rPr>
        <w:t xml:space="preserve">, au decis să-și extindă promovarea prin intermediul rețelelor lor oficiale de socializare, care au milioane de urmăritori. Partidele au făcut apel la tinerii statelor, răspândindu-și mesajele prin postări, videoclipuri și chiar </w:t>
      </w:r>
      <w:proofErr w:type="spellStart"/>
      <w:r w:rsidRPr="002D34C0">
        <w:rPr>
          <w:rFonts w:ascii="Times New Roman" w:hAnsi="Times New Roman" w:cs="Times New Roman"/>
          <w:color w:val="000000" w:themeColor="text1"/>
          <w:sz w:val="25"/>
          <w:szCs w:val="25"/>
          <w:lang w:val="ro-RO"/>
        </w:rPr>
        <w:t>meme</w:t>
      </w:r>
      <w:proofErr w:type="spellEnd"/>
      <w:r w:rsidRPr="002D34C0">
        <w:rPr>
          <w:rFonts w:ascii="Times New Roman" w:hAnsi="Times New Roman" w:cs="Times New Roman"/>
          <w:color w:val="000000" w:themeColor="text1"/>
          <w:sz w:val="25"/>
          <w:szCs w:val="25"/>
          <w:lang w:val="ro-RO"/>
        </w:rPr>
        <w:t xml:space="preserve">-uri pe </w:t>
      </w:r>
      <w:proofErr w:type="spellStart"/>
      <w:r w:rsidRPr="002D34C0">
        <w:rPr>
          <w:rFonts w:ascii="Times New Roman" w:hAnsi="Times New Roman" w:cs="Times New Roman"/>
          <w:color w:val="000000" w:themeColor="text1"/>
          <w:sz w:val="25"/>
          <w:szCs w:val="25"/>
          <w:lang w:val="ro-RO"/>
        </w:rPr>
        <w:t>Instagram</w:t>
      </w:r>
      <w:proofErr w:type="spellEnd"/>
      <w:r w:rsidRPr="002D34C0">
        <w:rPr>
          <w:rFonts w:ascii="Times New Roman" w:hAnsi="Times New Roman" w:cs="Times New Roman"/>
          <w:color w:val="000000" w:themeColor="text1"/>
          <w:sz w:val="25"/>
          <w:szCs w:val="25"/>
          <w:lang w:val="ro-RO"/>
        </w:rPr>
        <w:t xml:space="preserve"> și </w:t>
      </w:r>
      <w:proofErr w:type="spellStart"/>
      <w:r w:rsidRPr="002D34C0">
        <w:rPr>
          <w:rFonts w:ascii="Times New Roman" w:hAnsi="Times New Roman" w:cs="Times New Roman"/>
          <w:color w:val="000000" w:themeColor="text1"/>
          <w:sz w:val="25"/>
          <w:szCs w:val="25"/>
          <w:lang w:val="ro-RO"/>
        </w:rPr>
        <w:t>Twitter</w:t>
      </w:r>
      <w:proofErr w:type="spellEnd"/>
      <w:r w:rsidRPr="002D34C0">
        <w:rPr>
          <w:rFonts w:ascii="Times New Roman" w:hAnsi="Times New Roman" w:cs="Times New Roman"/>
          <w:color w:val="000000" w:themeColor="text1"/>
          <w:sz w:val="25"/>
          <w:szCs w:val="25"/>
          <w:lang w:val="ro-RO"/>
        </w:rPr>
        <w:t>.</w:t>
      </w:r>
    </w:p>
    <w:p w14:paraId="355D6C6B" w14:textId="3E6F6477" w:rsidR="00A301D3" w:rsidRPr="009219AA" w:rsidRDefault="00A301D3" w:rsidP="005E3D5D">
      <w:pPr>
        <w:spacing w:after="0" w:line="360" w:lineRule="auto"/>
        <w:ind w:firstLine="720"/>
        <w:rPr>
          <w:rFonts w:ascii="Times New Roman" w:hAnsi="Times New Roman" w:cs="Times New Roman"/>
          <w:b/>
          <w:bCs/>
          <w:i/>
          <w:iCs/>
          <w:color w:val="000000" w:themeColor="text1"/>
          <w:sz w:val="25"/>
          <w:szCs w:val="25"/>
          <w:lang w:val="ro-RO"/>
        </w:rPr>
      </w:pPr>
      <w:r w:rsidRPr="009219AA">
        <w:rPr>
          <w:rFonts w:ascii="Times New Roman" w:hAnsi="Times New Roman" w:cs="Times New Roman"/>
          <w:b/>
          <w:bCs/>
          <w:i/>
          <w:iCs/>
          <w:color w:val="000000" w:themeColor="text1"/>
          <w:sz w:val="25"/>
          <w:szCs w:val="25"/>
          <w:lang w:val="ro-RO"/>
        </w:rPr>
        <w:t>Mitinguri/reuniuni online</w:t>
      </w:r>
    </w:p>
    <w:p w14:paraId="5C150BAD" w14:textId="11D446CF" w:rsidR="00A301D3" w:rsidRPr="002D34C0" w:rsidRDefault="00A301D3" w:rsidP="00295214">
      <w:pPr>
        <w:spacing w:after="0" w:line="360" w:lineRule="auto"/>
        <w:ind w:firstLine="720"/>
        <w:jc w:val="both"/>
        <w:rPr>
          <w:rFonts w:ascii="Times New Roman" w:hAnsi="Times New Roman" w:cs="Times New Roman"/>
          <w:color w:val="000000" w:themeColor="text1"/>
          <w:sz w:val="25"/>
          <w:szCs w:val="25"/>
          <w:lang w:val="ro-RO"/>
        </w:rPr>
      </w:pPr>
      <w:r w:rsidRPr="002D34C0">
        <w:rPr>
          <w:rFonts w:ascii="Times New Roman" w:hAnsi="Times New Roman" w:cs="Times New Roman"/>
          <w:color w:val="000000" w:themeColor="text1"/>
          <w:sz w:val="25"/>
          <w:szCs w:val="25"/>
          <w:lang w:val="ro-RO"/>
        </w:rPr>
        <w:t xml:space="preserve">Deoarece a existat o interdicție a mitingurilor fizice și a caravanelor, partidele BJP și </w:t>
      </w:r>
      <w:proofErr w:type="spellStart"/>
      <w:r w:rsidRPr="002D34C0">
        <w:rPr>
          <w:rFonts w:ascii="Times New Roman" w:hAnsi="Times New Roman" w:cs="Times New Roman"/>
          <w:color w:val="000000" w:themeColor="text1"/>
          <w:sz w:val="25"/>
          <w:szCs w:val="25"/>
          <w:lang w:val="ro-RO"/>
        </w:rPr>
        <w:t>Samajwadi</w:t>
      </w:r>
      <w:proofErr w:type="spellEnd"/>
      <w:r w:rsidRPr="002D34C0">
        <w:rPr>
          <w:rFonts w:ascii="Times New Roman" w:hAnsi="Times New Roman" w:cs="Times New Roman"/>
          <w:color w:val="000000" w:themeColor="text1"/>
          <w:sz w:val="25"/>
          <w:szCs w:val="25"/>
          <w:lang w:val="ro-RO"/>
        </w:rPr>
        <w:t xml:space="preserve"> au decis să ajungă la alegători prin </w:t>
      </w:r>
      <w:r w:rsidR="005E3D5D">
        <w:rPr>
          <w:rFonts w:ascii="Times New Roman" w:hAnsi="Times New Roman" w:cs="Times New Roman"/>
          <w:color w:val="000000" w:themeColor="text1"/>
          <w:sz w:val="25"/>
          <w:szCs w:val="25"/>
          <w:lang w:val="ro-RO"/>
        </w:rPr>
        <w:t xml:space="preserve">intermediul </w:t>
      </w:r>
      <w:r w:rsidRPr="002D34C0">
        <w:rPr>
          <w:rFonts w:ascii="Times New Roman" w:hAnsi="Times New Roman" w:cs="Times New Roman"/>
          <w:color w:val="000000" w:themeColor="text1"/>
          <w:sz w:val="25"/>
          <w:szCs w:val="25"/>
          <w:lang w:val="ro-RO"/>
        </w:rPr>
        <w:t>mitinguri</w:t>
      </w:r>
      <w:r w:rsidR="005E3D5D">
        <w:rPr>
          <w:rFonts w:ascii="Times New Roman" w:hAnsi="Times New Roman" w:cs="Times New Roman"/>
          <w:color w:val="000000" w:themeColor="text1"/>
          <w:sz w:val="25"/>
          <w:szCs w:val="25"/>
          <w:lang w:val="ro-RO"/>
        </w:rPr>
        <w:t>lor</w:t>
      </w:r>
      <w:r w:rsidRPr="002D34C0">
        <w:rPr>
          <w:rFonts w:ascii="Times New Roman" w:hAnsi="Times New Roman" w:cs="Times New Roman"/>
          <w:color w:val="000000" w:themeColor="text1"/>
          <w:sz w:val="25"/>
          <w:szCs w:val="25"/>
          <w:lang w:val="ro-RO"/>
        </w:rPr>
        <w:t xml:space="preserve"> online. Mitingurile online au fost găzduite pe </w:t>
      </w:r>
      <w:r w:rsidR="005E3D5D">
        <w:rPr>
          <w:rFonts w:ascii="Times New Roman" w:hAnsi="Times New Roman" w:cs="Times New Roman"/>
          <w:color w:val="000000" w:themeColor="text1"/>
          <w:sz w:val="25"/>
          <w:szCs w:val="25"/>
          <w:lang w:val="ro-RO"/>
        </w:rPr>
        <w:t>web</w:t>
      </w:r>
      <w:r w:rsidRPr="002D34C0">
        <w:rPr>
          <w:rFonts w:ascii="Times New Roman" w:hAnsi="Times New Roman" w:cs="Times New Roman"/>
          <w:color w:val="000000" w:themeColor="text1"/>
          <w:sz w:val="25"/>
          <w:szCs w:val="25"/>
          <w:lang w:val="ro-RO"/>
        </w:rPr>
        <w:t>site-urile oficiale și pe rețelele de socializare ale partidelor politice și prin intermediul liderilor politici.</w:t>
      </w:r>
    </w:p>
    <w:p w14:paraId="4802F78B" w14:textId="73CEF951" w:rsidR="00A301D3" w:rsidRPr="009219AA" w:rsidRDefault="00A301D3" w:rsidP="005E3D5D">
      <w:pPr>
        <w:spacing w:after="0" w:line="360" w:lineRule="auto"/>
        <w:ind w:firstLine="720"/>
        <w:rPr>
          <w:rFonts w:ascii="Times New Roman" w:hAnsi="Times New Roman" w:cs="Times New Roman"/>
          <w:b/>
          <w:bCs/>
          <w:i/>
          <w:iCs/>
          <w:color w:val="000000" w:themeColor="text1"/>
          <w:sz w:val="25"/>
          <w:szCs w:val="25"/>
          <w:lang w:val="ro-RO"/>
        </w:rPr>
      </w:pPr>
      <w:r w:rsidRPr="009219AA">
        <w:rPr>
          <w:rFonts w:ascii="Times New Roman" w:hAnsi="Times New Roman" w:cs="Times New Roman"/>
          <w:b/>
          <w:bCs/>
          <w:i/>
          <w:iCs/>
          <w:color w:val="000000" w:themeColor="text1"/>
          <w:sz w:val="25"/>
          <w:szCs w:val="25"/>
          <w:lang w:val="ro-RO"/>
        </w:rPr>
        <w:t>Postere digitale</w:t>
      </w:r>
    </w:p>
    <w:p w14:paraId="300B7E0C" w14:textId="62FCD232" w:rsidR="00A301D3" w:rsidRPr="002D34C0" w:rsidRDefault="00A301D3" w:rsidP="00C0185F">
      <w:pPr>
        <w:spacing w:line="360" w:lineRule="auto"/>
        <w:ind w:firstLine="720"/>
        <w:jc w:val="both"/>
        <w:rPr>
          <w:rFonts w:ascii="Times New Roman" w:hAnsi="Times New Roman" w:cs="Times New Roman"/>
          <w:color w:val="000000" w:themeColor="text1"/>
          <w:sz w:val="25"/>
          <w:szCs w:val="25"/>
          <w:lang w:val="ro-RO"/>
        </w:rPr>
      </w:pPr>
      <w:r w:rsidRPr="002D34C0">
        <w:rPr>
          <w:rFonts w:ascii="Times New Roman" w:hAnsi="Times New Roman" w:cs="Times New Roman"/>
          <w:color w:val="000000" w:themeColor="text1"/>
          <w:sz w:val="25"/>
          <w:szCs w:val="25"/>
          <w:lang w:val="ro-RO"/>
        </w:rPr>
        <w:t xml:space="preserve">Renunțând la modalitățile tradiționale de popularizare a </w:t>
      </w:r>
      <w:r w:rsidR="008D1F28" w:rsidRPr="002D34C0">
        <w:rPr>
          <w:rFonts w:ascii="Times New Roman" w:hAnsi="Times New Roman" w:cs="Times New Roman"/>
          <w:color w:val="000000" w:themeColor="text1"/>
          <w:sz w:val="25"/>
          <w:szCs w:val="25"/>
          <w:lang w:val="ro-RO"/>
        </w:rPr>
        <w:t xml:space="preserve">posterelor </w:t>
      </w:r>
      <w:r w:rsidR="005E3D5D">
        <w:rPr>
          <w:rFonts w:ascii="Times New Roman" w:hAnsi="Times New Roman" w:cs="Times New Roman"/>
          <w:color w:val="000000" w:themeColor="text1"/>
          <w:sz w:val="25"/>
          <w:szCs w:val="25"/>
          <w:lang w:val="ro-RO"/>
        </w:rPr>
        <w:t xml:space="preserve">electorale </w:t>
      </w:r>
      <w:r w:rsidR="002D34C0" w:rsidRPr="002D34C0">
        <w:rPr>
          <w:rFonts w:ascii="Times New Roman" w:hAnsi="Times New Roman" w:cs="Times New Roman"/>
          <w:color w:val="000000" w:themeColor="text1"/>
          <w:sz w:val="25"/>
          <w:szCs w:val="25"/>
          <w:lang w:val="ro-RO"/>
        </w:rPr>
        <w:t xml:space="preserve">adresate tuturor categoriilor de alegători </w:t>
      </w:r>
      <w:r w:rsidRPr="002D34C0">
        <w:rPr>
          <w:rFonts w:ascii="Times New Roman" w:hAnsi="Times New Roman" w:cs="Times New Roman"/>
          <w:color w:val="000000" w:themeColor="text1"/>
          <w:sz w:val="25"/>
          <w:szCs w:val="25"/>
          <w:lang w:val="ro-RO"/>
        </w:rPr>
        <w:t xml:space="preserve">prin mitinguri electorale, partidele politice precum BJP și Congresul și-au </w:t>
      </w:r>
      <w:r w:rsidR="008D1F28" w:rsidRPr="002D34C0">
        <w:rPr>
          <w:rFonts w:ascii="Times New Roman" w:hAnsi="Times New Roman" w:cs="Times New Roman"/>
          <w:color w:val="000000" w:themeColor="text1"/>
          <w:sz w:val="25"/>
          <w:szCs w:val="25"/>
          <w:lang w:val="ro-RO"/>
        </w:rPr>
        <w:t>promovat</w:t>
      </w:r>
      <w:r w:rsidRPr="002D34C0">
        <w:rPr>
          <w:rFonts w:ascii="Times New Roman" w:hAnsi="Times New Roman" w:cs="Times New Roman"/>
          <w:color w:val="000000" w:themeColor="text1"/>
          <w:sz w:val="25"/>
          <w:szCs w:val="25"/>
          <w:lang w:val="ro-RO"/>
        </w:rPr>
        <w:t xml:space="preserve"> </w:t>
      </w:r>
      <w:r w:rsidR="005E3D5D">
        <w:rPr>
          <w:rFonts w:ascii="Times New Roman" w:hAnsi="Times New Roman" w:cs="Times New Roman"/>
          <w:color w:val="000000" w:themeColor="text1"/>
          <w:sz w:val="25"/>
          <w:szCs w:val="25"/>
          <w:lang w:val="ro-RO"/>
        </w:rPr>
        <w:t xml:space="preserve">materialele electorale </w:t>
      </w:r>
      <w:r w:rsidRPr="002D34C0">
        <w:rPr>
          <w:rFonts w:ascii="Times New Roman" w:hAnsi="Times New Roman" w:cs="Times New Roman"/>
          <w:color w:val="000000" w:themeColor="text1"/>
          <w:sz w:val="25"/>
          <w:szCs w:val="25"/>
          <w:lang w:val="ro-RO"/>
        </w:rPr>
        <w:t>prin intermediul rețelelor sociale și mitingurilor</w:t>
      </w:r>
      <w:r w:rsidR="005E3D5D">
        <w:rPr>
          <w:rFonts w:ascii="Times New Roman" w:hAnsi="Times New Roman" w:cs="Times New Roman"/>
          <w:color w:val="000000" w:themeColor="text1"/>
          <w:sz w:val="25"/>
          <w:szCs w:val="25"/>
          <w:lang w:val="ro-RO"/>
        </w:rPr>
        <w:t>/reuniunilor</w:t>
      </w:r>
      <w:r w:rsidRPr="002D34C0">
        <w:rPr>
          <w:rFonts w:ascii="Times New Roman" w:hAnsi="Times New Roman" w:cs="Times New Roman"/>
          <w:color w:val="000000" w:themeColor="text1"/>
          <w:sz w:val="25"/>
          <w:szCs w:val="25"/>
          <w:lang w:val="ro-RO"/>
        </w:rPr>
        <w:t xml:space="preserve"> virtuale.</w:t>
      </w:r>
      <w:r w:rsidR="008D1F28" w:rsidRPr="002D34C0">
        <w:rPr>
          <w:rFonts w:ascii="Times New Roman" w:hAnsi="Times New Roman" w:cs="Times New Roman"/>
          <w:color w:val="000000" w:themeColor="text1"/>
          <w:sz w:val="25"/>
          <w:szCs w:val="25"/>
          <w:lang w:val="ro-RO"/>
        </w:rPr>
        <w:t xml:space="preserve"> </w:t>
      </w:r>
      <w:r w:rsidRPr="002D34C0">
        <w:rPr>
          <w:rFonts w:ascii="Times New Roman" w:hAnsi="Times New Roman" w:cs="Times New Roman"/>
          <w:color w:val="000000" w:themeColor="text1"/>
          <w:sz w:val="25"/>
          <w:szCs w:val="25"/>
          <w:lang w:val="ro-RO"/>
        </w:rPr>
        <w:t xml:space="preserve">Odată cu extinderea interdicției de </w:t>
      </w:r>
      <w:r w:rsidR="005E3D5D">
        <w:rPr>
          <w:rFonts w:ascii="Times New Roman" w:hAnsi="Times New Roman" w:cs="Times New Roman"/>
          <w:color w:val="000000" w:themeColor="text1"/>
          <w:sz w:val="25"/>
          <w:szCs w:val="25"/>
          <w:lang w:val="ro-RO"/>
        </w:rPr>
        <w:t xml:space="preserve">a organiza </w:t>
      </w:r>
      <w:r w:rsidRPr="002D34C0">
        <w:rPr>
          <w:rFonts w:ascii="Times New Roman" w:hAnsi="Times New Roman" w:cs="Times New Roman"/>
          <w:color w:val="000000" w:themeColor="text1"/>
          <w:sz w:val="25"/>
          <w:szCs w:val="25"/>
          <w:lang w:val="ro-RO"/>
        </w:rPr>
        <w:t xml:space="preserve">mitinguri, partidele politice și-au mărit bugetul dedicat reclamelor. Reclamele </w:t>
      </w:r>
      <w:r w:rsidR="008D1F28" w:rsidRPr="002D34C0">
        <w:rPr>
          <w:rFonts w:ascii="Times New Roman" w:hAnsi="Times New Roman" w:cs="Times New Roman"/>
          <w:color w:val="000000" w:themeColor="text1"/>
          <w:sz w:val="25"/>
          <w:szCs w:val="25"/>
          <w:lang w:val="ro-RO"/>
        </w:rPr>
        <w:t xml:space="preserve">online, în rețelele sociale </w:t>
      </w:r>
      <w:r w:rsidR="008D1F28" w:rsidRPr="002D34C0">
        <w:rPr>
          <w:rFonts w:ascii="Times New Roman" w:hAnsi="Times New Roman" w:cs="Times New Roman"/>
          <w:color w:val="000000" w:themeColor="text1"/>
          <w:sz w:val="25"/>
          <w:szCs w:val="25"/>
          <w:lang w:val="ro-RO"/>
        </w:rPr>
        <w:lastRenderedPageBreak/>
        <w:t xml:space="preserve">și la TV </w:t>
      </w:r>
      <w:r w:rsidRPr="002D34C0">
        <w:rPr>
          <w:rFonts w:ascii="Times New Roman" w:hAnsi="Times New Roman" w:cs="Times New Roman"/>
          <w:color w:val="000000" w:themeColor="text1"/>
          <w:sz w:val="25"/>
          <w:szCs w:val="25"/>
          <w:lang w:val="ro-RO"/>
        </w:rPr>
        <w:t>au înregistrat o creștere semnificativă</w:t>
      </w:r>
      <w:r w:rsidR="008D1F28" w:rsidRPr="002D34C0">
        <w:rPr>
          <w:rFonts w:ascii="Times New Roman" w:hAnsi="Times New Roman" w:cs="Times New Roman"/>
          <w:color w:val="000000" w:themeColor="text1"/>
          <w:sz w:val="25"/>
          <w:szCs w:val="25"/>
          <w:lang w:val="ro-RO"/>
        </w:rPr>
        <w:t xml:space="preserve">. </w:t>
      </w:r>
      <w:r w:rsidRPr="002D34C0">
        <w:rPr>
          <w:rFonts w:ascii="Times New Roman" w:hAnsi="Times New Roman" w:cs="Times New Roman"/>
          <w:color w:val="000000" w:themeColor="text1"/>
          <w:sz w:val="25"/>
          <w:szCs w:val="25"/>
          <w:lang w:val="ro-RO"/>
        </w:rPr>
        <w:t>Ultima zi a campaniei electorale a fost pe 6 martie, ultima fază a alegerilor UP din 2022 s-a încheiat pe 7 martie.</w:t>
      </w:r>
    </w:p>
    <w:p w14:paraId="743A104A" w14:textId="1306CE56" w:rsidR="005B1A35" w:rsidRDefault="005B1A35" w:rsidP="005E78B1">
      <w:pPr>
        <w:spacing w:after="0" w:line="360" w:lineRule="auto"/>
        <w:ind w:firstLine="720"/>
        <w:rPr>
          <w:rFonts w:ascii="Times New Roman" w:hAnsi="Times New Roman" w:cs="Times New Roman"/>
          <w:b/>
          <w:bCs/>
          <w:sz w:val="25"/>
          <w:szCs w:val="25"/>
          <w:lang w:val="ro-RO"/>
        </w:rPr>
      </w:pPr>
      <w:r w:rsidRPr="002D34C0">
        <w:rPr>
          <w:rFonts w:ascii="Times New Roman" w:hAnsi="Times New Roman" w:cs="Times New Roman"/>
          <w:b/>
          <w:bCs/>
          <w:sz w:val="25"/>
          <w:szCs w:val="25"/>
          <w:lang w:val="ro-RO"/>
        </w:rPr>
        <w:t>Concluzii</w:t>
      </w:r>
    </w:p>
    <w:p w14:paraId="30E37A8E" w14:textId="25AE849A" w:rsidR="005B1A35" w:rsidRPr="002D34C0" w:rsidRDefault="005B1A35" w:rsidP="005B1A35">
      <w:pPr>
        <w:spacing w:after="0" w:line="360" w:lineRule="auto"/>
        <w:ind w:firstLine="720"/>
        <w:jc w:val="both"/>
        <w:rPr>
          <w:rFonts w:ascii="Times New Roman" w:hAnsi="Times New Roman" w:cs="Times New Roman"/>
          <w:sz w:val="25"/>
          <w:szCs w:val="25"/>
          <w:lang w:val="ro-RO"/>
        </w:rPr>
      </w:pPr>
      <w:r w:rsidRPr="002D34C0">
        <w:rPr>
          <w:rFonts w:ascii="Times New Roman" w:hAnsi="Times New Roman" w:cs="Times New Roman"/>
          <w:sz w:val="25"/>
          <w:szCs w:val="25"/>
          <w:lang w:val="ro-RO"/>
        </w:rPr>
        <w:t>Pandemia a accelerat nevoia de suport pentru a asigura alegeri accesibile și incluzive pentru toate categoriilor de votanți și a necesitat suplimentarea bugetelor electorale alocate sau extinderea tipurilor de activități suport precum: asigurarea unor cabine de vot separate pentru persoanele vulnerabile, deplasări frecvente la locuințele alegătorilor în perioada procesului electoral, asistență tehnică telefonică, asistență video sau prin email etc.</w:t>
      </w:r>
    </w:p>
    <w:p w14:paraId="05B2F388" w14:textId="77777777" w:rsidR="004F1F79" w:rsidRDefault="005B1A35" w:rsidP="00295214">
      <w:pPr>
        <w:spacing w:after="0" w:line="360" w:lineRule="auto"/>
        <w:ind w:firstLine="720"/>
        <w:jc w:val="both"/>
        <w:rPr>
          <w:rFonts w:ascii="Times New Roman" w:hAnsi="Times New Roman" w:cs="Times New Roman"/>
          <w:sz w:val="25"/>
          <w:szCs w:val="25"/>
          <w:lang w:val="ro-RO"/>
        </w:rPr>
      </w:pPr>
      <w:r w:rsidRPr="002D34C0">
        <w:rPr>
          <w:rFonts w:ascii="Times New Roman" w:hAnsi="Times New Roman" w:cs="Times New Roman"/>
          <w:sz w:val="25"/>
          <w:szCs w:val="25"/>
          <w:lang w:val="ro-RO"/>
        </w:rPr>
        <w:t xml:space="preserve">Având în vedere cele precizate, considerăm că participarea AEP la acest tip de programe oferă posibilitatea dezvoltării de bune practici, dar și a partajării de know-how în vederea consolidării capacității administrative și se circumscrie misiunii, viziunii, dar și obiectivelor de cooperare internațională urmărite de Autoritate în anul 2022. </w:t>
      </w:r>
    </w:p>
    <w:p w14:paraId="3321C4F0" w14:textId="3AA276C3" w:rsidR="005B1A35" w:rsidRPr="002D34C0" w:rsidRDefault="005B1A35" w:rsidP="00295214">
      <w:pPr>
        <w:spacing w:after="0" w:line="360" w:lineRule="auto"/>
        <w:ind w:firstLine="720"/>
        <w:jc w:val="both"/>
        <w:rPr>
          <w:rFonts w:ascii="Times New Roman" w:hAnsi="Times New Roman" w:cs="Times New Roman"/>
          <w:sz w:val="25"/>
          <w:szCs w:val="25"/>
          <w:lang w:val="ro-RO"/>
        </w:rPr>
      </w:pPr>
      <w:r w:rsidRPr="002D34C0">
        <w:rPr>
          <w:rFonts w:ascii="Times New Roman" w:hAnsi="Times New Roman" w:cs="Times New Roman"/>
          <w:sz w:val="25"/>
          <w:szCs w:val="25"/>
          <w:lang w:val="ro-RO"/>
        </w:rPr>
        <w:t xml:space="preserve">În planul relațiilor internaționale, obiectivele principale urmărite sunt: buna reprezentare a AEP pe plan internațional, dezvoltarea schimburilor de experiență în materie electorală în vederea partajării de know-how și furnizarea de către Autoritate a asistenței în materie electorală. </w:t>
      </w:r>
    </w:p>
    <w:p w14:paraId="220950E9" w14:textId="77777777" w:rsidR="004F1F79" w:rsidRDefault="005E3D5D" w:rsidP="004F1F79">
      <w:pPr>
        <w:tabs>
          <w:tab w:val="left" w:pos="851"/>
        </w:tabs>
        <w:spacing w:after="0" w:line="360" w:lineRule="auto"/>
        <w:jc w:val="both"/>
        <w:rPr>
          <w:rFonts w:ascii="Times New Roman" w:hAnsi="Times New Roman" w:cs="Times New Roman"/>
          <w:b/>
          <w:bCs/>
          <w:sz w:val="25"/>
          <w:szCs w:val="25"/>
          <w:lang w:val="ro-RO"/>
        </w:rPr>
      </w:pPr>
      <w:r>
        <w:rPr>
          <w:rFonts w:ascii="Times New Roman" w:hAnsi="Times New Roman" w:cs="Times New Roman"/>
          <w:b/>
          <w:bCs/>
          <w:sz w:val="25"/>
          <w:szCs w:val="25"/>
          <w:lang w:val="ro-RO"/>
        </w:rPr>
        <w:tab/>
      </w:r>
    </w:p>
    <w:p w14:paraId="73AD430C" w14:textId="5A71BADB" w:rsidR="005B1A35" w:rsidRPr="002D34C0" w:rsidRDefault="004F1F79" w:rsidP="004F1F79">
      <w:pPr>
        <w:tabs>
          <w:tab w:val="left" w:pos="851"/>
        </w:tabs>
        <w:spacing w:after="0" w:line="360" w:lineRule="auto"/>
        <w:jc w:val="both"/>
        <w:rPr>
          <w:rFonts w:ascii="Times New Roman" w:hAnsi="Times New Roman" w:cs="Times New Roman"/>
          <w:b/>
          <w:bCs/>
          <w:sz w:val="25"/>
          <w:szCs w:val="25"/>
          <w:lang w:val="ro-RO"/>
        </w:rPr>
      </w:pPr>
      <w:r>
        <w:rPr>
          <w:rFonts w:ascii="Times New Roman" w:hAnsi="Times New Roman" w:cs="Times New Roman"/>
          <w:b/>
          <w:bCs/>
          <w:sz w:val="25"/>
          <w:szCs w:val="25"/>
          <w:lang w:val="ro-RO"/>
        </w:rPr>
        <w:tab/>
      </w:r>
      <w:r w:rsidR="005B1A35" w:rsidRPr="002D34C0">
        <w:rPr>
          <w:rFonts w:ascii="Times New Roman" w:hAnsi="Times New Roman" w:cs="Times New Roman"/>
          <w:b/>
          <w:bCs/>
          <w:sz w:val="25"/>
          <w:szCs w:val="25"/>
          <w:lang w:val="ro-RO"/>
        </w:rPr>
        <w:t>Despre A-WEB</w:t>
      </w:r>
    </w:p>
    <w:p w14:paraId="1FBD0A9D" w14:textId="5CB0DE9E" w:rsidR="005B1A35" w:rsidRDefault="005B1A35" w:rsidP="005B1A35">
      <w:pPr>
        <w:tabs>
          <w:tab w:val="left" w:pos="851"/>
        </w:tabs>
        <w:spacing w:after="0" w:line="360" w:lineRule="auto"/>
        <w:jc w:val="both"/>
        <w:rPr>
          <w:rFonts w:ascii="Times New Roman" w:eastAsia="Times New Roman" w:hAnsi="Times New Roman" w:cs="Times New Roman"/>
          <w:color w:val="333333"/>
          <w:sz w:val="25"/>
          <w:szCs w:val="25"/>
          <w:lang w:val="ro-RO"/>
        </w:rPr>
      </w:pPr>
      <w:r w:rsidRPr="002D34C0">
        <w:rPr>
          <w:rFonts w:ascii="Times New Roman" w:hAnsi="Times New Roman" w:cs="Times New Roman"/>
          <w:sz w:val="25"/>
          <w:szCs w:val="25"/>
          <w:lang w:val="ro-RO"/>
        </w:rPr>
        <w:tab/>
        <w:t xml:space="preserve">A-WEB este cea mai mare organizație internațională non-guvernamentală în materie de management electoral. Fondată </w:t>
      </w:r>
      <w:r w:rsidRPr="002D34C0">
        <w:rPr>
          <w:rFonts w:ascii="Times New Roman" w:eastAsia="Times New Roman" w:hAnsi="Times New Roman" w:cs="Times New Roman"/>
          <w:color w:val="333333"/>
          <w:sz w:val="25"/>
          <w:szCs w:val="25"/>
          <w:lang w:val="ro-RO"/>
        </w:rPr>
        <w:t xml:space="preserve">în anul 2013, în Coreea de Sud, </w:t>
      </w:r>
      <w:proofErr w:type="spellStart"/>
      <w:r w:rsidRPr="002D34C0">
        <w:rPr>
          <w:rFonts w:ascii="Times New Roman" w:hAnsi="Times New Roman" w:cs="Times New Roman"/>
          <w:sz w:val="25"/>
          <w:szCs w:val="25"/>
          <w:lang w:val="ro-RO"/>
        </w:rPr>
        <w:t>Incheon</w:t>
      </w:r>
      <w:proofErr w:type="spellEnd"/>
      <w:r w:rsidRPr="002D34C0">
        <w:rPr>
          <w:rFonts w:ascii="Times New Roman" w:hAnsi="Times New Roman" w:cs="Times New Roman"/>
          <w:sz w:val="25"/>
          <w:szCs w:val="25"/>
          <w:lang w:val="ro-RO"/>
        </w:rPr>
        <w:t>, A-WEB are în prezent 118 membri, organisme de management electoral (EMB), din 108 țări de pe toate continentele, Europa (17), Asia (25), America (30), Africa (37), Oceania (6) și are semnate 17 Memorandumuri de Înțelegere (</w:t>
      </w:r>
      <w:proofErr w:type="spellStart"/>
      <w:r w:rsidRPr="002D34C0">
        <w:rPr>
          <w:rFonts w:ascii="Times New Roman" w:hAnsi="Times New Roman" w:cs="Times New Roman"/>
          <w:sz w:val="25"/>
          <w:szCs w:val="25"/>
          <w:lang w:val="ro-RO"/>
        </w:rPr>
        <w:t>orig</w:t>
      </w:r>
      <w:proofErr w:type="spellEnd"/>
      <w:r w:rsidRPr="002D34C0">
        <w:rPr>
          <w:rFonts w:ascii="Times New Roman" w:hAnsi="Times New Roman" w:cs="Times New Roman"/>
          <w:sz w:val="25"/>
          <w:szCs w:val="25"/>
          <w:lang w:val="ro-RO"/>
        </w:rPr>
        <w:t xml:space="preserve">. </w:t>
      </w:r>
      <w:r w:rsidRPr="002D34C0">
        <w:rPr>
          <w:rFonts w:ascii="Times New Roman" w:hAnsi="Times New Roman" w:cs="Times New Roman"/>
          <w:i/>
          <w:iCs/>
          <w:sz w:val="25"/>
          <w:szCs w:val="25"/>
          <w:lang w:val="ro-RO"/>
        </w:rPr>
        <w:t xml:space="preserve">Memorandum of </w:t>
      </w:r>
      <w:proofErr w:type="spellStart"/>
      <w:r w:rsidRPr="002D34C0">
        <w:rPr>
          <w:rFonts w:ascii="Times New Roman" w:hAnsi="Times New Roman" w:cs="Times New Roman"/>
          <w:i/>
          <w:iCs/>
          <w:sz w:val="25"/>
          <w:szCs w:val="25"/>
          <w:lang w:val="ro-RO"/>
        </w:rPr>
        <w:t>Understanding</w:t>
      </w:r>
      <w:proofErr w:type="spellEnd"/>
      <w:r w:rsidRPr="002D34C0">
        <w:rPr>
          <w:rFonts w:ascii="Times New Roman" w:hAnsi="Times New Roman" w:cs="Times New Roman"/>
          <w:i/>
          <w:iCs/>
          <w:sz w:val="25"/>
          <w:szCs w:val="25"/>
          <w:lang w:val="ro-RO"/>
        </w:rPr>
        <w:t xml:space="preserve"> - </w:t>
      </w:r>
      <w:proofErr w:type="spellStart"/>
      <w:r w:rsidRPr="002D34C0">
        <w:rPr>
          <w:rFonts w:ascii="Times New Roman" w:hAnsi="Times New Roman" w:cs="Times New Roman"/>
          <w:i/>
          <w:iCs/>
          <w:sz w:val="25"/>
          <w:szCs w:val="25"/>
          <w:lang w:val="ro-RO"/>
        </w:rPr>
        <w:t>MoU</w:t>
      </w:r>
      <w:proofErr w:type="spellEnd"/>
      <w:r w:rsidRPr="002D34C0">
        <w:rPr>
          <w:rFonts w:ascii="Times New Roman" w:hAnsi="Times New Roman" w:cs="Times New Roman"/>
          <w:sz w:val="25"/>
          <w:szCs w:val="25"/>
          <w:lang w:val="ro-RO"/>
        </w:rPr>
        <w:t>) cu  cele mai importante organizații internaționale active în domeniul electoral</w:t>
      </w:r>
      <w:r w:rsidR="002D34C0" w:rsidRPr="002D34C0">
        <w:rPr>
          <w:rFonts w:ascii="Times New Roman" w:hAnsi="Times New Roman" w:cs="Times New Roman"/>
          <w:sz w:val="25"/>
          <w:szCs w:val="25"/>
          <w:lang w:val="ro-RO"/>
        </w:rPr>
        <w:t>(</w:t>
      </w:r>
      <w:r w:rsidRPr="002D34C0">
        <w:rPr>
          <w:rFonts w:ascii="Times New Roman" w:hAnsi="Times New Roman" w:cs="Times New Roman"/>
          <w:sz w:val="25"/>
          <w:szCs w:val="25"/>
          <w:lang w:val="ro-RO"/>
        </w:rPr>
        <w:t>IFES, International IDEA, RECEF, Republican Institute-IRI, National Democratic Institute-NDI,</w:t>
      </w:r>
      <w:r w:rsidR="002D34C0" w:rsidRPr="002D34C0">
        <w:rPr>
          <w:rFonts w:ascii="Times New Roman" w:hAnsi="Times New Roman" w:cs="Times New Roman"/>
          <w:sz w:val="25"/>
          <w:szCs w:val="25"/>
          <w:lang w:val="ro-RO"/>
        </w:rPr>
        <w:t xml:space="preserve"> </w:t>
      </w:r>
      <w:proofErr w:type="spellStart"/>
      <w:r w:rsidRPr="002D34C0">
        <w:rPr>
          <w:rFonts w:ascii="Times New Roman" w:hAnsi="Times New Roman" w:cs="Times New Roman"/>
          <w:sz w:val="25"/>
          <w:szCs w:val="25"/>
          <w:lang w:val="ro-RO"/>
        </w:rPr>
        <w:t>Democracy</w:t>
      </w:r>
      <w:proofErr w:type="spellEnd"/>
      <w:r w:rsidRPr="002D34C0">
        <w:rPr>
          <w:rFonts w:ascii="Times New Roman" w:hAnsi="Times New Roman" w:cs="Times New Roman"/>
          <w:sz w:val="25"/>
          <w:szCs w:val="25"/>
          <w:lang w:val="ro-RO"/>
        </w:rPr>
        <w:t xml:space="preserve"> International, USAID</w:t>
      </w:r>
      <w:r w:rsidR="002D34C0" w:rsidRPr="002D34C0">
        <w:rPr>
          <w:rFonts w:ascii="Times New Roman" w:hAnsi="Times New Roman" w:cs="Times New Roman"/>
          <w:sz w:val="25"/>
          <w:szCs w:val="25"/>
          <w:lang w:val="ro-RO"/>
        </w:rPr>
        <w:t>.</w:t>
      </w:r>
      <w:r w:rsidRPr="002D34C0">
        <w:rPr>
          <w:rFonts w:ascii="Times New Roman" w:hAnsi="Times New Roman" w:cs="Times New Roman"/>
          <w:sz w:val="25"/>
          <w:szCs w:val="25"/>
          <w:lang w:val="ro-RO"/>
        </w:rPr>
        <w:t xml:space="preserve"> </w:t>
      </w:r>
      <w:r w:rsidRPr="002D34C0">
        <w:rPr>
          <w:rFonts w:ascii="Times New Roman" w:eastAsia="Times New Roman" w:hAnsi="Times New Roman" w:cs="Times New Roman"/>
          <w:color w:val="333333"/>
          <w:sz w:val="25"/>
          <w:szCs w:val="25"/>
          <w:lang w:val="ro-RO"/>
        </w:rPr>
        <w:t xml:space="preserve">A-WEB promovează eficiența în organizarea și desfășurarea de alegeri </w:t>
      </w:r>
      <w:r w:rsidRPr="002D34C0">
        <w:rPr>
          <w:rFonts w:ascii="Times New Roman" w:eastAsia="Times New Roman" w:hAnsi="Times New Roman" w:cs="Times New Roman"/>
          <w:color w:val="333333"/>
          <w:sz w:val="25"/>
          <w:szCs w:val="25"/>
          <w:lang w:val="ro-RO"/>
        </w:rPr>
        <w:lastRenderedPageBreak/>
        <w:t>libere, corecte, transparente și participative la nivel mondial și încurajează schimbul de expertiză între membri în vederea consolidării democrației la nivel mondial.</w:t>
      </w:r>
    </w:p>
    <w:p w14:paraId="08594285" w14:textId="77777777" w:rsidR="009219AA" w:rsidRPr="002D34C0" w:rsidRDefault="009219AA" w:rsidP="005B1A35">
      <w:pPr>
        <w:tabs>
          <w:tab w:val="left" w:pos="851"/>
        </w:tabs>
        <w:spacing w:after="0" w:line="360" w:lineRule="auto"/>
        <w:jc w:val="both"/>
        <w:rPr>
          <w:rFonts w:ascii="Times New Roman" w:eastAsia="Times New Roman" w:hAnsi="Times New Roman" w:cs="Times New Roman"/>
          <w:color w:val="333333"/>
          <w:sz w:val="25"/>
          <w:szCs w:val="25"/>
          <w:lang w:val="ro-RO"/>
        </w:rPr>
      </w:pPr>
    </w:p>
    <w:p w14:paraId="23729FC4" w14:textId="11438746" w:rsidR="005B1A35" w:rsidRPr="002D34C0" w:rsidRDefault="00295214" w:rsidP="004F1F79">
      <w:pPr>
        <w:tabs>
          <w:tab w:val="left" w:pos="851"/>
        </w:tabs>
        <w:spacing w:after="0" w:line="360" w:lineRule="auto"/>
        <w:jc w:val="both"/>
        <w:rPr>
          <w:rFonts w:ascii="Times New Roman" w:hAnsi="Times New Roman" w:cs="Times New Roman"/>
          <w:b/>
          <w:bCs/>
          <w:sz w:val="25"/>
          <w:szCs w:val="25"/>
          <w:lang w:val="ro-RO"/>
        </w:rPr>
      </w:pPr>
      <w:r>
        <w:rPr>
          <w:rFonts w:ascii="Times New Roman" w:hAnsi="Times New Roman" w:cs="Times New Roman"/>
          <w:b/>
          <w:bCs/>
          <w:sz w:val="25"/>
          <w:szCs w:val="25"/>
          <w:lang w:val="ro-RO"/>
        </w:rPr>
        <w:t xml:space="preserve">      </w:t>
      </w:r>
      <w:r w:rsidR="004F1F79">
        <w:rPr>
          <w:rFonts w:ascii="Times New Roman" w:hAnsi="Times New Roman" w:cs="Times New Roman"/>
          <w:b/>
          <w:bCs/>
          <w:sz w:val="25"/>
          <w:szCs w:val="25"/>
          <w:lang w:val="ro-RO"/>
        </w:rPr>
        <w:t xml:space="preserve"> </w:t>
      </w:r>
      <w:r>
        <w:rPr>
          <w:rFonts w:ascii="Times New Roman" w:hAnsi="Times New Roman" w:cs="Times New Roman"/>
          <w:b/>
          <w:bCs/>
          <w:sz w:val="25"/>
          <w:szCs w:val="25"/>
          <w:lang w:val="ro-RO"/>
        </w:rPr>
        <w:t xml:space="preserve">  </w:t>
      </w:r>
      <w:r w:rsidR="004F1F79">
        <w:rPr>
          <w:rFonts w:ascii="Times New Roman" w:hAnsi="Times New Roman" w:cs="Times New Roman"/>
          <w:b/>
          <w:bCs/>
          <w:sz w:val="25"/>
          <w:szCs w:val="25"/>
          <w:lang w:val="ro-RO"/>
        </w:rPr>
        <w:t xml:space="preserve">  </w:t>
      </w:r>
      <w:r w:rsidR="005B1A35" w:rsidRPr="002D34C0">
        <w:rPr>
          <w:rFonts w:ascii="Times New Roman" w:hAnsi="Times New Roman" w:cs="Times New Roman"/>
          <w:b/>
          <w:bCs/>
          <w:sz w:val="25"/>
          <w:szCs w:val="25"/>
          <w:lang w:val="ro-RO"/>
        </w:rPr>
        <w:t xml:space="preserve">Despre Centrul </w:t>
      </w:r>
      <w:r w:rsidR="002D34C0" w:rsidRPr="002D34C0">
        <w:rPr>
          <w:rFonts w:ascii="Times New Roman" w:hAnsi="Times New Roman" w:cs="Times New Roman"/>
          <w:b/>
          <w:bCs/>
          <w:sz w:val="25"/>
          <w:szCs w:val="25"/>
          <w:lang w:val="ro-RO"/>
        </w:rPr>
        <w:t xml:space="preserve">regional </w:t>
      </w:r>
      <w:r w:rsidR="005B1A35" w:rsidRPr="002D34C0">
        <w:rPr>
          <w:rFonts w:ascii="Times New Roman" w:hAnsi="Times New Roman" w:cs="Times New Roman"/>
          <w:b/>
          <w:bCs/>
          <w:sz w:val="25"/>
          <w:szCs w:val="25"/>
          <w:lang w:val="ro-RO"/>
        </w:rPr>
        <w:t>A-WEB India</w:t>
      </w:r>
    </w:p>
    <w:p w14:paraId="618AD876" w14:textId="7E8C8D78" w:rsidR="005B1A35" w:rsidRDefault="005B1A35" w:rsidP="005B1A35">
      <w:pPr>
        <w:spacing w:after="0" w:line="360" w:lineRule="auto"/>
        <w:ind w:firstLine="720"/>
        <w:jc w:val="both"/>
        <w:rPr>
          <w:rFonts w:ascii="Times New Roman" w:hAnsi="Times New Roman" w:cs="Times New Roman"/>
          <w:color w:val="000000" w:themeColor="text1"/>
          <w:sz w:val="25"/>
          <w:szCs w:val="25"/>
          <w:shd w:val="clear" w:color="auto" w:fill="FFFFFF"/>
          <w:lang w:val="ro-RO"/>
        </w:rPr>
      </w:pPr>
      <w:r w:rsidRPr="002D34C0">
        <w:rPr>
          <w:rFonts w:ascii="Times New Roman" w:hAnsi="Times New Roman" w:cs="Times New Roman"/>
          <w:sz w:val="25"/>
          <w:szCs w:val="25"/>
          <w:lang w:val="ro-RO"/>
        </w:rPr>
        <w:t>Înființat în New Delhi, în anul 2019, Centrul funcționează sub controlul administrativ al Comisiei Electorale din India (ECI) ca parte integrantă a acestuia și va menține coordonarea cu secretariatul general al A-WEB pentru îndeplinirea obiectivelor sale. Centrul este mandatat să deruleze activități de documentare, cercetare și instruire pentru membrii A-WEB, schimbul de bune practici și consolidarea capacităților administrative în ceea ce privește gestionarea alegerilor de către organismele electorale membre A-WEB. Comisia Electorală din India furnizează resursele necesare funcționării corespunzătoare a Centrului A-WEB India. Obiectivele Centrului A-WEB India sunt următoarele: să devină un „</w:t>
      </w:r>
      <w:r w:rsidRPr="002D34C0">
        <w:rPr>
          <w:rFonts w:ascii="Times New Roman" w:hAnsi="Times New Roman" w:cs="Times New Roman"/>
          <w:i/>
          <w:iCs/>
          <w:sz w:val="25"/>
          <w:szCs w:val="25"/>
          <w:lang w:val="ro-RO"/>
        </w:rPr>
        <w:t>centru global de cunoaștere și resurse</w:t>
      </w:r>
      <w:r w:rsidRPr="002D34C0">
        <w:rPr>
          <w:rFonts w:ascii="Times New Roman" w:hAnsi="Times New Roman" w:cs="Times New Roman"/>
          <w:sz w:val="25"/>
          <w:szCs w:val="25"/>
          <w:lang w:val="ro-RO"/>
        </w:rPr>
        <w:t>”; publicarea revistei trimestriale internaționale dedicată educării alegătorilor din toate țările membre A-WEB “</w:t>
      </w:r>
      <w:proofErr w:type="spellStart"/>
      <w:r w:rsidRPr="002D34C0">
        <w:rPr>
          <w:rFonts w:ascii="Times New Roman" w:hAnsi="Times New Roman" w:cs="Times New Roman"/>
          <w:i/>
          <w:iCs/>
          <w:sz w:val="25"/>
          <w:szCs w:val="25"/>
          <w:lang w:val="ro-RO"/>
        </w:rPr>
        <w:t>VoICE</w:t>
      </w:r>
      <w:proofErr w:type="spellEnd"/>
      <w:r w:rsidRPr="002D34C0">
        <w:rPr>
          <w:rFonts w:ascii="Times New Roman" w:hAnsi="Times New Roman" w:cs="Times New Roman"/>
          <w:i/>
          <w:iCs/>
          <w:sz w:val="25"/>
          <w:szCs w:val="25"/>
          <w:lang w:val="ro-RO"/>
        </w:rPr>
        <w:t xml:space="preserve"> International</w:t>
      </w:r>
      <w:r w:rsidRPr="002D34C0">
        <w:rPr>
          <w:rFonts w:ascii="Times New Roman" w:hAnsi="Times New Roman" w:cs="Times New Roman"/>
          <w:sz w:val="25"/>
          <w:szCs w:val="25"/>
          <w:lang w:val="ro-RO"/>
        </w:rPr>
        <w:t>” (www.VoICENET.in), a jurnalului electoral “</w:t>
      </w:r>
      <w:r w:rsidRPr="002D34C0">
        <w:rPr>
          <w:rFonts w:ascii="Times New Roman" w:hAnsi="Times New Roman" w:cs="Times New Roman"/>
          <w:i/>
          <w:iCs/>
          <w:sz w:val="25"/>
          <w:szCs w:val="25"/>
          <w:lang w:val="ro-RO"/>
        </w:rPr>
        <w:t xml:space="preserve">Journal of </w:t>
      </w:r>
      <w:proofErr w:type="spellStart"/>
      <w:r w:rsidRPr="002D34C0">
        <w:rPr>
          <w:rFonts w:ascii="Times New Roman" w:hAnsi="Times New Roman" w:cs="Times New Roman"/>
          <w:i/>
          <w:iCs/>
          <w:sz w:val="25"/>
          <w:szCs w:val="25"/>
          <w:lang w:val="ro-RO"/>
        </w:rPr>
        <w:t>Elections</w:t>
      </w:r>
      <w:proofErr w:type="spellEnd"/>
      <w:r w:rsidRPr="002D34C0">
        <w:rPr>
          <w:rFonts w:ascii="Times New Roman" w:hAnsi="Times New Roman" w:cs="Times New Roman"/>
          <w:sz w:val="25"/>
          <w:szCs w:val="25"/>
          <w:lang w:val="ro-RO"/>
        </w:rPr>
        <w:t xml:space="preserve">” (A-WEB </w:t>
      </w:r>
      <w:proofErr w:type="spellStart"/>
      <w:r w:rsidRPr="002D34C0">
        <w:rPr>
          <w:rFonts w:ascii="Times New Roman" w:hAnsi="Times New Roman" w:cs="Times New Roman"/>
          <w:sz w:val="25"/>
          <w:szCs w:val="25"/>
          <w:lang w:val="ro-RO"/>
        </w:rPr>
        <w:t>JoE</w:t>
      </w:r>
      <w:proofErr w:type="spellEnd"/>
      <w:r w:rsidRPr="002D34C0">
        <w:rPr>
          <w:rFonts w:ascii="Times New Roman" w:hAnsi="Times New Roman" w:cs="Times New Roman"/>
          <w:sz w:val="25"/>
          <w:szCs w:val="25"/>
          <w:lang w:val="ro-RO"/>
        </w:rPr>
        <w:t xml:space="preserve">); instruirea oficialilor organismelor de management electoral (EMB) membre A-WEB în coordonare cu </w:t>
      </w:r>
      <w:bookmarkStart w:id="0" w:name="_Hlk77853341"/>
      <w:r w:rsidRPr="002D34C0">
        <w:rPr>
          <w:rFonts w:ascii="Times New Roman" w:hAnsi="Times New Roman" w:cs="Times New Roman"/>
          <w:sz w:val="25"/>
          <w:szCs w:val="25"/>
          <w:lang w:val="ro-RO"/>
        </w:rPr>
        <w:t>“</w:t>
      </w:r>
      <w:r w:rsidRPr="002D34C0">
        <w:rPr>
          <w:rFonts w:ascii="Times New Roman" w:hAnsi="Times New Roman" w:cs="Times New Roman"/>
          <w:i/>
          <w:iCs/>
          <w:color w:val="000000" w:themeColor="text1"/>
          <w:sz w:val="25"/>
          <w:szCs w:val="25"/>
          <w:lang w:val="ro-RO"/>
        </w:rPr>
        <w:t>I</w:t>
      </w:r>
      <w:r w:rsidRPr="002D34C0">
        <w:rPr>
          <w:rFonts w:ascii="Times New Roman" w:hAnsi="Times New Roman" w:cs="Times New Roman"/>
          <w:i/>
          <w:iCs/>
          <w:color w:val="000000" w:themeColor="text1"/>
          <w:sz w:val="25"/>
          <w:szCs w:val="25"/>
          <w:shd w:val="clear" w:color="auto" w:fill="FFFFFF"/>
          <w:lang w:val="ro-RO"/>
        </w:rPr>
        <w:t xml:space="preserve">ndia International Institute of </w:t>
      </w:r>
      <w:proofErr w:type="spellStart"/>
      <w:r w:rsidRPr="002D34C0">
        <w:rPr>
          <w:rFonts w:ascii="Times New Roman" w:hAnsi="Times New Roman" w:cs="Times New Roman"/>
          <w:i/>
          <w:iCs/>
          <w:color w:val="000000" w:themeColor="text1"/>
          <w:sz w:val="25"/>
          <w:szCs w:val="25"/>
          <w:shd w:val="clear" w:color="auto" w:fill="FFFFFF"/>
          <w:lang w:val="ro-RO"/>
        </w:rPr>
        <w:t>Democracy</w:t>
      </w:r>
      <w:proofErr w:type="spellEnd"/>
      <w:r w:rsidRPr="002D34C0">
        <w:rPr>
          <w:rFonts w:ascii="Times New Roman" w:hAnsi="Times New Roman" w:cs="Times New Roman"/>
          <w:i/>
          <w:iCs/>
          <w:color w:val="000000" w:themeColor="text1"/>
          <w:sz w:val="25"/>
          <w:szCs w:val="25"/>
          <w:shd w:val="clear" w:color="auto" w:fill="FFFFFF"/>
          <w:lang w:val="ro-RO"/>
        </w:rPr>
        <w:t xml:space="preserve"> &amp; </w:t>
      </w:r>
      <w:proofErr w:type="spellStart"/>
      <w:r w:rsidRPr="002D34C0">
        <w:rPr>
          <w:rFonts w:ascii="Times New Roman" w:hAnsi="Times New Roman" w:cs="Times New Roman"/>
          <w:i/>
          <w:iCs/>
          <w:color w:val="000000" w:themeColor="text1"/>
          <w:sz w:val="25"/>
          <w:szCs w:val="25"/>
          <w:shd w:val="clear" w:color="auto" w:fill="FFFFFF"/>
          <w:lang w:val="ro-RO"/>
        </w:rPr>
        <w:t>Election</w:t>
      </w:r>
      <w:proofErr w:type="spellEnd"/>
      <w:r w:rsidRPr="002D34C0">
        <w:rPr>
          <w:rFonts w:ascii="Times New Roman" w:hAnsi="Times New Roman" w:cs="Times New Roman"/>
          <w:i/>
          <w:iCs/>
          <w:color w:val="000000" w:themeColor="text1"/>
          <w:sz w:val="25"/>
          <w:szCs w:val="25"/>
          <w:shd w:val="clear" w:color="auto" w:fill="FFFFFF"/>
          <w:lang w:val="ro-RO"/>
        </w:rPr>
        <w:t xml:space="preserve"> Management”</w:t>
      </w:r>
      <w:r w:rsidRPr="002D34C0">
        <w:rPr>
          <w:rFonts w:ascii="Times New Roman" w:hAnsi="Times New Roman" w:cs="Times New Roman"/>
          <w:color w:val="000000" w:themeColor="text1"/>
          <w:sz w:val="25"/>
          <w:szCs w:val="25"/>
          <w:shd w:val="clear" w:color="auto" w:fill="FFFFFF"/>
          <w:lang w:val="ro-RO"/>
        </w:rPr>
        <w:t xml:space="preserve"> (IIIDEM) care aparține de ECI</w:t>
      </w:r>
      <w:r w:rsidR="009219AA">
        <w:rPr>
          <w:rFonts w:ascii="Times New Roman" w:hAnsi="Times New Roman" w:cs="Times New Roman"/>
          <w:color w:val="000000" w:themeColor="text1"/>
          <w:sz w:val="25"/>
          <w:szCs w:val="25"/>
          <w:shd w:val="clear" w:color="auto" w:fill="FFFFFF"/>
          <w:lang w:val="ro-RO"/>
        </w:rPr>
        <w:t>.</w:t>
      </w:r>
    </w:p>
    <w:bookmarkEnd w:id="0"/>
    <w:p w14:paraId="40F2E2FF" w14:textId="23416BF8" w:rsidR="005B1A35" w:rsidRPr="002D34C0" w:rsidRDefault="00295214" w:rsidP="00295214">
      <w:pPr>
        <w:tabs>
          <w:tab w:val="left" w:pos="851"/>
        </w:tabs>
        <w:spacing w:after="0" w:line="240" w:lineRule="auto"/>
        <w:jc w:val="both"/>
        <w:rPr>
          <w:rFonts w:ascii="Times New Roman" w:hAnsi="Times New Roman" w:cs="Times New Roman"/>
          <w:b/>
          <w:bCs/>
          <w:sz w:val="25"/>
          <w:szCs w:val="25"/>
          <w:lang w:val="ro-RO"/>
        </w:rPr>
      </w:pPr>
      <w:r>
        <w:rPr>
          <w:rFonts w:ascii="Times New Roman" w:hAnsi="Times New Roman" w:cs="Times New Roman"/>
          <w:b/>
          <w:bCs/>
          <w:sz w:val="25"/>
          <w:szCs w:val="25"/>
          <w:lang w:val="ro-RO"/>
        </w:rPr>
        <w:t xml:space="preserve">           </w:t>
      </w:r>
      <w:r w:rsidR="004F1F79">
        <w:rPr>
          <w:rFonts w:ascii="Times New Roman" w:hAnsi="Times New Roman" w:cs="Times New Roman"/>
          <w:b/>
          <w:bCs/>
          <w:sz w:val="25"/>
          <w:szCs w:val="25"/>
          <w:lang w:val="ro-RO"/>
        </w:rPr>
        <w:t xml:space="preserve"> </w:t>
      </w:r>
      <w:r w:rsidR="005B1A35" w:rsidRPr="002D34C0">
        <w:rPr>
          <w:rFonts w:ascii="Times New Roman" w:hAnsi="Times New Roman" w:cs="Times New Roman"/>
          <w:b/>
          <w:bCs/>
          <w:sz w:val="25"/>
          <w:szCs w:val="25"/>
          <w:lang w:val="ro-RO"/>
        </w:rPr>
        <w:t>Despre AEP</w:t>
      </w:r>
    </w:p>
    <w:p w14:paraId="40FB3ABC" w14:textId="77777777" w:rsidR="005B1A35" w:rsidRPr="002D34C0" w:rsidRDefault="005B1A35" w:rsidP="005B1A35">
      <w:pPr>
        <w:spacing w:before="120" w:after="0" w:line="360" w:lineRule="auto"/>
        <w:ind w:firstLine="720"/>
        <w:jc w:val="both"/>
        <w:rPr>
          <w:rFonts w:ascii="Times New Roman" w:hAnsi="Times New Roman" w:cs="Times New Roman"/>
          <w:sz w:val="25"/>
          <w:szCs w:val="25"/>
          <w:lang w:val="ro-RO"/>
        </w:rPr>
      </w:pPr>
      <w:r w:rsidRPr="002D34C0">
        <w:rPr>
          <w:rFonts w:ascii="Times New Roman" w:hAnsi="Times New Roman" w:cs="Times New Roman"/>
          <w:sz w:val="25"/>
          <w:szCs w:val="25"/>
          <w:lang w:val="ro-RO"/>
        </w:rPr>
        <w:t xml:space="preserve">AEP, ca instituție autonomă și independentă, are misiunea să asigure organizarea </w:t>
      </w:r>
      <w:proofErr w:type="spellStart"/>
      <w:r w:rsidRPr="002D34C0">
        <w:rPr>
          <w:rFonts w:ascii="Times New Roman" w:hAnsi="Times New Roman" w:cs="Times New Roman"/>
          <w:sz w:val="25"/>
          <w:szCs w:val="25"/>
          <w:lang w:val="ro-RO"/>
        </w:rPr>
        <w:t>şi</w:t>
      </w:r>
      <w:proofErr w:type="spellEnd"/>
      <w:r w:rsidRPr="002D34C0">
        <w:rPr>
          <w:rFonts w:ascii="Times New Roman" w:hAnsi="Times New Roman" w:cs="Times New Roman"/>
          <w:sz w:val="25"/>
          <w:szCs w:val="25"/>
          <w:lang w:val="ro-RO"/>
        </w:rPr>
        <w:t xml:space="preserve"> </w:t>
      </w:r>
      <w:proofErr w:type="spellStart"/>
      <w:r w:rsidRPr="002D34C0">
        <w:rPr>
          <w:rFonts w:ascii="Times New Roman" w:hAnsi="Times New Roman" w:cs="Times New Roman"/>
          <w:sz w:val="25"/>
          <w:szCs w:val="25"/>
          <w:lang w:val="ro-RO"/>
        </w:rPr>
        <w:t>desfăşurarea</w:t>
      </w:r>
      <w:proofErr w:type="spellEnd"/>
      <w:r w:rsidRPr="002D34C0">
        <w:rPr>
          <w:rFonts w:ascii="Times New Roman" w:hAnsi="Times New Roman" w:cs="Times New Roman"/>
          <w:sz w:val="25"/>
          <w:szCs w:val="25"/>
          <w:lang w:val="ro-RO"/>
        </w:rPr>
        <w:t xml:space="preserve"> alegerilor </w:t>
      </w:r>
      <w:proofErr w:type="spellStart"/>
      <w:r w:rsidRPr="002D34C0">
        <w:rPr>
          <w:rFonts w:ascii="Times New Roman" w:hAnsi="Times New Roman" w:cs="Times New Roman"/>
          <w:sz w:val="25"/>
          <w:szCs w:val="25"/>
          <w:lang w:val="ro-RO"/>
        </w:rPr>
        <w:t>şi</w:t>
      </w:r>
      <w:proofErr w:type="spellEnd"/>
      <w:r w:rsidRPr="002D34C0">
        <w:rPr>
          <w:rFonts w:ascii="Times New Roman" w:hAnsi="Times New Roman" w:cs="Times New Roman"/>
          <w:sz w:val="25"/>
          <w:szCs w:val="25"/>
          <w:lang w:val="ro-RO"/>
        </w:rPr>
        <w:t xml:space="preserve"> a referendumurilor, precum </w:t>
      </w:r>
      <w:proofErr w:type="spellStart"/>
      <w:r w:rsidRPr="002D34C0">
        <w:rPr>
          <w:rFonts w:ascii="Times New Roman" w:hAnsi="Times New Roman" w:cs="Times New Roman"/>
          <w:sz w:val="25"/>
          <w:szCs w:val="25"/>
          <w:lang w:val="ro-RO"/>
        </w:rPr>
        <w:t>şi</w:t>
      </w:r>
      <w:proofErr w:type="spellEnd"/>
      <w:r w:rsidRPr="002D34C0">
        <w:rPr>
          <w:rFonts w:ascii="Times New Roman" w:hAnsi="Times New Roman" w:cs="Times New Roman"/>
          <w:sz w:val="25"/>
          <w:szCs w:val="25"/>
          <w:lang w:val="ro-RO"/>
        </w:rPr>
        <w:t xml:space="preserve"> a </w:t>
      </w:r>
      <w:proofErr w:type="spellStart"/>
      <w:r w:rsidRPr="002D34C0">
        <w:rPr>
          <w:rFonts w:ascii="Times New Roman" w:hAnsi="Times New Roman" w:cs="Times New Roman"/>
          <w:sz w:val="25"/>
          <w:szCs w:val="25"/>
          <w:lang w:val="ro-RO"/>
        </w:rPr>
        <w:t>finanţării</w:t>
      </w:r>
      <w:proofErr w:type="spellEnd"/>
      <w:r w:rsidRPr="002D34C0">
        <w:rPr>
          <w:rFonts w:ascii="Times New Roman" w:hAnsi="Times New Roman" w:cs="Times New Roman"/>
          <w:sz w:val="25"/>
          <w:szCs w:val="25"/>
          <w:lang w:val="ro-RO"/>
        </w:rPr>
        <w:t xml:space="preserve"> partidelor politice, cu respectarea </w:t>
      </w:r>
      <w:proofErr w:type="spellStart"/>
      <w:r w:rsidRPr="002D34C0">
        <w:rPr>
          <w:rFonts w:ascii="Times New Roman" w:hAnsi="Times New Roman" w:cs="Times New Roman"/>
          <w:sz w:val="25"/>
          <w:szCs w:val="25"/>
          <w:lang w:val="ro-RO"/>
        </w:rPr>
        <w:t>Constituţiei</w:t>
      </w:r>
      <w:proofErr w:type="spellEnd"/>
      <w:r w:rsidRPr="002D34C0">
        <w:rPr>
          <w:rFonts w:ascii="Times New Roman" w:hAnsi="Times New Roman" w:cs="Times New Roman"/>
          <w:sz w:val="25"/>
          <w:szCs w:val="25"/>
          <w:lang w:val="ro-RO"/>
        </w:rPr>
        <w:t xml:space="preserve">, a legii </w:t>
      </w:r>
      <w:proofErr w:type="spellStart"/>
      <w:r w:rsidRPr="002D34C0">
        <w:rPr>
          <w:rFonts w:ascii="Times New Roman" w:hAnsi="Times New Roman" w:cs="Times New Roman"/>
          <w:sz w:val="25"/>
          <w:szCs w:val="25"/>
          <w:lang w:val="ro-RO"/>
        </w:rPr>
        <w:t>şi</w:t>
      </w:r>
      <w:proofErr w:type="spellEnd"/>
      <w:r w:rsidRPr="002D34C0">
        <w:rPr>
          <w:rFonts w:ascii="Times New Roman" w:hAnsi="Times New Roman" w:cs="Times New Roman"/>
          <w:sz w:val="25"/>
          <w:szCs w:val="25"/>
          <w:lang w:val="ro-RO"/>
        </w:rPr>
        <w:t xml:space="preserve"> a standardelor </w:t>
      </w:r>
      <w:proofErr w:type="spellStart"/>
      <w:r w:rsidRPr="002D34C0">
        <w:rPr>
          <w:rFonts w:ascii="Times New Roman" w:hAnsi="Times New Roman" w:cs="Times New Roman"/>
          <w:sz w:val="25"/>
          <w:szCs w:val="25"/>
          <w:lang w:val="ro-RO"/>
        </w:rPr>
        <w:t>internaţionale</w:t>
      </w:r>
      <w:proofErr w:type="spellEnd"/>
      <w:r w:rsidRPr="002D34C0">
        <w:rPr>
          <w:rFonts w:ascii="Times New Roman" w:hAnsi="Times New Roman" w:cs="Times New Roman"/>
          <w:sz w:val="25"/>
          <w:szCs w:val="25"/>
          <w:lang w:val="ro-RO"/>
        </w:rPr>
        <w:t xml:space="preserve"> </w:t>
      </w:r>
      <w:proofErr w:type="spellStart"/>
      <w:r w:rsidRPr="002D34C0">
        <w:rPr>
          <w:rFonts w:ascii="Times New Roman" w:hAnsi="Times New Roman" w:cs="Times New Roman"/>
          <w:sz w:val="25"/>
          <w:szCs w:val="25"/>
          <w:lang w:val="ro-RO"/>
        </w:rPr>
        <w:t>şi</w:t>
      </w:r>
      <w:proofErr w:type="spellEnd"/>
      <w:r w:rsidRPr="002D34C0">
        <w:rPr>
          <w:rFonts w:ascii="Times New Roman" w:hAnsi="Times New Roman" w:cs="Times New Roman"/>
          <w:sz w:val="25"/>
          <w:szCs w:val="25"/>
          <w:lang w:val="ro-RO"/>
        </w:rPr>
        <w:t xml:space="preserve"> europene în materie.</w:t>
      </w:r>
    </w:p>
    <w:p w14:paraId="01091FEF" w14:textId="77777777" w:rsidR="005B1A35" w:rsidRPr="002D34C0" w:rsidRDefault="005B1A35" w:rsidP="005B1A35">
      <w:pPr>
        <w:spacing w:after="0" w:line="360" w:lineRule="auto"/>
        <w:ind w:firstLine="720"/>
        <w:jc w:val="both"/>
        <w:rPr>
          <w:rFonts w:ascii="Times New Roman" w:hAnsi="Times New Roman" w:cs="Times New Roman"/>
          <w:sz w:val="25"/>
          <w:szCs w:val="25"/>
          <w:lang w:val="ro-RO"/>
        </w:rPr>
      </w:pPr>
      <w:r w:rsidRPr="002D34C0">
        <w:rPr>
          <w:rFonts w:ascii="Times New Roman" w:hAnsi="Times New Roman" w:cs="Times New Roman"/>
          <w:sz w:val="25"/>
          <w:szCs w:val="25"/>
          <w:lang w:val="ro-RO"/>
        </w:rPr>
        <w:t>AEP este o instituție publică inovativă, recunoscută în plan internațional, care generează încredere, furnizează servicii electorale de înaltă calitate și asigură îndeplinirea dorințelor legitime ale electoratului și ale partidelor politice.</w:t>
      </w:r>
    </w:p>
    <w:p w14:paraId="561ABAF0" w14:textId="77777777" w:rsidR="005B1A35" w:rsidRPr="002D34C0" w:rsidRDefault="005B1A35" w:rsidP="005B1A35">
      <w:pPr>
        <w:spacing w:line="360" w:lineRule="auto"/>
        <w:ind w:firstLine="720"/>
        <w:jc w:val="both"/>
        <w:rPr>
          <w:rFonts w:ascii="Times New Roman" w:hAnsi="Times New Roman" w:cs="Times New Roman"/>
          <w:sz w:val="25"/>
          <w:szCs w:val="25"/>
          <w:lang w:val="ro-RO"/>
        </w:rPr>
      </w:pPr>
      <w:r w:rsidRPr="002D34C0">
        <w:rPr>
          <w:rFonts w:ascii="Times New Roman" w:hAnsi="Times New Roman" w:cs="Times New Roman"/>
          <w:sz w:val="25"/>
          <w:szCs w:val="25"/>
          <w:lang w:val="ro-RO"/>
        </w:rPr>
        <w:t xml:space="preserve">AEP are ca obiective principale: legalitatea, integritatea și accesibilitatea proceselor electorale </w:t>
      </w:r>
      <w:proofErr w:type="spellStart"/>
      <w:r w:rsidRPr="002D34C0">
        <w:rPr>
          <w:rFonts w:ascii="Times New Roman" w:hAnsi="Times New Roman" w:cs="Times New Roman"/>
          <w:sz w:val="25"/>
          <w:szCs w:val="25"/>
          <w:lang w:val="ro-RO"/>
        </w:rPr>
        <w:t>şi</w:t>
      </w:r>
      <w:proofErr w:type="spellEnd"/>
      <w:r w:rsidRPr="002D34C0">
        <w:rPr>
          <w:rFonts w:ascii="Times New Roman" w:hAnsi="Times New Roman" w:cs="Times New Roman"/>
          <w:sz w:val="25"/>
          <w:szCs w:val="25"/>
          <w:lang w:val="ro-RO"/>
        </w:rPr>
        <w:t xml:space="preserve"> a </w:t>
      </w:r>
      <w:proofErr w:type="spellStart"/>
      <w:r w:rsidRPr="002D34C0">
        <w:rPr>
          <w:rFonts w:ascii="Times New Roman" w:hAnsi="Times New Roman" w:cs="Times New Roman"/>
          <w:sz w:val="25"/>
          <w:szCs w:val="25"/>
          <w:lang w:val="ro-RO"/>
        </w:rPr>
        <w:t>finanţării</w:t>
      </w:r>
      <w:proofErr w:type="spellEnd"/>
      <w:r w:rsidRPr="002D34C0">
        <w:rPr>
          <w:rFonts w:ascii="Times New Roman" w:hAnsi="Times New Roman" w:cs="Times New Roman"/>
          <w:sz w:val="25"/>
          <w:szCs w:val="25"/>
          <w:lang w:val="ro-RO"/>
        </w:rPr>
        <w:t xml:space="preserve"> partidelor politice și a campaniilor electorale; buna organizare </w:t>
      </w:r>
      <w:proofErr w:type="spellStart"/>
      <w:r w:rsidRPr="002D34C0">
        <w:rPr>
          <w:rFonts w:ascii="Times New Roman" w:hAnsi="Times New Roman" w:cs="Times New Roman"/>
          <w:sz w:val="25"/>
          <w:szCs w:val="25"/>
          <w:lang w:val="ro-RO"/>
        </w:rPr>
        <w:t>şi</w:t>
      </w:r>
      <w:proofErr w:type="spellEnd"/>
      <w:r w:rsidRPr="002D34C0">
        <w:rPr>
          <w:rFonts w:ascii="Times New Roman" w:hAnsi="Times New Roman" w:cs="Times New Roman"/>
          <w:sz w:val="25"/>
          <w:szCs w:val="25"/>
          <w:lang w:val="ro-RO"/>
        </w:rPr>
        <w:t xml:space="preserve"> </w:t>
      </w:r>
      <w:proofErr w:type="spellStart"/>
      <w:r w:rsidRPr="002D34C0">
        <w:rPr>
          <w:rFonts w:ascii="Times New Roman" w:hAnsi="Times New Roman" w:cs="Times New Roman"/>
          <w:sz w:val="25"/>
          <w:szCs w:val="25"/>
          <w:lang w:val="ro-RO"/>
        </w:rPr>
        <w:t>desfăşurare</w:t>
      </w:r>
      <w:proofErr w:type="spellEnd"/>
      <w:r w:rsidRPr="002D34C0">
        <w:rPr>
          <w:rFonts w:ascii="Times New Roman" w:hAnsi="Times New Roman" w:cs="Times New Roman"/>
          <w:sz w:val="25"/>
          <w:szCs w:val="25"/>
          <w:lang w:val="ro-RO"/>
        </w:rPr>
        <w:t xml:space="preserve"> a proceselor electorale; furnizarea de asistență în materie electorală la nivel </w:t>
      </w:r>
      <w:proofErr w:type="spellStart"/>
      <w:r w:rsidRPr="002D34C0">
        <w:rPr>
          <w:rFonts w:ascii="Times New Roman" w:hAnsi="Times New Roman" w:cs="Times New Roman"/>
          <w:sz w:val="25"/>
          <w:szCs w:val="25"/>
          <w:lang w:val="ro-RO"/>
        </w:rPr>
        <w:t>naţional</w:t>
      </w:r>
      <w:proofErr w:type="spellEnd"/>
      <w:r w:rsidRPr="002D34C0">
        <w:rPr>
          <w:rFonts w:ascii="Times New Roman" w:hAnsi="Times New Roman" w:cs="Times New Roman"/>
          <w:sz w:val="25"/>
          <w:szCs w:val="25"/>
          <w:lang w:val="ro-RO"/>
        </w:rPr>
        <w:t xml:space="preserve"> </w:t>
      </w:r>
      <w:proofErr w:type="spellStart"/>
      <w:r w:rsidRPr="002D34C0">
        <w:rPr>
          <w:rFonts w:ascii="Times New Roman" w:hAnsi="Times New Roman" w:cs="Times New Roman"/>
          <w:sz w:val="25"/>
          <w:szCs w:val="25"/>
          <w:lang w:val="ro-RO"/>
        </w:rPr>
        <w:t>şi</w:t>
      </w:r>
      <w:proofErr w:type="spellEnd"/>
      <w:r w:rsidRPr="002D34C0">
        <w:rPr>
          <w:rFonts w:ascii="Times New Roman" w:hAnsi="Times New Roman" w:cs="Times New Roman"/>
          <w:sz w:val="25"/>
          <w:szCs w:val="25"/>
          <w:lang w:val="ro-RO"/>
        </w:rPr>
        <w:t xml:space="preserve"> </w:t>
      </w:r>
      <w:proofErr w:type="spellStart"/>
      <w:r w:rsidRPr="002D34C0">
        <w:rPr>
          <w:rFonts w:ascii="Times New Roman" w:hAnsi="Times New Roman" w:cs="Times New Roman"/>
          <w:sz w:val="25"/>
          <w:szCs w:val="25"/>
          <w:lang w:val="ro-RO"/>
        </w:rPr>
        <w:t>internaţional</w:t>
      </w:r>
      <w:proofErr w:type="spellEnd"/>
      <w:r w:rsidRPr="002D34C0">
        <w:rPr>
          <w:rFonts w:ascii="Times New Roman" w:hAnsi="Times New Roman" w:cs="Times New Roman"/>
          <w:sz w:val="25"/>
          <w:szCs w:val="25"/>
          <w:lang w:val="ro-RO"/>
        </w:rPr>
        <w:t>.</w:t>
      </w:r>
    </w:p>
    <w:sectPr w:rsidR="005B1A35" w:rsidRPr="002D34C0" w:rsidSect="00917BD8">
      <w:headerReference w:type="default" r:id="rId10"/>
      <w:footerReference w:type="default" r:id="rId11"/>
      <w:pgSz w:w="12240" w:h="15840"/>
      <w:pgMar w:top="1440" w:right="1440" w:bottom="1440"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04928" w14:textId="77777777" w:rsidR="006D3FA0" w:rsidRDefault="006D3FA0" w:rsidP="00490E15">
      <w:pPr>
        <w:spacing w:after="0" w:line="240" w:lineRule="auto"/>
      </w:pPr>
      <w:r>
        <w:separator/>
      </w:r>
    </w:p>
  </w:endnote>
  <w:endnote w:type="continuationSeparator" w:id="0">
    <w:p w14:paraId="61196314" w14:textId="77777777" w:rsidR="006D3FA0" w:rsidRDefault="006D3FA0"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05414"/>
      <w:docPartObj>
        <w:docPartGallery w:val="Page Numbers (Bottom of Page)"/>
        <w:docPartUnique/>
      </w:docPartObj>
    </w:sdtPr>
    <w:sdtEndPr>
      <w:rPr>
        <w:noProof/>
      </w:rPr>
    </w:sdtEndPr>
    <w:sdtContent>
      <w:p w14:paraId="5F71BF04" w14:textId="5E89116D" w:rsidR="009C04BB" w:rsidRDefault="009C04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E2DBF0" w14:textId="1178E86A" w:rsidR="009909CD" w:rsidRPr="00386337" w:rsidRDefault="009909CD" w:rsidP="009909CD">
    <w:pPr>
      <w:pStyle w:val="Footer"/>
      <w:tabs>
        <w:tab w:val="clear" w:pos="4513"/>
        <w:tab w:val="clear" w:pos="9026"/>
        <w:tab w:val="left" w:pos="2580"/>
      </w:tabs>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4822E" w14:textId="77777777" w:rsidR="006D3FA0" w:rsidRDefault="006D3FA0" w:rsidP="00490E15">
      <w:pPr>
        <w:spacing w:after="0" w:line="240" w:lineRule="auto"/>
      </w:pPr>
      <w:r>
        <w:separator/>
      </w:r>
    </w:p>
  </w:footnote>
  <w:footnote w:type="continuationSeparator" w:id="0">
    <w:p w14:paraId="500E2E21" w14:textId="77777777" w:rsidR="006D3FA0" w:rsidRDefault="006D3FA0"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503E" w14:textId="6D21D5E5" w:rsidR="00490E15" w:rsidRPr="00490E15" w:rsidRDefault="00490E15" w:rsidP="00490E15">
    <w:pPr>
      <w:pStyle w:val="Header"/>
    </w:pPr>
    <w:r>
      <w:rPr>
        <w:noProof/>
      </w:rPr>
      <w:drawing>
        <wp:anchor distT="0" distB="0" distL="114300" distR="114300" simplePos="0" relativeHeight="251657728" behindDoc="0" locked="0" layoutInCell="1" allowOverlap="1" wp14:anchorId="4617ABA6" wp14:editId="32CDDB98">
          <wp:simplePos x="0" y="0"/>
          <wp:positionH relativeFrom="margin">
            <wp:posOffset>11430</wp:posOffset>
          </wp:positionH>
          <wp:positionV relativeFrom="paragraph">
            <wp:posOffset>-278130</wp:posOffset>
          </wp:positionV>
          <wp:extent cx="6809740" cy="113284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818"/>
    <w:multiLevelType w:val="hybridMultilevel"/>
    <w:tmpl w:val="F402B69C"/>
    <w:lvl w:ilvl="0" w:tplc="5CEC2B20">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 w15:restartNumberingAfterBreak="0">
    <w:nsid w:val="050305F1"/>
    <w:multiLevelType w:val="hybridMultilevel"/>
    <w:tmpl w:val="4086D058"/>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C2353"/>
    <w:multiLevelType w:val="hybridMultilevel"/>
    <w:tmpl w:val="CDEA2A20"/>
    <w:lvl w:ilvl="0" w:tplc="B510B02C">
      <w:start w:val="4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E53419"/>
    <w:multiLevelType w:val="hybridMultilevel"/>
    <w:tmpl w:val="DBD07694"/>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905DE"/>
    <w:multiLevelType w:val="hybridMultilevel"/>
    <w:tmpl w:val="ABC638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DBB4A4E"/>
    <w:multiLevelType w:val="hybridMultilevel"/>
    <w:tmpl w:val="B7E6A5E6"/>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37F18"/>
    <w:multiLevelType w:val="hybridMultilevel"/>
    <w:tmpl w:val="38E65EDE"/>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9485A"/>
    <w:multiLevelType w:val="hybridMultilevel"/>
    <w:tmpl w:val="D53E252E"/>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D3EE9"/>
    <w:multiLevelType w:val="hybridMultilevel"/>
    <w:tmpl w:val="78F03060"/>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A518E"/>
    <w:multiLevelType w:val="hybridMultilevel"/>
    <w:tmpl w:val="F83257C6"/>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336A7"/>
    <w:multiLevelType w:val="hybridMultilevel"/>
    <w:tmpl w:val="EBBAE098"/>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A589C"/>
    <w:multiLevelType w:val="hybridMultilevel"/>
    <w:tmpl w:val="57E08F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4833AE"/>
    <w:multiLevelType w:val="hybridMultilevel"/>
    <w:tmpl w:val="C32E2F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BD4ED0"/>
    <w:multiLevelType w:val="hybridMultilevel"/>
    <w:tmpl w:val="77B84650"/>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3717EB"/>
    <w:multiLevelType w:val="hybridMultilevel"/>
    <w:tmpl w:val="7B68D04A"/>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D758F8"/>
    <w:multiLevelType w:val="hybridMultilevel"/>
    <w:tmpl w:val="E35E4C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E514AE"/>
    <w:multiLevelType w:val="hybridMultilevel"/>
    <w:tmpl w:val="23340988"/>
    <w:lvl w:ilvl="0" w:tplc="B510B02C">
      <w:start w:val="46"/>
      <w:numFmt w:val="bullet"/>
      <w:lvlText w:val="•"/>
      <w:lvlJc w:val="left"/>
      <w:pPr>
        <w:ind w:left="180" w:hanging="360"/>
      </w:pPr>
      <w:rPr>
        <w:rFonts w:ascii="Times New Roman" w:eastAsia="Calibri" w:hAnsi="Times New Roman"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7" w15:restartNumberingAfterBreak="0">
    <w:nsid w:val="48DE3660"/>
    <w:multiLevelType w:val="hybridMultilevel"/>
    <w:tmpl w:val="8F68EDC2"/>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D74D2"/>
    <w:multiLevelType w:val="hybridMultilevel"/>
    <w:tmpl w:val="DF207ADC"/>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794490"/>
    <w:multiLevelType w:val="hybridMultilevel"/>
    <w:tmpl w:val="F95497C2"/>
    <w:lvl w:ilvl="0" w:tplc="B510B02C">
      <w:start w:val="46"/>
      <w:numFmt w:val="bullet"/>
      <w:lvlText w:val="•"/>
      <w:lvlJc w:val="left"/>
      <w:pPr>
        <w:ind w:left="1571" w:hanging="360"/>
      </w:pPr>
      <w:rPr>
        <w:rFonts w:ascii="Times New Roman" w:eastAsia="Calibri"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15:restartNumberingAfterBreak="0">
    <w:nsid w:val="4F5B1FDD"/>
    <w:multiLevelType w:val="hybridMultilevel"/>
    <w:tmpl w:val="6A6C4752"/>
    <w:lvl w:ilvl="0" w:tplc="931E8EF8">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883E40"/>
    <w:multiLevelType w:val="hybridMultilevel"/>
    <w:tmpl w:val="A24E3194"/>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AF129B"/>
    <w:multiLevelType w:val="hybridMultilevel"/>
    <w:tmpl w:val="318661AE"/>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565A1C"/>
    <w:multiLevelType w:val="hybridMultilevel"/>
    <w:tmpl w:val="D6065EE4"/>
    <w:lvl w:ilvl="0" w:tplc="97366C5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60BB2886"/>
    <w:multiLevelType w:val="hybridMultilevel"/>
    <w:tmpl w:val="A31AACC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5" w15:restartNumberingAfterBreak="0">
    <w:nsid w:val="63D94676"/>
    <w:multiLevelType w:val="hybridMultilevel"/>
    <w:tmpl w:val="B282D73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997E14"/>
    <w:multiLevelType w:val="hybridMultilevel"/>
    <w:tmpl w:val="326EFF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6D37E5"/>
    <w:multiLevelType w:val="hybridMultilevel"/>
    <w:tmpl w:val="D8B66732"/>
    <w:lvl w:ilvl="0" w:tplc="F7CC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542FEA"/>
    <w:multiLevelType w:val="hybridMultilevel"/>
    <w:tmpl w:val="E5103A68"/>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25411"/>
    <w:multiLevelType w:val="hybridMultilevel"/>
    <w:tmpl w:val="BA2836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0E422F"/>
    <w:multiLevelType w:val="hybridMultilevel"/>
    <w:tmpl w:val="70B0B1EC"/>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6236E"/>
    <w:multiLevelType w:val="hybridMultilevel"/>
    <w:tmpl w:val="EC4A67C2"/>
    <w:lvl w:ilvl="0" w:tplc="B510B02C">
      <w:start w:val="46"/>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7862A6B"/>
    <w:multiLevelType w:val="hybridMultilevel"/>
    <w:tmpl w:val="86EA435A"/>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514787"/>
    <w:multiLevelType w:val="hybridMultilevel"/>
    <w:tmpl w:val="709EFC56"/>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80397E"/>
    <w:multiLevelType w:val="hybridMultilevel"/>
    <w:tmpl w:val="A9747000"/>
    <w:lvl w:ilvl="0" w:tplc="B510B02C">
      <w:start w:val="46"/>
      <w:numFmt w:val="bullet"/>
      <w:lvlText w:val="•"/>
      <w:lvlJc w:val="left"/>
      <w:pPr>
        <w:ind w:left="1571" w:hanging="360"/>
      </w:pPr>
      <w:rPr>
        <w:rFonts w:ascii="Times New Roman" w:eastAsia="Calibri"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5" w15:restartNumberingAfterBreak="0">
    <w:nsid w:val="7BA12D63"/>
    <w:multiLevelType w:val="hybridMultilevel"/>
    <w:tmpl w:val="26642068"/>
    <w:lvl w:ilvl="0" w:tplc="B706FAE6">
      <w:start w:val="1"/>
      <w:numFmt w:val="decimal"/>
      <w:lvlText w:val="%1."/>
      <w:lvlJc w:val="left"/>
      <w:pPr>
        <w:ind w:left="1440" w:hanging="360"/>
      </w:pPr>
      <w:rPr>
        <w:rFonts w:ascii="Times New Roman" w:hAnsi="Times New Roman" w:cs="Times New Roman" w:hint="default"/>
        <w:sz w:val="22"/>
        <w:szCs w:val="22"/>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6" w15:restartNumberingAfterBreak="0">
    <w:nsid w:val="7BE13B70"/>
    <w:multiLevelType w:val="hybridMultilevel"/>
    <w:tmpl w:val="E1A03B90"/>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F54766"/>
    <w:multiLevelType w:val="hybridMultilevel"/>
    <w:tmpl w:val="71A077E4"/>
    <w:lvl w:ilvl="0" w:tplc="B510B02C">
      <w:start w:val="4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FB32A5"/>
    <w:multiLevelType w:val="hybridMultilevel"/>
    <w:tmpl w:val="342278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93452A"/>
    <w:multiLevelType w:val="hybridMultilevel"/>
    <w:tmpl w:val="2ABCC38A"/>
    <w:lvl w:ilvl="0" w:tplc="B070580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DCD01CF"/>
    <w:multiLevelType w:val="hybridMultilevel"/>
    <w:tmpl w:val="1EF4BB3A"/>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2813BD"/>
    <w:multiLevelType w:val="hybridMultilevel"/>
    <w:tmpl w:val="9D820402"/>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1"/>
  </w:num>
  <w:num w:numId="3">
    <w:abstractNumId w:val="36"/>
  </w:num>
  <w:num w:numId="4">
    <w:abstractNumId w:val="10"/>
  </w:num>
  <w:num w:numId="5">
    <w:abstractNumId w:val="13"/>
  </w:num>
  <w:num w:numId="6">
    <w:abstractNumId w:val="5"/>
  </w:num>
  <w:num w:numId="7">
    <w:abstractNumId w:val="7"/>
  </w:num>
  <w:num w:numId="8">
    <w:abstractNumId w:val="40"/>
  </w:num>
  <w:num w:numId="9">
    <w:abstractNumId w:val="30"/>
  </w:num>
  <w:num w:numId="10">
    <w:abstractNumId w:val="18"/>
  </w:num>
  <w:num w:numId="11">
    <w:abstractNumId w:val="2"/>
  </w:num>
  <w:num w:numId="12">
    <w:abstractNumId w:val="9"/>
  </w:num>
  <w:num w:numId="13">
    <w:abstractNumId w:val="3"/>
  </w:num>
  <w:num w:numId="14">
    <w:abstractNumId w:val="24"/>
  </w:num>
  <w:num w:numId="15">
    <w:abstractNumId w:val="16"/>
  </w:num>
  <w:num w:numId="16">
    <w:abstractNumId w:val="2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
  </w:num>
  <w:num w:numId="20">
    <w:abstractNumId w:val="6"/>
  </w:num>
  <w:num w:numId="21">
    <w:abstractNumId w:val="28"/>
  </w:num>
  <w:num w:numId="22">
    <w:abstractNumId w:val="22"/>
  </w:num>
  <w:num w:numId="23">
    <w:abstractNumId w:val="8"/>
  </w:num>
  <w:num w:numId="24">
    <w:abstractNumId w:val="32"/>
  </w:num>
  <w:num w:numId="25">
    <w:abstractNumId w:val="41"/>
  </w:num>
  <w:num w:numId="26">
    <w:abstractNumId w:val="29"/>
  </w:num>
  <w:num w:numId="27">
    <w:abstractNumId w:val="15"/>
  </w:num>
  <w:num w:numId="28">
    <w:abstractNumId w:val="27"/>
  </w:num>
  <w:num w:numId="29">
    <w:abstractNumId w:val="25"/>
  </w:num>
  <w:num w:numId="30">
    <w:abstractNumId w:val="39"/>
  </w:num>
  <w:num w:numId="31">
    <w:abstractNumId w:val="11"/>
  </w:num>
  <w:num w:numId="32">
    <w:abstractNumId w:val="26"/>
  </w:num>
  <w:num w:numId="33">
    <w:abstractNumId w:val="34"/>
  </w:num>
  <w:num w:numId="34">
    <w:abstractNumId w:val="19"/>
  </w:num>
  <w:num w:numId="35">
    <w:abstractNumId w:val="20"/>
  </w:num>
  <w:num w:numId="36">
    <w:abstractNumId w:val="4"/>
  </w:num>
  <w:num w:numId="37">
    <w:abstractNumId w:val="38"/>
  </w:num>
  <w:num w:numId="38">
    <w:abstractNumId w:val="33"/>
  </w:num>
  <w:num w:numId="39">
    <w:abstractNumId w:val="14"/>
  </w:num>
  <w:num w:numId="40">
    <w:abstractNumId w:val="12"/>
  </w:num>
  <w:num w:numId="41">
    <w:abstractNumId w:val="37"/>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003F1"/>
    <w:rsid w:val="0000157F"/>
    <w:rsid w:val="000029DC"/>
    <w:rsid w:val="00003AEF"/>
    <w:rsid w:val="000048FF"/>
    <w:rsid w:val="00004914"/>
    <w:rsid w:val="000209BE"/>
    <w:rsid w:val="00021B59"/>
    <w:rsid w:val="000234E0"/>
    <w:rsid w:val="00030410"/>
    <w:rsid w:val="000353B2"/>
    <w:rsid w:val="00050E1F"/>
    <w:rsid w:val="00077298"/>
    <w:rsid w:val="000776B4"/>
    <w:rsid w:val="00084191"/>
    <w:rsid w:val="00091314"/>
    <w:rsid w:val="00092632"/>
    <w:rsid w:val="00094DA1"/>
    <w:rsid w:val="000A005E"/>
    <w:rsid w:val="000A7F1A"/>
    <w:rsid w:val="000B285F"/>
    <w:rsid w:val="000D685F"/>
    <w:rsid w:val="000E3E41"/>
    <w:rsid w:val="000E577A"/>
    <w:rsid w:val="000F5EBD"/>
    <w:rsid w:val="000F6112"/>
    <w:rsid w:val="0010376B"/>
    <w:rsid w:val="0010569E"/>
    <w:rsid w:val="00112900"/>
    <w:rsid w:val="001148D0"/>
    <w:rsid w:val="00124597"/>
    <w:rsid w:val="00126878"/>
    <w:rsid w:val="00133251"/>
    <w:rsid w:val="00133399"/>
    <w:rsid w:val="00140F9D"/>
    <w:rsid w:val="001470E9"/>
    <w:rsid w:val="00147754"/>
    <w:rsid w:val="001507F0"/>
    <w:rsid w:val="00150E64"/>
    <w:rsid w:val="001600AE"/>
    <w:rsid w:val="00163315"/>
    <w:rsid w:val="001836E6"/>
    <w:rsid w:val="0019028C"/>
    <w:rsid w:val="00191585"/>
    <w:rsid w:val="00191C26"/>
    <w:rsid w:val="0019428C"/>
    <w:rsid w:val="00195419"/>
    <w:rsid w:val="0019669D"/>
    <w:rsid w:val="00197D9E"/>
    <w:rsid w:val="001A7FA1"/>
    <w:rsid w:val="001B04B2"/>
    <w:rsid w:val="001B268E"/>
    <w:rsid w:val="001B3F54"/>
    <w:rsid w:val="001B4DBA"/>
    <w:rsid w:val="001C72E0"/>
    <w:rsid w:val="001D3760"/>
    <w:rsid w:val="001E050E"/>
    <w:rsid w:val="001E36DB"/>
    <w:rsid w:val="001F1CCA"/>
    <w:rsid w:val="001F4AAC"/>
    <w:rsid w:val="001F7BC0"/>
    <w:rsid w:val="00203088"/>
    <w:rsid w:val="00204410"/>
    <w:rsid w:val="00206681"/>
    <w:rsid w:val="0021101D"/>
    <w:rsid w:val="0022326B"/>
    <w:rsid w:val="00223C6D"/>
    <w:rsid w:val="002319B5"/>
    <w:rsid w:val="00233144"/>
    <w:rsid w:val="002350F2"/>
    <w:rsid w:val="00241E35"/>
    <w:rsid w:val="00252439"/>
    <w:rsid w:val="00255237"/>
    <w:rsid w:val="00255D3F"/>
    <w:rsid w:val="002566E4"/>
    <w:rsid w:val="002627FA"/>
    <w:rsid w:val="00263256"/>
    <w:rsid w:val="0026382D"/>
    <w:rsid w:val="00264E5A"/>
    <w:rsid w:val="0027122D"/>
    <w:rsid w:val="00274F6E"/>
    <w:rsid w:val="00283769"/>
    <w:rsid w:val="00291BCA"/>
    <w:rsid w:val="00295214"/>
    <w:rsid w:val="0029643A"/>
    <w:rsid w:val="002A303A"/>
    <w:rsid w:val="002A333B"/>
    <w:rsid w:val="002B17A2"/>
    <w:rsid w:val="002C10E1"/>
    <w:rsid w:val="002C1F7E"/>
    <w:rsid w:val="002C35C3"/>
    <w:rsid w:val="002C3AC2"/>
    <w:rsid w:val="002C533F"/>
    <w:rsid w:val="002D1670"/>
    <w:rsid w:val="002D34C0"/>
    <w:rsid w:val="002D61B5"/>
    <w:rsid w:val="002E05DF"/>
    <w:rsid w:val="002E19E3"/>
    <w:rsid w:val="002F4ADF"/>
    <w:rsid w:val="00300087"/>
    <w:rsid w:val="00303128"/>
    <w:rsid w:val="00305570"/>
    <w:rsid w:val="00305684"/>
    <w:rsid w:val="00323FB9"/>
    <w:rsid w:val="00324EB4"/>
    <w:rsid w:val="0033006B"/>
    <w:rsid w:val="00335A12"/>
    <w:rsid w:val="00336773"/>
    <w:rsid w:val="0034435A"/>
    <w:rsid w:val="00344F40"/>
    <w:rsid w:val="00350D66"/>
    <w:rsid w:val="00357610"/>
    <w:rsid w:val="00364319"/>
    <w:rsid w:val="00365B1D"/>
    <w:rsid w:val="00370F4C"/>
    <w:rsid w:val="00386337"/>
    <w:rsid w:val="003954DC"/>
    <w:rsid w:val="0039727D"/>
    <w:rsid w:val="00397380"/>
    <w:rsid w:val="003B2BFF"/>
    <w:rsid w:val="003B2F94"/>
    <w:rsid w:val="003B47D7"/>
    <w:rsid w:val="003B4808"/>
    <w:rsid w:val="003B73B1"/>
    <w:rsid w:val="003B7788"/>
    <w:rsid w:val="003C50F2"/>
    <w:rsid w:val="003C519F"/>
    <w:rsid w:val="003C6A0B"/>
    <w:rsid w:val="003D2416"/>
    <w:rsid w:val="003D56D2"/>
    <w:rsid w:val="003E3C3E"/>
    <w:rsid w:val="003F03DB"/>
    <w:rsid w:val="003F528E"/>
    <w:rsid w:val="00417758"/>
    <w:rsid w:val="0042142A"/>
    <w:rsid w:val="004219B9"/>
    <w:rsid w:val="00424810"/>
    <w:rsid w:val="00432BFE"/>
    <w:rsid w:val="004335A9"/>
    <w:rsid w:val="00434FFF"/>
    <w:rsid w:val="00443903"/>
    <w:rsid w:val="00445C60"/>
    <w:rsid w:val="00450AAE"/>
    <w:rsid w:val="00452309"/>
    <w:rsid w:val="00455C84"/>
    <w:rsid w:val="0045620D"/>
    <w:rsid w:val="00456982"/>
    <w:rsid w:val="0046219A"/>
    <w:rsid w:val="004669F7"/>
    <w:rsid w:val="00471013"/>
    <w:rsid w:val="0047137B"/>
    <w:rsid w:val="004723E9"/>
    <w:rsid w:val="00472969"/>
    <w:rsid w:val="00473D44"/>
    <w:rsid w:val="00486A32"/>
    <w:rsid w:val="00490E15"/>
    <w:rsid w:val="0049510A"/>
    <w:rsid w:val="0049774F"/>
    <w:rsid w:val="004A0368"/>
    <w:rsid w:val="004C6819"/>
    <w:rsid w:val="004D0A13"/>
    <w:rsid w:val="004E0BC5"/>
    <w:rsid w:val="004E47A1"/>
    <w:rsid w:val="004F1F79"/>
    <w:rsid w:val="004F2218"/>
    <w:rsid w:val="004F5737"/>
    <w:rsid w:val="004F7383"/>
    <w:rsid w:val="00503E16"/>
    <w:rsid w:val="0051352D"/>
    <w:rsid w:val="005203DB"/>
    <w:rsid w:val="00522325"/>
    <w:rsid w:val="00527259"/>
    <w:rsid w:val="005275B7"/>
    <w:rsid w:val="00543B87"/>
    <w:rsid w:val="00547DCE"/>
    <w:rsid w:val="005516E7"/>
    <w:rsid w:val="005522C5"/>
    <w:rsid w:val="0056374F"/>
    <w:rsid w:val="00567A05"/>
    <w:rsid w:val="00570692"/>
    <w:rsid w:val="00571B00"/>
    <w:rsid w:val="0057231C"/>
    <w:rsid w:val="00580F8E"/>
    <w:rsid w:val="005821E3"/>
    <w:rsid w:val="00592576"/>
    <w:rsid w:val="00592622"/>
    <w:rsid w:val="005943A9"/>
    <w:rsid w:val="00596863"/>
    <w:rsid w:val="00597300"/>
    <w:rsid w:val="005A2B4F"/>
    <w:rsid w:val="005A2F59"/>
    <w:rsid w:val="005B1A35"/>
    <w:rsid w:val="005B1CA3"/>
    <w:rsid w:val="005B2E13"/>
    <w:rsid w:val="005B311F"/>
    <w:rsid w:val="005B5E67"/>
    <w:rsid w:val="005C2505"/>
    <w:rsid w:val="005C3A3C"/>
    <w:rsid w:val="005C53A8"/>
    <w:rsid w:val="005E22C1"/>
    <w:rsid w:val="005E3D5D"/>
    <w:rsid w:val="005E70A2"/>
    <w:rsid w:val="005E78B1"/>
    <w:rsid w:val="005F704B"/>
    <w:rsid w:val="005F77C5"/>
    <w:rsid w:val="00604039"/>
    <w:rsid w:val="00610554"/>
    <w:rsid w:val="006130C3"/>
    <w:rsid w:val="00613AAF"/>
    <w:rsid w:val="00615391"/>
    <w:rsid w:val="0063461D"/>
    <w:rsid w:val="006349B9"/>
    <w:rsid w:val="00635869"/>
    <w:rsid w:val="0065105A"/>
    <w:rsid w:val="006568C2"/>
    <w:rsid w:val="006607F6"/>
    <w:rsid w:val="006636D7"/>
    <w:rsid w:val="00670AC9"/>
    <w:rsid w:val="0068116F"/>
    <w:rsid w:val="00681238"/>
    <w:rsid w:val="00691397"/>
    <w:rsid w:val="006972D3"/>
    <w:rsid w:val="006A1DE5"/>
    <w:rsid w:val="006A3093"/>
    <w:rsid w:val="006B6981"/>
    <w:rsid w:val="006D3FA0"/>
    <w:rsid w:val="006F4F30"/>
    <w:rsid w:val="006F5BCF"/>
    <w:rsid w:val="0070045D"/>
    <w:rsid w:val="00704D8D"/>
    <w:rsid w:val="00706F4B"/>
    <w:rsid w:val="00713CF8"/>
    <w:rsid w:val="007149B2"/>
    <w:rsid w:val="00722555"/>
    <w:rsid w:val="00723BB9"/>
    <w:rsid w:val="00725DCA"/>
    <w:rsid w:val="00742981"/>
    <w:rsid w:val="00747BF3"/>
    <w:rsid w:val="00747CA7"/>
    <w:rsid w:val="0075297F"/>
    <w:rsid w:val="00762338"/>
    <w:rsid w:val="007642C1"/>
    <w:rsid w:val="00770ED7"/>
    <w:rsid w:val="00771CDC"/>
    <w:rsid w:val="00787C27"/>
    <w:rsid w:val="0079340B"/>
    <w:rsid w:val="00794692"/>
    <w:rsid w:val="007956BF"/>
    <w:rsid w:val="007964EA"/>
    <w:rsid w:val="007966AC"/>
    <w:rsid w:val="007A3EA9"/>
    <w:rsid w:val="007B20A0"/>
    <w:rsid w:val="007B2EE3"/>
    <w:rsid w:val="007C1B93"/>
    <w:rsid w:val="007C1BA4"/>
    <w:rsid w:val="007C1BFD"/>
    <w:rsid w:val="007D5589"/>
    <w:rsid w:val="007E6A1A"/>
    <w:rsid w:val="007F3DA9"/>
    <w:rsid w:val="007F5E91"/>
    <w:rsid w:val="007F7D50"/>
    <w:rsid w:val="00804ABD"/>
    <w:rsid w:val="00804F14"/>
    <w:rsid w:val="008159B4"/>
    <w:rsid w:val="0082585C"/>
    <w:rsid w:val="00826537"/>
    <w:rsid w:val="008312A1"/>
    <w:rsid w:val="008355CE"/>
    <w:rsid w:val="00835F5C"/>
    <w:rsid w:val="00841CF7"/>
    <w:rsid w:val="008430E5"/>
    <w:rsid w:val="00843B3B"/>
    <w:rsid w:val="00850E4C"/>
    <w:rsid w:val="00855156"/>
    <w:rsid w:val="008552CB"/>
    <w:rsid w:val="00865C80"/>
    <w:rsid w:val="00877AAA"/>
    <w:rsid w:val="008802B6"/>
    <w:rsid w:val="008855B9"/>
    <w:rsid w:val="0089280B"/>
    <w:rsid w:val="00893D82"/>
    <w:rsid w:val="00897C53"/>
    <w:rsid w:val="008A305B"/>
    <w:rsid w:val="008A3F09"/>
    <w:rsid w:val="008A5D7E"/>
    <w:rsid w:val="008A6503"/>
    <w:rsid w:val="008A69CC"/>
    <w:rsid w:val="008C0B81"/>
    <w:rsid w:val="008C73D7"/>
    <w:rsid w:val="008C7F82"/>
    <w:rsid w:val="008D0ABA"/>
    <w:rsid w:val="008D1F28"/>
    <w:rsid w:val="008D47E7"/>
    <w:rsid w:val="008D5E19"/>
    <w:rsid w:val="008E0199"/>
    <w:rsid w:val="009013D4"/>
    <w:rsid w:val="0090402C"/>
    <w:rsid w:val="009064F4"/>
    <w:rsid w:val="00917BD8"/>
    <w:rsid w:val="009219AA"/>
    <w:rsid w:val="009305D1"/>
    <w:rsid w:val="00936EAC"/>
    <w:rsid w:val="00945717"/>
    <w:rsid w:val="00952CCB"/>
    <w:rsid w:val="00956447"/>
    <w:rsid w:val="00957FEC"/>
    <w:rsid w:val="00960E7D"/>
    <w:rsid w:val="00962057"/>
    <w:rsid w:val="00963DE1"/>
    <w:rsid w:val="0097025A"/>
    <w:rsid w:val="009731FA"/>
    <w:rsid w:val="009848DE"/>
    <w:rsid w:val="00984F92"/>
    <w:rsid w:val="009909CD"/>
    <w:rsid w:val="00997074"/>
    <w:rsid w:val="009A2A3E"/>
    <w:rsid w:val="009B465D"/>
    <w:rsid w:val="009B5A3E"/>
    <w:rsid w:val="009C04BB"/>
    <w:rsid w:val="009D0ED8"/>
    <w:rsid w:val="009D519D"/>
    <w:rsid w:val="009D7649"/>
    <w:rsid w:val="009E26FB"/>
    <w:rsid w:val="009F3AF4"/>
    <w:rsid w:val="009F44AC"/>
    <w:rsid w:val="00A00459"/>
    <w:rsid w:val="00A107DB"/>
    <w:rsid w:val="00A10BCA"/>
    <w:rsid w:val="00A26286"/>
    <w:rsid w:val="00A279A0"/>
    <w:rsid w:val="00A301D3"/>
    <w:rsid w:val="00A50D76"/>
    <w:rsid w:val="00A50E8F"/>
    <w:rsid w:val="00A55702"/>
    <w:rsid w:val="00A559BA"/>
    <w:rsid w:val="00A575E9"/>
    <w:rsid w:val="00A62C63"/>
    <w:rsid w:val="00A74347"/>
    <w:rsid w:val="00A83559"/>
    <w:rsid w:val="00A849CB"/>
    <w:rsid w:val="00A872CC"/>
    <w:rsid w:val="00A957F8"/>
    <w:rsid w:val="00AA1EAC"/>
    <w:rsid w:val="00AA5D7F"/>
    <w:rsid w:val="00AA68CE"/>
    <w:rsid w:val="00AA768D"/>
    <w:rsid w:val="00AB281E"/>
    <w:rsid w:val="00AB505E"/>
    <w:rsid w:val="00AB6B8C"/>
    <w:rsid w:val="00AC5473"/>
    <w:rsid w:val="00AC7440"/>
    <w:rsid w:val="00AD15C9"/>
    <w:rsid w:val="00AE186D"/>
    <w:rsid w:val="00AE5836"/>
    <w:rsid w:val="00AE6E5C"/>
    <w:rsid w:val="00AF0A23"/>
    <w:rsid w:val="00AF0FD8"/>
    <w:rsid w:val="00AF36FB"/>
    <w:rsid w:val="00B179B1"/>
    <w:rsid w:val="00B20F2F"/>
    <w:rsid w:val="00B24C91"/>
    <w:rsid w:val="00B25392"/>
    <w:rsid w:val="00B26288"/>
    <w:rsid w:val="00B35549"/>
    <w:rsid w:val="00B37837"/>
    <w:rsid w:val="00B41431"/>
    <w:rsid w:val="00B417FC"/>
    <w:rsid w:val="00B60BBE"/>
    <w:rsid w:val="00B652BA"/>
    <w:rsid w:val="00B84712"/>
    <w:rsid w:val="00B93CF3"/>
    <w:rsid w:val="00B93EC7"/>
    <w:rsid w:val="00BA100C"/>
    <w:rsid w:val="00BA47D8"/>
    <w:rsid w:val="00BA65D0"/>
    <w:rsid w:val="00BB0BF9"/>
    <w:rsid w:val="00BC3728"/>
    <w:rsid w:val="00BE3E35"/>
    <w:rsid w:val="00BE491B"/>
    <w:rsid w:val="00BE7DD9"/>
    <w:rsid w:val="00BF3C7F"/>
    <w:rsid w:val="00BF4B8A"/>
    <w:rsid w:val="00BF7CC4"/>
    <w:rsid w:val="00C0185F"/>
    <w:rsid w:val="00C019F3"/>
    <w:rsid w:val="00C101B8"/>
    <w:rsid w:val="00C1057C"/>
    <w:rsid w:val="00C10F3A"/>
    <w:rsid w:val="00C12789"/>
    <w:rsid w:val="00C15A8A"/>
    <w:rsid w:val="00C33C06"/>
    <w:rsid w:val="00C4116F"/>
    <w:rsid w:val="00C52EA9"/>
    <w:rsid w:val="00C5705D"/>
    <w:rsid w:val="00C67BA4"/>
    <w:rsid w:val="00C74231"/>
    <w:rsid w:val="00C77A26"/>
    <w:rsid w:val="00C81AAD"/>
    <w:rsid w:val="00C81DD0"/>
    <w:rsid w:val="00C93D1D"/>
    <w:rsid w:val="00C95000"/>
    <w:rsid w:val="00CA1998"/>
    <w:rsid w:val="00CA3202"/>
    <w:rsid w:val="00CA6448"/>
    <w:rsid w:val="00CB46EA"/>
    <w:rsid w:val="00CC36B1"/>
    <w:rsid w:val="00CC5DAE"/>
    <w:rsid w:val="00CD07CA"/>
    <w:rsid w:val="00CE2B1B"/>
    <w:rsid w:val="00CE5020"/>
    <w:rsid w:val="00D0014C"/>
    <w:rsid w:val="00D02F77"/>
    <w:rsid w:val="00D060F7"/>
    <w:rsid w:val="00D06272"/>
    <w:rsid w:val="00D12D20"/>
    <w:rsid w:val="00D1345F"/>
    <w:rsid w:val="00D211A4"/>
    <w:rsid w:val="00D27DFE"/>
    <w:rsid w:val="00D3213F"/>
    <w:rsid w:val="00D337FC"/>
    <w:rsid w:val="00D342A5"/>
    <w:rsid w:val="00D36A9A"/>
    <w:rsid w:val="00D40F5F"/>
    <w:rsid w:val="00D55D07"/>
    <w:rsid w:val="00D61F3A"/>
    <w:rsid w:val="00D631C6"/>
    <w:rsid w:val="00D644E0"/>
    <w:rsid w:val="00D6490E"/>
    <w:rsid w:val="00D659E5"/>
    <w:rsid w:val="00D662A3"/>
    <w:rsid w:val="00D763C7"/>
    <w:rsid w:val="00D82F1A"/>
    <w:rsid w:val="00D86904"/>
    <w:rsid w:val="00DA5411"/>
    <w:rsid w:val="00DA6187"/>
    <w:rsid w:val="00DB280B"/>
    <w:rsid w:val="00DC30B7"/>
    <w:rsid w:val="00DD106F"/>
    <w:rsid w:val="00DD6314"/>
    <w:rsid w:val="00DE5EC8"/>
    <w:rsid w:val="00DF04C1"/>
    <w:rsid w:val="00E04424"/>
    <w:rsid w:val="00E13531"/>
    <w:rsid w:val="00E20DF3"/>
    <w:rsid w:val="00E25882"/>
    <w:rsid w:val="00E30420"/>
    <w:rsid w:val="00E32A54"/>
    <w:rsid w:val="00E42C7F"/>
    <w:rsid w:val="00E55082"/>
    <w:rsid w:val="00E57520"/>
    <w:rsid w:val="00E61429"/>
    <w:rsid w:val="00E625DE"/>
    <w:rsid w:val="00E6340F"/>
    <w:rsid w:val="00E65A68"/>
    <w:rsid w:val="00E70581"/>
    <w:rsid w:val="00E70C18"/>
    <w:rsid w:val="00E74282"/>
    <w:rsid w:val="00E751AB"/>
    <w:rsid w:val="00E8050B"/>
    <w:rsid w:val="00E849DE"/>
    <w:rsid w:val="00E8612E"/>
    <w:rsid w:val="00E861B7"/>
    <w:rsid w:val="00E9702F"/>
    <w:rsid w:val="00EA1DA8"/>
    <w:rsid w:val="00EB1B98"/>
    <w:rsid w:val="00EB52FC"/>
    <w:rsid w:val="00EB588A"/>
    <w:rsid w:val="00EB5AA2"/>
    <w:rsid w:val="00EB6431"/>
    <w:rsid w:val="00EC29BB"/>
    <w:rsid w:val="00EC3BAC"/>
    <w:rsid w:val="00EC3C2E"/>
    <w:rsid w:val="00EC5F2C"/>
    <w:rsid w:val="00ED0440"/>
    <w:rsid w:val="00ED46C4"/>
    <w:rsid w:val="00ED5092"/>
    <w:rsid w:val="00EE5B77"/>
    <w:rsid w:val="00EE784E"/>
    <w:rsid w:val="00EF790D"/>
    <w:rsid w:val="00F0191F"/>
    <w:rsid w:val="00F07ACA"/>
    <w:rsid w:val="00F10F56"/>
    <w:rsid w:val="00F1328F"/>
    <w:rsid w:val="00F23124"/>
    <w:rsid w:val="00F24F46"/>
    <w:rsid w:val="00F30929"/>
    <w:rsid w:val="00F34D5D"/>
    <w:rsid w:val="00F37511"/>
    <w:rsid w:val="00F44581"/>
    <w:rsid w:val="00F450C3"/>
    <w:rsid w:val="00F5011A"/>
    <w:rsid w:val="00F51D31"/>
    <w:rsid w:val="00F562F8"/>
    <w:rsid w:val="00F568C5"/>
    <w:rsid w:val="00F5712F"/>
    <w:rsid w:val="00F71458"/>
    <w:rsid w:val="00F71B83"/>
    <w:rsid w:val="00F86E64"/>
    <w:rsid w:val="00F86F0B"/>
    <w:rsid w:val="00F871C2"/>
    <w:rsid w:val="00F93B9D"/>
    <w:rsid w:val="00F956D6"/>
    <w:rsid w:val="00F963F0"/>
    <w:rsid w:val="00FB0C1D"/>
    <w:rsid w:val="00FB12D2"/>
    <w:rsid w:val="00FB3434"/>
    <w:rsid w:val="00FB4B38"/>
    <w:rsid w:val="00FB6B3F"/>
    <w:rsid w:val="00FC1A44"/>
    <w:rsid w:val="00FC5BDC"/>
    <w:rsid w:val="00FC6257"/>
    <w:rsid w:val="00FD1E1C"/>
    <w:rsid w:val="00FD2E4C"/>
    <w:rsid w:val="00FE29FB"/>
    <w:rsid w:val="00FE2E87"/>
    <w:rsid w:val="00FE3A94"/>
    <w:rsid w:val="00FF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70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2588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9702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paragraph" w:styleId="NoSpacing">
    <w:name w:val="No Spacing"/>
    <w:uiPriority w:val="1"/>
    <w:qFormat/>
    <w:rsid w:val="00843B3B"/>
    <w:pPr>
      <w:spacing w:after="0" w:line="240" w:lineRule="auto"/>
    </w:pPr>
    <w:rPr>
      <w:lang w:val="ro-RO"/>
    </w:rPr>
  </w:style>
  <w:style w:type="character" w:customStyle="1" w:styleId="Heading2Char">
    <w:name w:val="Heading 2 Char"/>
    <w:basedOn w:val="DefaultParagraphFont"/>
    <w:link w:val="Heading2"/>
    <w:uiPriority w:val="9"/>
    <w:rsid w:val="00E25882"/>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3B4808"/>
    <w:rPr>
      <w:b/>
      <w:bCs/>
    </w:rPr>
  </w:style>
  <w:style w:type="character" w:customStyle="1" w:styleId="Heading4Char">
    <w:name w:val="Heading 4 Char"/>
    <w:basedOn w:val="DefaultParagraphFont"/>
    <w:link w:val="Heading4"/>
    <w:uiPriority w:val="9"/>
    <w:rsid w:val="0097025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7025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lp1,Heading x1,Lettre d'introduction,1st level - Bullet List Paragraph,Paragrafo elenco,body 2,List Paragraph11,Lista 1,lp11,Liste 1,Use Case List Paragraph,Colorful List - Accent 11,Bullet List,YC Bulet,2,Dot pt,List Paragraph1"/>
    <w:basedOn w:val="Normal"/>
    <w:link w:val="ListParagraphChar"/>
    <w:uiPriority w:val="34"/>
    <w:qFormat/>
    <w:rsid w:val="0075297F"/>
    <w:pPr>
      <w:ind w:left="720"/>
      <w:contextualSpacing/>
    </w:pPr>
  </w:style>
  <w:style w:type="table" w:styleId="TableGrid">
    <w:name w:val="Table Grid"/>
    <w:basedOn w:val="TableNormal"/>
    <w:uiPriority w:val="59"/>
    <w:rsid w:val="009C0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77C5"/>
    <w:rPr>
      <w:color w:val="0000FF"/>
      <w:u w:val="single"/>
    </w:rPr>
  </w:style>
  <w:style w:type="character" w:styleId="UnresolvedMention">
    <w:name w:val="Unresolved Mention"/>
    <w:basedOn w:val="DefaultParagraphFont"/>
    <w:uiPriority w:val="99"/>
    <w:semiHidden/>
    <w:unhideWhenUsed/>
    <w:rsid w:val="00E6340F"/>
    <w:rPr>
      <w:color w:val="605E5C"/>
      <w:shd w:val="clear" w:color="auto" w:fill="E1DFDD"/>
    </w:rPr>
  </w:style>
  <w:style w:type="character" w:styleId="Emphasis">
    <w:name w:val="Emphasis"/>
    <w:basedOn w:val="DefaultParagraphFont"/>
    <w:uiPriority w:val="20"/>
    <w:qFormat/>
    <w:rsid w:val="00084191"/>
    <w:rPr>
      <w:i/>
      <w:iCs/>
    </w:rPr>
  </w:style>
  <w:style w:type="character" w:customStyle="1" w:styleId="jlqj4b">
    <w:name w:val="jlqj4b"/>
    <w:basedOn w:val="DefaultParagraphFont"/>
    <w:rsid w:val="00580F8E"/>
  </w:style>
  <w:style w:type="character" w:customStyle="1" w:styleId="viiyi">
    <w:name w:val="viiyi"/>
    <w:basedOn w:val="DefaultParagraphFont"/>
    <w:rsid w:val="00580F8E"/>
  </w:style>
  <w:style w:type="paragraph" w:customStyle="1" w:styleId="gmail-msolistparagraph">
    <w:name w:val="gmail-msolistparagraph"/>
    <w:basedOn w:val="Normal"/>
    <w:rsid w:val="00C81AAD"/>
    <w:pPr>
      <w:spacing w:before="100" w:beforeAutospacing="1" w:after="100" w:afterAutospacing="1" w:line="240" w:lineRule="auto"/>
    </w:pPr>
    <w:rPr>
      <w:rFonts w:ascii="Calibri" w:hAnsi="Calibri" w:cs="Calibri"/>
    </w:rPr>
  </w:style>
  <w:style w:type="character" w:customStyle="1" w:styleId="ListParagraphChar">
    <w:name w:val="List Paragraph Char"/>
    <w:aliases w:val="lp1 Char,Heading x1 Char,Lettre d'introduction Char,1st level - Bullet List Paragraph Char,Paragrafo elenco Char,body 2 Char,List Paragraph11 Char,Lista 1 Char,lp11 Char,Liste 1 Char,Use Case List Paragraph Char,Bullet List Char"/>
    <w:basedOn w:val="DefaultParagraphFont"/>
    <w:link w:val="ListParagraph"/>
    <w:uiPriority w:val="34"/>
    <w:rsid w:val="005F704B"/>
  </w:style>
  <w:style w:type="character" w:customStyle="1" w:styleId="Heading1Char">
    <w:name w:val="Heading 1 Char"/>
    <w:basedOn w:val="DefaultParagraphFont"/>
    <w:link w:val="Heading1"/>
    <w:uiPriority w:val="9"/>
    <w:rsid w:val="00997074"/>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6105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2620">
      <w:bodyDiv w:val="1"/>
      <w:marLeft w:val="0"/>
      <w:marRight w:val="0"/>
      <w:marTop w:val="0"/>
      <w:marBottom w:val="0"/>
      <w:divBdr>
        <w:top w:val="none" w:sz="0" w:space="0" w:color="auto"/>
        <w:left w:val="none" w:sz="0" w:space="0" w:color="auto"/>
        <w:bottom w:val="none" w:sz="0" w:space="0" w:color="auto"/>
        <w:right w:val="none" w:sz="0" w:space="0" w:color="auto"/>
      </w:divBdr>
    </w:div>
    <w:div w:id="424306701">
      <w:bodyDiv w:val="1"/>
      <w:marLeft w:val="0"/>
      <w:marRight w:val="0"/>
      <w:marTop w:val="0"/>
      <w:marBottom w:val="0"/>
      <w:divBdr>
        <w:top w:val="none" w:sz="0" w:space="0" w:color="auto"/>
        <w:left w:val="none" w:sz="0" w:space="0" w:color="auto"/>
        <w:bottom w:val="none" w:sz="0" w:space="0" w:color="auto"/>
        <w:right w:val="none" w:sz="0" w:space="0" w:color="auto"/>
      </w:divBdr>
    </w:div>
    <w:div w:id="427893705">
      <w:bodyDiv w:val="1"/>
      <w:marLeft w:val="0"/>
      <w:marRight w:val="0"/>
      <w:marTop w:val="0"/>
      <w:marBottom w:val="0"/>
      <w:divBdr>
        <w:top w:val="none" w:sz="0" w:space="0" w:color="auto"/>
        <w:left w:val="none" w:sz="0" w:space="0" w:color="auto"/>
        <w:bottom w:val="none" w:sz="0" w:space="0" w:color="auto"/>
        <w:right w:val="none" w:sz="0" w:space="0" w:color="auto"/>
      </w:divBdr>
    </w:div>
    <w:div w:id="460193813">
      <w:bodyDiv w:val="1"/>
      <w:marLeft w:val="0"/>
      <w:marRight w:val="0"/>
      <w:marTop w:val="0"/>
      <w:marBottom w:val="0"/>
      <w:divBdr>
        <w:top w:val="none" w:sz="0" w:space="0" w:color="auto"/>
        <w:left w:val="none" w:sz="0" w:space="0" w:color="auto"/>
        <w:bottom w:val="none" w:sz="0" w:space="0" w:color="auto"/>
        <w:right w:val="none" w:sz="0" w:space="0" w:color="auto"/>
      </w:divBdr>
    </w:div>
    <w:div w:id="516968807">
      <w:bodyDiv w:val="1"/>
      <w:marLeft w:val="0"/>
      <w:marRight w:val="0"/>
      <w:marTop w:val="0"/>
      <w:marBottom w:val="0"/>
      <w:divBdr>
        <w:top w:val="none" w:sz="0" w:space="0" w:color="auto"/>
        <w:left w:val="none" w:sz="0" w:space="0" w:color="auto"/>
        <w:bottom w:val="none" w:sz="0" w:space="0" w:color="auto"/>
        <w:right w:val="none" w:sz="0" w:space="0" w:color="auto"/>
      </w:divBdr>
    </w:div>
    <w:div w:id="717703236">
      <w:bodyDiv w:val="1"/>
      <w:marLeft w:val="0"/>
      <w:marRight w:val="0"/>
      <w:marTop w:val="0"/>
      <w:marBottom w:val="0"/>
      <w:divBdr>
        <w:top w:val="none" w:sz="0" w:space="0" w:color="auto"/>
        <w:left w:val="none" w:sz="0" w:space="0" w:color="auto"/>
        <w:bottom w:val="none" w:sz="0" w:space="0" w:color="auto"/>
        <w:right w:val="none" w:sz="0" w:space="0" w:color="auto"/>
      </w:divBdr>
    </w:div>
    <w:div w:id="1176454670">
      <w:bodyDiv w:val="1"/>
      <w:marLeft w:val="0"/>
      <w:marRight w:val="0"/>
      <w:marTop w:val="0"/>
      <w:marBottom w:val="0"/>
      <w:divBdr>
        <w:top w:val="none" w:sz="0" w:space="0" w:color="auto"/>
        <w:left w:val="none" w:sz="0" w:space="0" w:color="auto"/>
        <w:bottom w:val="none" w:sz="0" w:space="0" w:color="auto"/>
        <w:right w:val="none" w:sz="0" w:space="0" w:color="auto"/>
      </w:divBdr>
    </w:div>
    <w:div w:id="1258054391">
      <w:bodyDiv w:val="1"/>
      <w:marLeft w:val="0"/>
      <w:marRight w:val="0"/>
      <w:marTop w:val="0"/>
      <w:marBottom w:val="0"/>
      <w:divBdr>
        <w:top w:val="none" w:sz="0" w:space="0" w:color="auto"/>
        <w:left w:val="none" w:sz="0" w:space="0" w:color="auto"/>
        <w:bottom w:val="none" w:sz="0" w:space="0" w:color="auto"/>
        <w:right w:val="none" w:sz="0" w:space="0" w:color="auto"/>
      </w:divBdr>
    </w:div>
    <w:div w:id="1267537445">
      <w:bodyDiv w:val="1"/>
      <w:marLeft w:val="0"/>
      <w:marRight w:val="0"/>
      <w:marTop w:val="0"/>
      <w:marBottom w:val="0"/>
      <w:divBdr>
        <w:top w:val="none" w:sz="0" w:space="0" w:color="auto"/>
        <w:left w:val="none" w:sz="0" w:space="0" w:color="auto"/>
        <w:bottom w:val="none" w:sz="0" w:space="0" w:color="auto"/>
        <w:right w:val="none" w:sz="0" w:space="0" w:color="auto"/>
      </w:divBdr>
    </w:div>
    <w:div w:id="1480423104">
      <w:bodyDiv w:val="1"/>
      <w:marLeft w:val="0"/>
      <w:marRight w:val="0"/>
      <w:marTop w:val="0"/>
      <w:marBottom w:val="0"/>
      <w:divBdr>
        <w:top w:val="none" w:sz="0" w:space="0" w:color="auto"/>
        <w:left w:val="none" w:sz="0" w:space="0" w:color="auto"/>
        <w:bottom w:val="none" w:sz="0" w:space="0" w:color="auto"/>
        <w:right w:val="none" w:sz="0" w:space="0" w:color="auto"/>
      </w:divBdr>
    </w:div>
    <w:div w:id="1593514318">
      <w:bodyDiv w:val="1"/>
      <w:marLeft w:val="0"/>
      <w:marRight w:val="0"/>
      <w:marTop w:val="0"/>
      <w:marBottom w:val="0"/>
      <w:divBdr>
        <w:top w:val="none" w:sz="0" w:space="0" w:color="auto"/>
        <w:left w:val="none" w:sz="0" w:space="0" w:color="auto"/>
        <w:bottom w:val="none" w:sz="0" w:space="0" w:color="auto"/>
        <w:right w:val="none" w:sz="0" w:space="0" w:color="auto"/>
      </w:divBdr>
    </w:div>
    <w:div w:id="1708799365">
      <w:bodyDiv w:val="1"/>
      <w:marLeft w:val="0"/>
      <w:marRight w:val="0"/>
      <w:marTop w:val="0"/>
      <w:marBottom w:val="0"/>
      <w:divBdr>
        <w:top w:val="none" w:sz="0" w:space="0" w:color="auto"/>
        <w:left w:val="none" w:sz="0" w:space="0" w:color="auto"/>
        <w:bottom w:val="none" w:sz="0" w:space="0" w:color="auto"/>
        <w:right w:val="none" w:sz="0" w:space="0" w:color="auto"/>
      </w:divBdr>
    </w:div>
    <w:div w:id="1770849404">
      <w:bodyDiv w:val="1"/>
      <w:marLeft w:val="0"/>
      <w:marRight w:val="0"/>
      <w:marTop w:val="0"/>
      <w:marBottom w:val="0"/>
      <w:divBdr>
        <w:top w:val="none" w:sz="0" w:space="0" w:color="auto"/>
        <w:left w:val="none" w:sz="0" w:space="0" w:color="auto"/>
        <w:bottom w:val="none" w:sz="0" w:space="0" w:color="auto"/>
        <w:right w:val="none" w:sz="0" w:space="0" w:color="auto"/>
      </w:divBdr>
    </w:div>
    <w:div w:id="205187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B115D-60A5-4E41-931B-D368FCF7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1756</Words>
  <Characters>10015</Characters>
  <Application>Microsoft Office Word</Application>
  <DocSecurity>0</DocSecurity>
  <Lines>83</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 Mincu</dc:creator>
  <cp:keywords/>
  <dc:description/>
  <cp:lastModifiedBy>MINCU-RĂDULESCU ION</cp:lastModifiedBy>
  <cp:revision>4</cp:revision>
  <cp:lastPrinted>2022-03-30T07:05:00Z</cp:lastPrinted>
  <dcterms:created xsi:type="dcterms:W3CDTF">2022-03-24T13:11:00Z</dcterms:created>
  <dcterms:modified xsi:type="dcterms:W3CDTF">2022-03-30T07:05:00Z</dcterms:modified>
</cp:coreProperties>
</file>