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8103" w14:textId="77777777" w:rsidR="00150FBC" w:rsidRPr="002C0A7B" w:rsidRDefault="00150FBC" w:rsidP="00FA48DC">
      <w:pPr>
        <w:spacing w:after="0"/>
        <w:jc w:val="both"/>
        <w:rPr>
          <w:rFonts w:ascii="Times New Roman" w:hAnsi="Times New Roman" w:cs="Times New Roman"/>
          <w:b/>
          <w:i/>
          <w:sz w:val="24"/>
          <w:szCs w:val="24"/>
        </w:rPr>
      </w:pPr>
    </w:p>
    <w:p w14:paraId="17EED1F7" w14:textId="77777777" w:rsidR="00150FBC" w:rsidRPr="002C0A7B" w:rsidRDefault="00150FBC" w:rsidP="00FA48DC">
      <w:pPr>
        <w:spacing w:after="0"/>
        <w:ind w:left="7200" w:firstLine="720"/>
        <w:jc w:val="both"/>
        <w:rPr>
          <w:rFonts w:ascii="Times New Roman" w:hAnsi="Times New Roman" w:cs="Times New Roman"/>
          <w:b/>
        </w:rPr>
      </w:pPr>
      <w:r w:rsidRPr="002C0A7B">
        <w:rPr>
          <w:rFonts w:ascii="Times New Roman" w:hAnsi="Times New Roman" w:cs="Times New Roman"/>
          <w:b/>
        </w:rPr>
        <w:t xml:space="preserve">              </w:t>
      </w:r>
    </w:p>
    <w:p w14:paraId="3FF9A914" w14:textId="77777777" w:rsidR="00150FBC" w:rsidRPr="002C0A7B" w:rsidRDefault="00150FBC" w:rsidP="00FA48DC">
      <w:pPr>
        <w:spacing w:after="0"/>
        <w:ind w:left="7200" w:firstLine="720"/>
        <w:jc w:val="both"/>
        <w:rPr>
          <w:rFonts w:ascii="Times New Roman" w:hAnsi="Times New Roman" w:cs="Times New Roman"/>
          <w:b/>
        </w:rPr>
      </w:pPr>
      <w:r w:rsidRPr="002C0A7B">
        <w:rPr>
          <w:rFonts w:ascii="Times New Roman" w:hAnsi="Times New Roman" w:cs="Times New Roman"/>
          <w:b/>
        </w:rPr>
        <w:t xml:space="preserve">               </w:t>
      </w:r>
    </w:p>
    <w:p w14:paraId="67D82E84" w14:textId="77777777" w:rsidR="00150FBC" w:rsidRPr="002C0A7B" w:rsidRDefault="00150FBC" w:rsidP="00FA48DC">
      <w:pPr>
        <w:spacing w:after="0"/>
        <w:jc w:val="both"/>
        <w:rPr>
          <w:rFonts w:ascii="Times New Roman" w:hAnsi="Times New Roman" w:cs="Times New Roman"/>
          <w:b/>
          <w:sz w:val="24"/>
          <w:szCs w:val="24"/>
        </w:rPr>
      </w:pPr>
      <w:r w:rsidRPr="002C0A7B">
        <w:rPr>
          <w:rFonts w:ascii="Times New Roman" w:hAnsi="Times New Roman" w:cs="Times New Roman"/>
          <w:b/>
          <w:sz w:val="24"/>
          <w:szCs w:val="24"/>
        </w:rPr>
        <w:t xml:space="preserve"> </w:t>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r>
      <w:r w:rsidRPr="002C0A7B">
        <w:rPr>
          <w:rFonts w:ascii="Times New Roman" w:hAnsi="Times New Roman" w:cs="Times New Roman"/>
          <w:b/>
          <w:sz w:val="24"/>
          <w:szCs w:val="24"/>
        </w:rPr>
        <w:tab/>
        <w:t xml:space="preserve">                    </w:t>
      </w:r>
    </w:p>
    <w:p w14:paraId="4CDE38F5" w14:textId="1E882955" w:rsidR="00150FBC" w:rsidRDefault="00150FBC" w:rsidP="001153C6">
      <w:pPr>
        <w:spacing w:after="0"/>
        <w:ind w:left="6480"/>
        <w:jc w:val="both"/>
        <w:rPr>
          <w:rFonts w:ascii="Times New Roman" w:hAnsi="Times New Roman" w:cs="Times New Roman"/>
          <w:b/>
          <w:sz w:val="24"/>
          <w:szCs w:val="24"/>
        </w:rPr>
      </w:pPr>
      <w:r w:rsidRPr="002C0A7B">
        <w:rPr>
          <w:rFonts w:ascii="Times New Roman" w:hAnsi="Times New Roman" w:cs="Times New Roman"/>
          <w:b/>
          <w:sz w:val="24"/>
          <w:szCs w:val="24"/>
        </w:rPr>
        <w:t xml:space="preserve">        </w:t>
      </w:r>
    </w:p>
    <w:p w14:paraId="68A65235" w14:textId="77777777" w:rsidR="001153C6" w:rsidRPr="002C0A7B" w:rsidRDefault="001153C6" w:rsidP="001153C6">
      <w:pPr>
        <w:spacing w:after="0"/>
        <w:ind w:left="6480"/>
        <w:jc w:val="both"/>
        <w:rPr>
          <w:rFonts w:ascii="Times New Roman" w:hAnsi="Times New Roman" w:cs="Times New Roman"/>
          <w:b/>
          <w:sz w:val="24"/>
          <w:szCs w:val="24"/>
        </w:rPr>
      </w:pPr>
    </w:p>
    <w:p w14:paraId="043BF223" w14:textId="77777777" w:rsidR="00150FBC" w:rsidRPr="002C0A7B" w:rsidRDefault="00150FBC" w:rsidP="00FA48DC">
      <w:pPr>
        <w:spacing w:after="0"/>
        <w:jc w:val="both"/>
        <w:rPr>
          <w:rFonts w:ascii="Times New Roman" w:hAnsi="Times New Roman" w:cs="Times New Roman"/>
          <w:b/>
          <w:sz w:val="24"/>
          <w:szCs w:val="24"/>
        </w:rPr>
      </w:pPr>
    </w:p>
    <w:p w14:paraId="0AC4E81C" w14:textId="38B7CED0" w:rsidR="00150FBC" w:rsidRPr="002C0A7B" w:rsidRDefault="00BB2B48" w:rsidP="00FA48DC">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EXTRAS </w:t>
      </w:r>
      <w:r w:rsidR="00150FBC" w:rsidRPr="002C0A7B">
        <w:rPr>
          <w:rFonts w:ascii="Times New Roman" w:hAnsi="Times New Roman" w:cs="Times New Roman"/>
          <w:b/>
          <w:sz w:val="24"/>
          <w:szCs w:val="24"/>
        </w:rPr>
        <w:t>RAPORT</w:t>
      </w:r>
    </w:p>
    <w:p w14:paraId="7821766F" w14:textId="180AC0AB" w:rsidR="008F21F5" w:rsidRDefault="00150FBC" w:rsidP="00FA48DC">
      <w:pPr>
        <w:spacing w:after="0"/>
        <w:jc w:val="center"/>
        <w:rPr>
          <w:rFonts w:ascii="Times New Roman" w:hAnsi="Times New Roman" w:cs="Times New Roman"/>
          <w:b/>
          <w:sz w:val="24"/>
          <w:szCs w:val="24"/>
        </w:rPr>
      </w:pPr>
      <w:r w:rsidRPr="002C0A7B">
        <w:rPr>
          <w:rFonts w:ascii="Times New Roman" w:hAnsi="Times New Roman" w:cs="Times New Roman"/>
          <w:b/>
          <w:sz w:val="24"/>
          <w:szCs w:val="24"/>
        </w:rPr>
        <w:t xml:space="preserve">privind participarea AEP la </w:t>
      </w:r>
      <w:r w:rsidR="001E7BB3" w:rsidRPr="002C0A7B">
        <w:rPr>
          <w:rFonts w:ascii="Times New Roman" w:hAnsi="Times New Roman" w:cs="Times New Roman"/>
          <w:b/>
          <w:sz w:val="24"/>
          <w:szCs w:val="24"/>
        </w:rPr>
        <w:t>Masa rotundă cu tema</w:t>
      </w:r>
    </w:p>
    <w:p w14:paraId="4B87B663" w14:textId="6F8E0FA0" w:rsidR="001E7BB3" w:rsidRPr="002C0A7B" w:rsidRDefault="001E7BB3" w:rsidP="00FA48DC">
      <w:pPr>
        <w:spacing w:after="0"/>
        <w:jc w:val="center"/>
        <w:rPr>
          <w:rFonts w:ascii="Times New Roman" w:hAnsi="Times New Roman" w:cs="Times New Roman"/>
          <w:b/>
          <w:sz w:val="24"/>
          <w:szCs w:val="24"/>
        </w:rPr>
      </w:pPr>
      <w:r w:rsidRPr="002C0A7B">
        <w:rPr>
          <w:rFonts w:ascii="Times New Roman" w:hAnsi="Times New Roman" w:cs="Times New Roman"/>
          <w:b/>
          <w:i/>
          <w:iCs/>
          <w:sz w:val="24"/>
          <w:szCs w:val="24"/>
        </w:rPr>
        <w:t>Îmbunătățirea procedurilor: de la votul prin corespondență la cel online</w:t>
      </w:r>
      <w:r w:rsidRPr="002C0A7B">
        <w:rPr>
          <w:rFonts w:ascii="Times New Roman" w:hAnsi="Times New Roman" w:cs="Times New Roman"/>
          <w:b/>
          <w:sz w:val="24"/>
          <w:szCs w:val="24"/>
        </w:rPr>
        <w:t>,</w:t>
      </w:r>
    </w:p>
    <w:p w14:paraId="1E6EE94D" w14:textId="37FA4D1C" w:rsidR="001E7BB3" w:rsidRPr="002C0A7B" w:rsidRDefault="001E7BB3" w:rsidP="00FA48DC">
      <w:pPr>
        <w:spacing w:after="0"/>
        <w:jc w:val="center"/>
        <w:rPr>
          <w:rFonts w:ascii="Times New Roman" w:hAnsi="Times New Roman" w:cs="Times New Roman"/>
          <w:b/>
          <w:sz w:val="24"/>
          <w:szCs w:val="24"/>
        </w:rPr>
      </w:pPr>
      <w:r w:rsidRPr="002C0A7B">
        <w:rPr>
          <w:rFonts w:ascii="Times New Roman" w:hAnsi="Times New Roman" w:cs="Times New Roman"/>
          <w:b/>
          <w:sz w:val="24"/>
          <w:szCs w:val="24"/>
        </w:rPr>
        <w:t>în data de 28.04.2021, în intervalul 16:00 - 18:00</w:t>
      </w:r>
    </w:p>
    <w:p w14:paraId="6D4FD861" w14:textId="77777777" w:rsidR="001E7BB3" w:rsidRPr="002C0A7B" w:rsidRDefault="001E7BB3" w:rsidP="00FA48DC">
      <w:pPr>
        <w:spacing w:after="0"/>
        <w:jc w:val="both"/>
        <w:rPr>
          <w:rFonts w:ascii="Times New Roman" w:hAnsi="Times New Roman" w:cs="Times New Roman"/>
          <w:b/>
          <w:sz w:val="24"/>
          <w:szCs w:val="24"/>
        </w:rPr>
      </w:pPr>
    </w:p>
    <w:p w14:paraId="5C4060F6" w14:textId="77777777" w:rsidR="00150FBC" w:rsidRPr="002C0A7B" w:rsidRDefault="00150FBC" w:rsidP="00FA48DC">
      <w:pPr>
        <w:spacing w:after="0"/>
        <w:jc w:val="both"/>
        <w:rPr>
          <w:rFonts w:ascii="Times New Roman" w:hAnsi="Times New Roman" w:cs="Times New Roman"/>
          <w:b/>
          <w:sz w:val="24"/>
          <w:szCs w:val="24"/>
        </w:rPr>
      </w:pPr>
    </w:p>
    <w:p w14:paraId="6519889F" w14:textId="0B50F127" w:rsidR="001E7BB3" w:rsidRPr="002C0A7B" w:rsidRDefault="001E7BB3" w:rsidP="00FA48DC">
      <w:pPr>
        <w:spacing w:after="0"/>
        <w:ind w:firstLine="720"/>
        <w:jc w:val="both"/>
        <w:rPr>
          <w:rFonts w:ascii="Times New Roman" w:eastAsia="Times New Roman" w:hAnsi="Times New Roman" w:cs="Times New Roman"/>
          <w:bCs/>
          <w:i/>
          <w:iCs/>
          <w:sz w:val="24"/>
          <w:szCs w:val="24"/>
        </w:rPr>
      </w:pPr>
      <w:r w:rsidRPr="002C0A7B">
        <w:rPr>
          <w:rFonts w:ascii="Times New Roman" w:eastAsia="Times New Roman" w:hAnsi="Times New Roman" w:cs="Times New Roman"/>
          <w:bCs/>
          <w:sz w:val="24"/>
          <w:szCs w:val="24"/>
        </w:rPr>
        <w:t>Având în vedere invitația transmisă Autorității Electorale Permanente de către Centru</w:t>
      </w:r>
      <w:r w:rsidR="00732296">
        <w:rPr>
          <w:rFonts w:ascii="Times New Roman" w:eastAsia="Times New Roman" w:hAnsi="Times New Roman" w:cs="Times New Roman"/>
          <w:bCs/>
          <w:sz w:val="24"/>
          <w:szCs w:val="24"/>
        </w:rPr>
        <w:t>l</w:t>
      </w:r>
      <w:r w:rsidRPr="002C0A7B">
        <w:rPr>
          <w:rFonts w:ascii="Times New Roman" w:eastAsia="Times New Roman" w:hAnsi="Times New Roman" w:cs="Times New Roman"/>
          <w:bCs/>
          <w:sz w:val="24"/>
          <w:szCs w:val="24"/>
        </w:rPr>
        <w:t xml:space="preserve"> Internațional pentru Studii Parlamentare (</w:t>
      </w:r>
      <w:proofErr w:type="spellStart"/>
      <w:r w:rsidRPr="002C0A7B">
        <w:rPr>
          <w:rFonts w:ascii="Times New Roman" w:hAnsi="Times New Roman" w:cs="Times New Roman"/>
          <w:bCs/>
          <w:sz w:val="24"/>
          <w:szCs w:val="24"/>
        </w:rPr>
        <w:t>orig</w:t>
      </w:r>
      <w:proofErr w:type="spellEnd"/>
      <w:r w:rsidRPr="002C0A7B">
        <w:rPr>
          <w:rFonts w:ascii="Times New Roman" w:hAnsi="Times New Roman" w:cs="Times New Roman"/>
          <w:bCs/>
          <w:sz w:val="24"/>
          <w:szCs w:val="24"/>
        </w:rPr>
        <w:t xml:space="preserve">. International Centre for </w:t>
      </w:r>
      <w:proofErr w:type="spellStart"/>
      <w:r w:rsidRPr="002C0A7B">
        <w:rPr>
          <w:rFonts w:ascii="Times New Roman" w:hAnsi="Times New Roman" w:cs="Times New Roman"/>
          <w:bCs/>
          <w:sz w:val="24"/>
          <w:szCs w:val="24"/>
        </w:rPr>
        <w:t>Parliamentary</w:t>
      </w:r>
      <w:proofErr w:type="spellEnd"/>
      <w:r w:rsidRPr="002C0A7B">
        <w:rPr>
          <w:rFonts w:ascii="Times New Roman" w:hAnsi="Times New Roman" w:cs="Times New Roman"/>
          <w:bCs/>
          <w:sz w:val="24"/>
          <w:szCs w:val="24"/>
        </w:rPr>
        <w:t xml:space="preserve"> Studies – </w:t>
      </w:r>
      <w:r w:rsidRPr="002C0A7B">
        <w:rPr>
          <w:rFonts w:ascii="Times New Roman" w:eastAsia="Times New Roman" w:hAnsi="Times New Roman" w:cs="Times New Roman"/>
          <w:bCs/>
          <w:sz w:val="24"/>
          <w:szCs w:val="24"/>
        </w:rPr>
        <w:t xml:space="preserve">ICPS), în data de 28.04.2021 s-a desfășurat masa rotundă, în sistem online, cu tema </w:t>
      </w:r>
      <w:r w:rsidRPr="002C0A7B">
        <w:rPr>
          <w:rFonts w:ascii="Times New Roman" w:eastAsia="Times New Roman" w:hAnsi="Times New Roman" w:cs="Times New Roman"/>
          <w:bCs/>
          <w:i/>
          <w:iCs/>
          <w:sz w:val="24"/>
          <w:szCs w:val="24"/>
        </w:rPr>
        <w:t>Îmbunătățirea procedurilor: de la votul prin corespondență la cel online (</w:t>
      </w:r>
      <w:proofErr w:type="spellStart"/>
      <w:r w:rsidRPr="002C0A7B">
        <w:rPr>
          <w:rFonts w:ascii="Times New Roman" w:eastAsia="Times New Roman" w:hAnsi="Times New Roman" w:cs="Times New Roman"/>
          <w:bCs/>
          <w:i/>
          <w:iCs/>
          <w:sz w:val="24"/>
          <w:szCs w:val="24"/>
        </w:rPr>
        <w:t>Improving</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voters</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procedures</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from</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postal</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voting</w:t>
      </w:r>
      <w:proofErr w:type="spellEnd"/>
      <w:r w:rsidRPr="002C0A7B">
        <w:rPr>
          <w:rFonts w:ascii="Times New Roman" w:eastAsia="Times New Roman" w:hAnsi="Times New Roman" w:cs="Times New Roman"/>
          <w:bCs/>
          <w:i/>
          <w:iCs/>
          <w:sz w:val="24"/>
          <w:szCs w:val="24"/>
        </w:rPr>
        <w:t xml:space="preserve"> </w:t>
      </w:r>
      <w:proofErr w:type="spellStart"/>
      <w:r w:rsidRPr="002C0A7B">
        <w:rPr>
          <w:rFonts w:ascii="Times New Roman" w:eastAsia="Times New Roman" w:hAnsi="Times New Roman" w:cs="Times New Roman"/>
          <w:bCs/>
          <w:i/>
          <w:iCs/>
          <w:sz w:val="24"/>
          <w:szCs w:val="24"/>
        </w:rPr>
        <w:t>to</w:t>
      </w:r>
      <w:proofErr w:type="spellEnd"/>
      <w:r w:rsidRPr="002C0A7B">
        <w:rPr>
          <w:rFonts w:ascii="Times New Roman" w:eastAsia="Times New Roman" w:hAnsi="Times New Roman" w:cs="Times New Roman"/>
          <w:bCs/>
          <w:i/>
          <w:iCs/>
          <w:sz w:val="24"/>
          <w:szCs w:val="24"/>
        </w:rPr>
        <w:t xml:space="preserve"> online </w:t>
      </w:r>
      <w:proofErr w:type="spellStart"/>
      <w:r w:rsidRPr="002C0A7B">
        <w:rPr>
          <w:rFonts w:ascii="Times New Roman" w:eastAsia="Times New Roman" w:hAnsi="Times New Roman" w:cs="Times New Roman"/>
          <w:bCs/>
          <w:i/>
          <w:iCs/>
          <w:sz w:val="24"/>
          <w:szCs w:val="24"/>
        </w:rPr>
        <w:t>voting</w:t>
      </w:r>
      <w:proofErr w:type="spellEnd"/>
      <w:r w:rsidRPr="002C0A7B">
        <w:rPr>
          <w:rFonts w:ascii="Times New Roman" w:eastAsia="Times New Roman" w:hAnsi="Times New Roman" w:cs="Times New Roman"/>
          <w:bCs/>
          <w:i/>
          <w:iCs/>
          <w:sz w:val="24"/>
          <w:szCs w:val="24"/>
        </w:rPr>
        <w:t>).</w:t>
      </w:r>
    </w:p>
    <w:p w14:paraId="1F9B2890" w14:textId="33EA0C24" w:rsidR="001E7BB3" w:rsidRDefault="001E7BB3" w:rsidP="00FA48DC">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 xml:space="preserve">Centrul Internațional pentru Studii Parlamentare este o organizație </w:t>
      </w:r>
      <w:proofErr w:type="spellStart"/>
      <w:r w:rsidRPr="002C0A7B">
        <w:rPr>
          <w:rFonts w:ascii="Times New Roman" w:hAnsi="Times New Roman" w:cs="Times New Roman"/>
          <w:bCs/>
          <w:sz w:val="24"/>
          <w:szCs w:val="24"/>
        </w:rPr>
        <w:t>internaționalӑ</w:t>
      </w:r>
      <w:proofErr w:type="spellEnd"/>
      <w:r w:rsidRPr="002C0A7B">
        <w:rPr>
          <w:rFonts w:ascii="Times New Roman" w:hAnsi="Times New Roman" w:cs="Times New Roman"/>
          <w:bCs/>
          <w:sz w:val="24"/>
          <w:szCs w:val="24"/>
        </w:rPr>
        <w:t xml:space="preserve"> care </w:t>
      </w:r>
      <w:proofErr w:type="spellStart"/>
      <w:r w:rsidRPr="002C0A7B">
        <w:rPr>
          <w:rFonts w:ascii="Times New Roman" w:hAnsi="Times New Roman" w:cs="Times New Roman"/>
          <w:bCs/>
          <w:sz w:val="24"/>
          <w:szCs w:val="24"/>
        </w:rPr>
        <w:t>promoveazӑ</w:t>
      </w:r>
      <w:proofErr w:type="spellEnd"/>
      <w:r w:rsidRPr="002C0A7B">
        <w:rPr>
          <w:rFonts w:ascii="Times New Roman" w:hAnsi="Times New Roman" w:cs="Times New Roman"/>
          <w:bCs/>
          <w:sz w:val="24"/>
          <w:szCs w:val="24"/>
        </w:rPr>
        <w:t xml:space="preserve"> eficiența politicilor publice și buna guvernare prin interacțiuni interinstituționale și are ca obiectiv organizarea de evenimente </w:t>
      </w:r>
      <w:proofErr w:type="spellStart"/>
      <w:r w:rsidRPr="002C0A7B">
        <w:rPr>
          <w:rFonts w:ascii="Times New Roman" w:hAnsi="Times New Roman" w:cs="Times New Roman"/>
          <w:bCs/>
          <w:sz w:val="24"/>
          <w:szCs w:val="24"/>
        </w:rPr>
        <w:t>ȋn</w:t>
      </w:r>
      <w:proofErr w:type="spellEnd"/>
      <w:r w:rsidRPr="002C0A7B">
        <w:rPr>
          <w:rFonts w:ascii="Times New Roman" w:hAnsi="Times New Roman" w:cs="Times New Roman"/>
          <w:bCs/>
          <w:sz w:val="24"/>
          <w:szCs w:val="24"/>
        </w:rPr>
        <w:t xml:space="preserve"> vederea schimbului de </w:t>
      </w:r>
      <w:proofErr w:type="spellStart"/>
      <w:r w:rsidRPr="002C0A7B">
        <w:rPr>
          <w:rFonts w:ascii="Times New Roman" w:hAnsi="Times New Roman" w:cs="Times New Roman"/>
          <w:bCs/>
          <w:sz w:val="24"/>
          <w:szCs w:val="24"/>
        </w:rPr>
        <w:t>expertizӑ</w:t>
      </w:r>
      <w:proofErr w:type="spellEnd"/>
      <w:r w:rsidRPr="002C0A7B">
        <w:rPr>
          <w:rFonts w:ascii="Times New Roman" w:hAnsi="Times New Roman" w:cs="Times New Roman"/>
          <w:bCs/>
          <w:sz w:val="24"/>
          <w:szCs w:val="24"/>
        </w:rPr>
        <w:t xml:space="preserve">  </w:t>
      </w:r>
      <w:proofErr w:type="spellStart"/>
      <w:r w:rsidRPr="002C0A7B">
        <w:rPr>
          <w:rFonts w:ascii="Times New Roman" w:hAnsi="Times New Roman" w:cs="Times New Roman"/>
          <w:bCs/>
          <w:sz w:val="24"/>
          <w:szCs w:val="24"/>
        </w:rPr>
        <w:t>ȋn</w:t>
      </w:r>
      <w:proofErr w:type="spellEnd"/>
      <w:r w:rsidRPr="002C0A7B">
        <w:rPr>
          <w:rFonts w:ascii="Times New Roman" w:hAnsi="Times New Roman" w:cs="Times New Roman"/>
          <w:bCs/>
          <w:sz w:val="24"/>
          <w:szCs w:val="24"/>
        </w:rPr>
        <w:t xml:space="preserve"> materie </w:t>
      </w:r>
      <w:proofErr w:type="spellStart"/>
      <w:r w:rsidRPr="002C0A7B">
        <w:rPr>
          <w:rFonts w:ascii="Times New Roman" w:hAnsi="Times New Roman" w:cs="Times New Roman"/>
          <w:bCs/>
          <w:sz w:val="24"/>
          <w:szCs w:val="24"/>
        </w:rPr>
        <w:t>electoralӑ</w:t>
      </w:r>
      <w:proofErr w:type="spellEnd"/>
      <w:r w:rsidRPr="002C0A7B">
        <w:rPr>
          <w:rFonts w:ascii="Times New Roman" w:hAnsi="Times New Roman" w:cs="Times New Roman"/>
          <w:bCs/>
          <w:sz w:val="24"/>
          <w:szCs w:val="24"/>
        </w:rPr>
        <w:t>.</w:t>
      </w:r>
    </w:p>
    <w:p w14:paraId="34E0A03D" w14:textId="22FEF799" w:rsidR="00C4755D" w:rsidRDefault="00C4755D" w:rsidP="00FA48DC">
      <w:pPr>
        <w:spacing w:after="0"/>
        <w:ind w:firstLine="720"/>
        <w:jc w:val="both"/>
        <w:rPr>
          <w:rFonts w:ascii="Times New Roman" w:hAnsi="Times New Roman" w:cs="Times New Roman"/>
          <w:bCs/>
          <w:sz w:val="24"/>
          <w:szCs w:val="24"/>
        </w:rPr>
      </w:pPr>
      <w:r w:rsidRPr="00C4755D">
        <w:rPr>
          <w:rFonts w:ascii="Times New Roman" w:hAnsi="Times New Roman" w:cs="Times New Roman"/>
          <w:bCs/>
          <w:sz w:val="24"/>
          <w:szCs w:val="24"/>
        </w:rPr>
        <w:t xml:space="preserve">Obiectivul principal al Centrului </w:t>
      </w:r>
      <w:r>
        <w:rPr>
          <w:rFonts w:ascii="Times New Roman" w:hAnsi="Times New Roman" w:cs="Times New Roman"/>
          <w:bCs/>
          <w:sz w:val="24"/>
          <w:szCs w:val="24"/>
        </w:rPr>
        <w:t xml:space="preserve">constă în </w:t>
      </w:r>
      <w:r w:rsidRPr="00C4755D">
        <w:rPr>
          <w:rFonts w:ascii="Times New Roman" w:hAnsi="Times New Roman" w:cs="Times New Roman"/>
          <w:bCs/>
          <w:sz w:val="24"/>
          <w:szCs w:val="24"/>
        </w:rPr>
        <w:t>organi</w:t>
      </w:r>
      <w:r>
        <w:rPr>
          <w:rFonts w:ascii="Times New Roman" w:hAnsi="Times New Roman" w:cs="Times New Roman"/>
          <w:bCs/>
          <w:sz w:val="24"/>
          <w:szCs w:val="24"/>
        </w:rPr>
        <w:t xml:space="preserve">zarea </w:t>
      </w:r>
      <w:r w:rsidRPr="00C4755D">
        <w:rPr>
          <w:rFonts w:ascii="Times New Roman" w:hAnsi="Times New Roman" w:cs="Times New Roman"/>
          <w:bCs/>
          <w:sz w:val="24"/>
          <w:szCs w:val="24"/>
        </w:rPr>
        <w:t>de programe de formare, conferințe și discuții politice pentru a aborda problemele actuale de politică publică pe scena internațională. Acestea oferă un forum pentru discuții politice, dezbateri, crearea de rețele și schimbul de bune practici.</w:t>
      </w:r>
      <w:r>
        <w:rPr>
          <w:rFonts w:ascii="Times New Roman" w:hAnsi="Times New Roman" w:cs="Times New Roman"/>
          <w:bCs/>
          <w:sz w:val="24"/>
          <w:szCs w:val="24"/>
        </w:rPr>
        <w:t xml:space="preserve"> Totodată, Centrul oferă </w:t>
      </w:r>
      <w:r w:rsidRPr="00C4755D">
        <w:rPr>
          <w:rFonts w:ascii="Times New Roman" w:hAnsi="Times New Roman" w:cs="Times New Roman"/>
          <w:bCs/>
          <w:sz w:val="24"/>
          <w:szCs w:val="24"/>
        </w:rPr>
        <w:t>servicii de consultanță internațională într-o gamă largă de domenii, inclusiv afaceri electorale, reglementare, guvernanță, reforma sectorului public, sănătate și securitate.</w:t>
      </w:r>
    </w:p>
    <w:p w14:paraId="6CC0C943" w14:textId="6B9AB35D" w:rsidR="00EF5E34" w:rsidRDefault="00173654" w:rsidP="00FA48DC">
      <w:pPr>
        <w:spacing w:after="0"/>
        <w:ind w:firstLine="720"/>
        <w:jc w:val="both"/>
        <w:rPr>
          <w:rFonts w:ascii="Times New Roman" w:hAnsi="Times New Roman" w:cs="Times New Roman"/>
          <w:bCs/>
          <w:sz w:val="24"/>
          <w:szCs w:val="24"/>
        </w:rPr>
      </w:pPr>
      <w:r w:rsidRPr="00173654">
        <w:rPr>
          <w:rFonts w:ascii="Times New Roman" w:hAnsi="Times New Roman" w:cs="Times New Roman"/>
          <w:bCs/>
          <w:sz w:val="24"/>
          <w:szCs w:val="24"/>
        </w:rPr>
        <w:t xml:space="preserve">A avea instituții solide, cum ar fi comisiile electorale, este factorul esențial în protejarea legitimității oricărui guvern. Cadrele în care comisiile electorale și alte organizații care lucrează în logistica organizării și monitorizării alegerilor diferă și există mai multe modele. Multe alegeri au loc fără prea multe controverse și fără prea mult interes sau îngrijorare din exterior. </w:t>
      </w:r>
      <w:r w:rsidR="00EF5E34">
        <w:rPr>
          <w:rFonts w:ascii="Times New Roman" w:hAnsi="Times New Roman" w:cs="Times New Roman"/>
          <w:bCs/>
          <w:sz w:val="24"/>
          <w:szCs w:val="24"/>
        </w:rPr>
        <w:t>De asemenea, I</w:t>
      </w:r>
      <w:r w:rsidR="00EF5E34" w:rsidRPr="00EF5E34">
        <w:rPr>
          <w:rFonts w:ascii="Times New Roman" w:hAnsi="Times New Roman" w:cs="Times New Roman"/>
          <w:bCs/>
          <w:sz w:val="24"/>
          <w:szCs w:val="24"/>
        </w:rPr>
        <w:t>CPS oferă instruire și consiliere celor implicați în organizarea și supravegherea alegerilor, lucrând în colaborare și furnizând programe de formare personalizate care sunt adaptate cerințelor lor precise</w:t>
      </w:r>
      <w:r w:rsidR="00732296">
        <w:rPr>
          <w:rFonts w:ascii="Times New Roman" w:hAnsi="Times New Roman" w:cs="Times New Roman"/>
          <w:bCs/>
          <w:sz w:val="24"/>
          <w:szCs w:val="24"/>
        </w:rPr>
        <w:t>.</w:t>
      </w:r>
    </w:p>
    <w:p w14:paraId="1E6FD449" w14:textId="0E4D7A02" w:rsidR="001E7BB3" w:rsidRPr="002C0A7B" w:rsidRDefault="001E7BB3" w:rsidP="00FA48DC">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Evenimentul</w:t>
      </w:r>
      <w:r w:rsidR="005E170E">
        <w:rPr>
          <w:rFonts w:ascii="Times New Roman" w:hAnsi="Times New Roman" w:cs="Times New Roman"/>
          <w:bCs/>
          <w:sz w:val="24"/>
          <w:szCs w:val="24"/>
        </w:rPr>
        <w:t xml:space="preserve"> desfășurat în data de 28 aprilie 2021</w:t>
      </w:r>
      <w:r w:rsidRPr="002C0A7B">
        <w:rPr>
          <w:rFonts w:ascii="Times New Roman" w:hAnsi="Times New Roman" w:cs="Times New Roman"/>
          <w:bCs/>
          <w:sz w:val="24"/>
          <w:szCs w:val="24"/>
        </w:rPr>
        <w:t xml:space="preserve"> și-a propus </w:t>
      </w:r>
      <w:proofErr w:type="spellStart"/>
      <w:r w:rsidRPr="002C0A7B">
        <w:rPr>
          <w:rFonts w:ascii="Times New Roman" w:hAnsi="Times New Roman" w:cs="Times New Roman"/>
          <w:bCs/>
          <w:sz w:val="24"/>
          <w:szCs w:val="24"/>
        </w:rPr>
        <w:t>sӑ</w:t>
      </w:r>
      <w:proofErr w:type="spellEnd"/>
      <w:r w:rsidRPr="002C0A7B">
        <w:rPr>
          <w:rFonts w:ascii="Times New Roman" w:hAnsi="Times New Roman" w:cs="Times New Roman"/>
          <w:bCs/>
          <w:sz w:val="24"/>
          <w:szCs w:val="24"/>
        </w:rPr>
        <w:t xml:space="preserve"> analizeze în ce măsură organismele de management electoral iau în considerare ajustarea unor proceduri </w:t>
      </w:r>
      <w:proofErr w:type="spellStart"/>
      <w:r w:rsidRPr="002C0A7B">
        <w:rPr>
          <w:rFonts w:ascii="Times New Roman" w:hAnsi="Times New Roman" w:cs="Times New Roman"/>
          <w:bCs/>
          <w:sz w:val="24"/>
          <w:szCs w:val="24"/>
        </w:rPr>
        <w:t>ȋn</w:t>
      </w:r>
      <w:proofErr w:type="spellEnd"/>
      <w:r w:rsidRPr="002C0A7B">
        <w:rPr>
          <w:rFonts w:ascii="Times New Roman" w:hAnsi="Times New Roman" w:cs="Times New Roman"/>
          <w:bCs/>
          <w:sz w:val="24"/>
          <w:szCs w:val="24"/>
        </w:rPr>
        <w:t xml:space="preserve"> ceea ce privește trecerea de la votul prin </w:t>
      </w:r>
      <w:proofErr w:type="spellStart"/>
      <w:r w:rsidRPr="002C0A7B">
        <w:rPr>
          <w:rFonts w:ascii="Times New Roman" w:hAnsi="Times New Roman" w:cs="Times New Roman"/>
          <w:bCs/>
          <w:sz w:val="24"/>
          <w:szCs w:val="24"/>
        </w:rPr>
        <w:t>corespondențӑ</w:t>
      </w:r>
      <w:proofErr w:type="spellEnd"/>
      <w:r w:rsidRPr="002C0A7B">
        <w:rPr>
          <w:rFonts w:ascii="Times New Roman" w:hAnsi="Times New Roman" w:cs="Times New Roman"/>
          <w:bCs/>
          <w:sz w:val="24"/>
          <w:szCs w:val="24"/>
        </w:rPr>
        <w:t xml:space="preserve"> la votul online</w:t>
      </w:r>
      <w:r w:rsidR="00FB5D9F">
        <w:rPr>
          <w:rFonts w:ascii="Times New Roman" w:hAnsi="Times New Roman" w:cs="Times New Roman"/>
          <w:bCs/>
          <w:sz w:val="24"/>
          <w:szCs w:val="24"/>
        </w:rPr>
        <w:t>,</w:t>
      </w:r>
      <w:r w:rsidRPr="002C0A7B">
        <w:rPr>
          <w:rFonts w:ascii="Times New Roman" w:hAnsi="Times New Roman" w:cs="Times New Roman"/>
          <w:bCs/>
          <w:sz w:val="24"/>
          <w:szCs w:val="24"/>
        </w:rPr>
        <w:t xml:space="preserve"> în organizarea proceselor electorale, asigurându-se, </w:t>
      </w:r>
      <w:proofErr w:type="spellStart"/>
      <w:r w:rsidRPr="002C0A7B">
        <w:rPr>
          <w:rFonts w:ascii="Times New Roman" w:hAnsi="Times New Roman" w:cs="Times New Roman"/>
          <w:bCs/>
          <w:sz w:val="24"/>
          <w:szCs w:val="24"/>
        </w:rPr>
        <w:t>totodatӑ</w:t>
      </w:r>
      <w:proofErr w:type="spellEnd"/>
      <w:r w:rsidRPr="002C0A7B">
        <w:rPr>
          <w:rFonts w:ascii="Times New Roman" w:hAnsi="Times New Roman" w:cs="Times New Roman"/>
          <w:bCs/>
          <w:sz w:val="24"/>
          <w:szCs w:val="24"/>
        </w:rPr>
        <w:t>, integritatea procesului electoral.</w:t>
      </w:r>
    </w:p>
    <w:p w14:paraId="5AE17D6A" w14:textId="5BC52732" w:rsidR="00793CCE" w:rsidRPr="002C0A7B" w:rsidRDefault="001E7BB3" w:rsidP="00FA48DC">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 xml:space="preserve">La masa rotundă organizată online, pe platforma </w:t>
      </w:r>
      <w:proofErr w:type="spellStart"/>
      <w:r w:rsidRPr="002C0A7B">
        <w:rPr>
          <w:rFonts w:ascii="Times New Roman" w:hAnsi="Times New Roman" w:cs="Times New Roman"/>
          <w:bCs/>
          <w:sz w:val="24"/>
          <w:szCs w:val="24"/>
        </w:rPr>
        <w:t>Zoom</w:t>
      </w:r>
      <w:proofErr w:type="spellEnd"/>
      <w:r w:rsidRPr="002C0A7B">
        <w:rPr>
          <w:rFonts w:ascii="Times New Roman" w:hAnsi="Times New Roman" w:cs="Times New Roman"/>
          <w:bCs/>
          <w:sz w:val="24"/>
          <w:szCs w:val="24"/>
        </w:rPr>
        <w:t>,  au participat reprezentanții din sectorul public și privat pentru a dezbate reevaluarea procedurilor și a mecanismelor în organizarea proceselor electorale, fără a aduce atingere securității și modului transparent în care se desfășoară alegerile.</w:t>
      </w:r>
    </w:p>
    <w:p w14:paraId="3DF85C84" w14:textId="0B0927E1" w:rsidR="00FA48DC" w:rsidRDefault="006A79AF" w:rsidP="00BB2B48">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Având în vedere faptul că în ultimul an s-a acordat o atenție deosebită organismelor de management electoral, în sensul reconsiderării organizării proceselor de votare și având în vedere dificultățile exercitării dreptului de vot în secție având în vedere pandemia Covid-19, o serie de organizații au propus formele existente ale votului la distanță: votul prin corespondență și votul online.</w:t>
      </w:r>
      <w:r w:rsidR="00BB2B48">
        <w:rPr>
          <w:rFonts w:ascii="Times New Roman" w:hAnsi="Times New Roman" w:cs="Times New Roman"/>
          <w:bCs/>
          <w:sz w:val="24"/>
          <w:szCs w:val="24"/>
        </w:rPr>
        <w:tab/>
      </w:r>
    </w:p>
    <w:p w14:paraId="7717080F" w14:textId="499D2A33" w:rsidR="00FA48DC" w:rsidRDefault="00FA48DC" w:rsidP="00FA48DC">
      <w:pPr>
        <w:spacing w:after="0"/>
        <w:ind w:firstLine="720"/>
        <w:jc w:val="both"/>
        <w:rPr>
          <w:rFonts w:ascii="Times New Roman" w:hAnsi="Times New Roman" w:cs="Times New Roman"/>
          <w:bCs/>
          <w:sz w:val="24"/>
          <w:szCs w:val="24"/>
        </w:rPr>
      </w:pPr>
    </w:p>
    <w:p w14:paraId="2D68BF05" w14:textId="2674EA26" w:rsidR="00FA48DC" w:rsidRDefault="00FA48DC" w:rsidP="00FA48DC">
      <w:pPr>
        <w:spacing w:after="0"/>
        <w:ind w:firstLine="720"/>
        <w:jc w:val="both"/>
        <w:rPr>
          <w:rFonts w:ascii="Times New Roman" w:hAnsi="Times New Roman" w:cs="Times New Roman"/>
          <w:bCs/>
          <w:sz w:val="24"/>
          <w:szCs w:val="24"/>
        </w:rPr>
      </w:pPr>
    </w:p>
    <w:p w14:paraId="6E478AA5" w14:textId="499EC9C9" w:rsidR="00FA48DC" w:rsidRDefault="00FA48DC" w:rsidP="00FA48DC">
      <w:pPr>
        <w:spacing w:after="0"/>
        <w:ind w:firstLine="720"/>
        <w:jc w:val="both"/>
        <w:rPr>
          <w:rFonts w:ascii="Times New Roman" w:hAnsi="Times New Roman" w:cs="Times New Roman"/>
          <w:bCs/>
          <w:sz w:val="24"/>
          <w:szCs w:val="24"/>
        </w:rPr>
      </w:pPr>
    </w:p>
    <w:p w14:paraId="45478294" w14:textId="77777777" w:rsidR="00FA48DC" w:rsidRPr="002C0A7B" w:rsidRDefault="00FA48DC" w:rsidP="00FA48DC">
      <w:pPr>
        <w:spacing w:after="0"/>
        <w:ind w:firstLine="720"/>
        <w:jc w:val="both"/>
        <w:rPr>
          <w:rFonts w:ascii="Times New Roman" w:hAnsi="Times New Roman" w:cs="Times New Roman"/>
          <w:bCs/>
          <w:sz w:val="24"/>
          <w:szCs w:val="24"/>
        </w:rPr>
      </w:pPr>
    </w:p>
    <w:p w14:paraId="715E4328" w14:textId="77777777" w:rsidR="00BB2B48" w:rsidRDefault="00BB2B48" w:rsidP="00FA48DC">
      <w:pPr>
        <w:spacing w:after="0"/>
        <w:ind w:firstLine="720"/>
        <w:jc w:val="both"/>
        <w:rPr>
          <w:rFonts w:ascii="Times New Roman" w:hAnsi="Times New Roman" w:cs="Times New Roman"/>
          <w:bCs/>
          <w:sz w:val="24"/>
          <w:szCs w:val="24"/>
        </w:rPr>
      </w:pPr>
    </w:p>
    <w:p w14:paraId="2BC960EB" w14:textId="77777777" w:rsidR="001153C6" w:rsidRDefault="001153C6" w:rsidP="00FA48DC">
      <w:pPr>
        <w:spacing w:after="0"/>
        <w:ind w:firstLine="720"/>
        <w:jc w:val="both"/>
        <w:rPr>
          <w:rFonts w:ascii="Times New Roman" w:hAnsi="Times New Roman" w:cs="Times New Roman"/>
          <w:bCs/>
          <w:sz w:val="24"/>
          <w:szCs w:val="24"/>
        </w:rPr>
      </w:pPr>
    </w:p>
    <w:p w14:paraId="035EC974" w14:textId="6797D5DC" w:rsidR="006A79AF" w:rsidRPr="002C0A7B" w:rsidRDefault="006A79AF" w:rsidP="00FA48DC">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În timp ce liderii în acest domeniu au fost cei care și-au extins treptat operațiunile de vot de la distanță, noua realitate la care a trebuit să ne adaptăm cu toții, generată de pandemie, a determinat reglementarea variantelor alternative de exercitare a dreptului de vot, fără a periclita integritatea si confidențialitatea.</w:t>
      </w:r>
    </w:p>
    <w:p w14:paraId="498F311E" w14:textId="3D35CBA5" w:rsidR="00793CCE" w:rsidRPr="002C0A7B" w:rsidRDefault="00C44EF8" w:rsidP="00FA48DC">
      <w:pPr>
        <w:spacing w:after="0"/>
        <w:ind w:firstLine="720"/>
        <w:jc w:val="both"/>
        <w:rPr>
          <w:rFonts w:ascii="Times New Roman" w:hAnsi="Times New Roman" w:cs="Times New Roman"/>
          <w:sz w:val="24"/>
          <w:szCs w:val="24"/>
        </w:rPr>
      </w:pPr>
      <w:r>
        <w:rPr>
          <w:rFonts w:ascii="Times New Roman" w:hAnsi="Times New Roman" w:cs="Times New Roman"/>
          <w:sz w:val="24"/>
          <w:szCs w:val="24"/>
        </w:rPr>
        <w:t>Tematica</w:t>
      </w:r>
      <w:r w:rsidR="00793CCE" w:rsidRPr="002C0A7B">
        <w:rPr>
          <w:rFonts w:ascii="Times New Roman" w:hAnsi="Times New Roman" w:cs="Times New Roman"/>
          <w:sz w:val="24"/>
          <w:szCs w:val="24"/>
        </w:rPr>
        <w:t xml:space="preserve"> care au făcut obiectul dezbaterii a avut în vedere:</w:t>
      </w:r>
    </w:p>
    <w:p w14:paraId="1EA3696A" w14:textId="6FEAD141" w:rsidR="00793CCE" w:rsidRPr="002C0A7B" w:rsidRDefault="00793CCE" w:rsidP="00FA48DC">
      <w:pPr>
        <w:pStyle w:val="ListParagraph"/>
        <w:numPr>
          <w:ilvl w:val="0"/>
          <w:numId w:val="9"/>
        </w:numPr>
        <w:spacing w:after="0" w:line="276" w:lineRule="auto"/>
        <w:jc w:val="both"/>
        <w:rPr>
          <w:rFonts w:ascii="Times New Roman" w:hAnsi="Times New Roman" w:cs="Times New Roman"/>
          <w:bCs/>
          <w:sz w:val="24"/>
          <w:szCs w:val="24"/>
          <w:lang w:val="ro-RO"/>
        </w:rPr>
      </w:pPr>
      <w:r w:rsidRPr="002C0A7B">
        <w:rPr>
          <w:rFonts w:ascii="Times New Roman" w:hAnsi="Times New Roman" w:cs="Times New Roman"/>
          <w:sz w:val="24"/>
          <w:szCs w:val="24"/>
          <w:lang w:val="ro-RO"/>
        </w:rPr>
        <w:t xml:space="preserve">examinarea diferitelor metode de vot, inclusiv prin poștă, votul prin intermediul unei procuri, </w:t>
      </w:r>
      <w:r w:rsidR="00D12266">
        <w:rPr>
          <w:rFonts w:ascii="Times New Roman" w:hAnsi="Times New Roman" w:cs="Times New Roman"/>
          <w:sz w:val="24"/>
          <w:szCs w:val="24"/>
          <w:lang w:val="ro-RO"/>
        </w:rPr>
        <w:t>votul personal</w:t>
      </w:r>
      <w:r w:rsidRPr="002C0A7B">
        <w:rPr>
          <w:rFonts w:ascii="Times New Roman" w:hAnsi="Times New Roman" w:cs="Times New Roman"/>
          <w:sz w:val="24"/>
          <w:szCs w:val="24"/>
          <w:lang w:val="ro-RO"/>
        </w:rPr>
        <w:t xml:space="preserve"> și</w:t>
      </w:r>
      <w:r w:rsidR="00D12266">
        <w:rPr>
          <w:rFonts w:ascii="Times New Roman" w:hAnsi="Times New Roman" w:cs="Times New Roman"/>
          <w:sz w:val="24"/>
          <w:szCs w:val="24"/>
          <w:lang w:val="ro-RO"/>
        </w:rPr>
        <w:t xml:space="preserve"> votul</w:t>
      </w:r>
      <w:r w:rsidRPr="002C0A7B">
        <w:rPr>
          <w:rFonts w:ascii="Times New Roman" w:hAnsi="Times New Roman" w:cs="Times New Roman"/>
          <w:sz w:val="24"/>
          <w:szCs w:val="24"/>
          <w:lang w:val="ro-RO"/>
        </w:rPr>
        <w:t xml:space="preserve"> online;</w:t>
      </w:r>
    </w:p>
    <w:p w14:paraId="4C598672" w14:textId="43E148E1" w:rsidR="001816CD" w:rsidRPr="002C0A7B" w:rsidRDefault="00823D91" w:rsidP="00FA48DC">
      <w:pPr>
        <w:pStyle w:val="ListParagraph"/>
        <w:numPr>
          <w:ilvl w:val="0"/>
          <w:numId w:val="9"/>
        </w:numPr>
        <w:spacing w:after="0" w:line="276" w:lineRule="auto"/>
        <w:jc w:val="both"/>
        <w:rPr>
          <w:rFonts w:ascii="Times New Roman" w:hAnsi="Times New Roman" w:cs="Times New Roman"/>
          <w:bCs/>
          <w:sz w:val="24"/>
          <w:szCs w:val="24"/>
          <w:lang w:val="ro-RO"/>
        </w:rPr>
      </w:pPr>
      <w:r>
        <w:rPr>
          <w:rFonts w:ascii="Times New Roman" w:hAnsi="Times New Roman" w:cs="Times New Roman"/>
          <w:sz w:val="24"/>
          <w:szCs w:val="24"/>
          <w:lang w:val="ro-RO"/>
        </w:rPr>
        <w:t>abord</w:t>
      </w:r>
      <w:r w:rsidR="00793CCE" w:rsidRPr="002C0A7B">
        <w:rPr>
          <w:rFonts w:ascii="Times New Roman" w:hAnsi="Times New Roman" w:cs="Times New Roman"/>
          <w:sz w:val="24"/>
          <w:szCs w:val="24"/>
          <w:lang w:val="ro-RO"/>
        </w:rPr>
        <w:t>area diferitelor metode și susceptibilitatea acestora la fraudă și alte forme de malpraxis</w:t>
      </w:r>
      <w:r w:rsidR="001816CD" w:rsidRPr="002C0A7B">
        <w:rPr>
          <w:rFonts w:ascii="Times New Roman" w:hAnsi="Times New Roman" w:cs="Times New Roman"/>
          <w:sz w:val="24"/>
          <w:szCs w:val="24"/>
          <w:lang w:val="ro-RO"/>
        </w:rPr>
        <w:t>;</w:t>
      </w:r>
    </w:p>
    <w:p w14:paraId="4A12E6B6" w14:textId="386771A9" w:rsidR="001E7BB3" w:rsidRPr="002C0A7B" w:rsidRDefault="001816CD" w:rsidP="00FA48DC">
      <w:pPr>
        <w:pStyle w:val="ListParagraph"/>
        <w:numPr>
          <w:ilvl w:val="0"/>
          <w:numId w:val="9"/>
        </w:numPr>
        <w:spacing w:after="0" w:line="276" w:lineRule="auto"/>
        <w:jc w:val="both"/>
        <w:rPr>
          <w:rFonts w:ascii="Times New Roman" w:hAnsi="Times New Roman" w:cs="Times New Roman"/>
          <w:bCs/>
          <w:sz w:val="24"/>
          <w:szCs w:val="24"/>
          <w:lang w:val="ro-RO"/>
        </w:rPr>
      </w:pPr>
      <w:r w:rsidRPr="002C0A7B">
        <w:rPr>
          <w:rFonts w:ascii="Times New Roman" w:hAnsi="Times New Roman" w:cs="Times New Roman"/>
          <w:sz w:val="24"/>
          <w:szCs w:val="24"/>
          <w:lang w:val="ro-RO"/>
        </w:rPr>
        <w:t>e</w:t>
      </w:r>
      <w:r w:rsidR="00793CCE" w:rsidRPr="002C0A7B">
        <w:rPr>
          <w:rFonts w:ascii="Times New Roman" w:hAnsi="Times New Roman" w:cs="Times New Roman"/>
          <w:sz w:val="24"/>
          <w:szCs w:val="24"/>
          <w:lang w:val="ro-RO"/>
        </w:rPr>
        <w:t>labora</w:t>
      </w:r>
      <w:r w:rsidRPr="002C0A7B">
        <w:rPr>
          <w:rFonts w:ascii="Times New Roman" w:hAnsi="Times New Roman" w:cs="Times New Roman"/>
          <w:sz w:val="24"/>
          <w:szCs w:val="24"/>
          <w:lang w:val="ro-RO"/>
        </w:rPr>
        <w:t>rea unor</w:t>
      </w:r>
      <w:r w:rsidR="00793CCE" w:rsidRPr="002C0A7B">
        <w:rPr>
          <w:rFonts w:ascii="Times New Roman" w:hAnsi="Times New Roman" w:cs="Times New Roman"/>
          <w:sz w:val="24"/>
          <w:szCs w:val="24"/>
          <w:lang w:val="ro-RO"/>
        </w:rPr>
        <w:t xml:space="preserve"> recomandări pentru legi</w:t>
      </w:r>
      <w:r w:rsidRPr="002C0A7B">
        <w:rPr>
          <w:rFonts w:ascii="Times New Roman" w:hAnsi="Times New Roman" w:cs="Times New Roman"/>
          <w:sz w:val="24"/>
          <w:szCs w:val="24"/>
          <w:lang w:val="ro-RO"/>
        </w:rPr>
        <w:t>uitor</w:t>
      </w:r>
      <w:r w:rsidR="00793CCE" w:rsidRPr="002C0A7B">
        <w:rPr>
          <w:rFonts w:ascii="Times New Roman" w:hAnsi="Times New Roman" w:cs="Times New Roman"/>
          <w:sz w:val="24"/>
          <w:szCs w:val="24"/>
          <w:lang w:val="ro-RO"/>
        </w:rPr>
        <w:t xml:space="preserve"> și administratorii electorali pentru a aborda provocările legate de votul la distanță</w:t>
      </w:r>
      <w:r w:rsidRPr="002C0A7B">
        <w:rPr>
          <w:rFonts w:ascii="Times New Roman" w:hAnsi="Times New Roman" w:cs="Times New Roman"/>
          <w:sz w:val="24"/>
          <w:szCs w:val="24"/>
          <w:lang w:val="ro-RO"/>
        </w:rPr>
        <w:t>.</w:t>
      </w:r>
    </w:p>
    <w:p w14:paraId="4A314090" w14:textId="77777777" w:rsidR="006A79AF" w:rsidRPr="002C0A7B" w:rsidRDefault="006A79AF" w:rsidP="00FA48DC">
      <w:pPr>
        <w:spacing w:after="0"/>
        <w:ind w:firstLine="720"/>
        <w:jc w:val="both"/>
        <w:rPr>
          <w:rFonts w:ascii="Times New Roman" w:hAnsi="Times New Roman" w:cs="Times New Roman"/>
          <w:bCs/>
          <w:sz w:val="24"/>
          <w:szCs w:val="24"/>
        </w:rPr>
      </w:pPr>
      <w:r w:rsidRPr="002C0A7B">
        <w:rPr>
          <w:rFonts w:ascii="Times New Roman" w:hAnsi="Times New Roman" w:cs="Times New Roman"/>
          <w:bCs/>
          <w:sz w:val="24"/>
          <w:szCs w:val="24"/>
        </w:rPr>
        <w:t>Vorbitorii în cadrul acestui eveniment au fost:</w:t>
      </w:r>
    </w:p>
    <w:p w14:paraId="6AC28C92" w14:textId="77777777" w:rsidR="002C0A7B" w:rsidRPr="002C0A7B" w:rsidRDefault="006A79AF" w:rsidP="00FA48DC">
      <w:pPr>
        <w:pStyle w:val="ListParagraph"/>
        <w:numPr>
          <w:ilvl w:val="0"/>
          <w:numId w:val="10"/>
        </w:numPr>
        <w:spacing w:after="0" w:line="276" w:lineRule="auto"/>
        <w:jc w:val="both"/>
        <w:rPr>
          <w:rFonts w:ascii="Times New Roman" w:hAnsi="Times New Roman" w:cs="Times New Roman"/>
          <w:bCs/>
          <w:sz w:val="24"/>
          <w:szCs w:val="24"/>
          <w:lang w:val="ro-RO"/>
        </w:rPr>
      </w:pPr>
      <w:proofErr w:type="spellStart"/>
      <w:r w:rsidRPr="002C0A7B">
        <w:rPr>
          <w:rFonts w:ascii="Times New Roman" w:eastAsia="Times New Roman" w:hAnsi="Times New Roman" w:cs="Times New Roman"/>
          <w:bCs/>
          <w:sz w:val="24"/>
          <w:szCs w:val="24"/>
          <w:lang w:val="ro-RO"/>
        </w:rPr>
        <w:t>d</w:t>
      </w:r>
      <w:r w:rsidR="002557C8" w:rsidRPr="002C0A7B">
        <w:rPr>
          <w:rFonts w:ascii="Times New Roman" w:eastAsia="Times New Roman" w:hAnsi="Times New Roman" w:cs="Times New Roman"/>
          <w:bCs/>
          <w:sz w:val="24"/>
          <w:szCs w:val="24"/>
          <w:lang w:val="ro-RO"/>
        </w:rPr>
        <w:t>r</w:t>
      </w:r>
      <w:proofErr w:type="spellEnd"/>
      <w:r w:rsidR="002557C8" w:rsidRPr="002C0A7B">
        <w:rPr>
          <w:rFonts w:ascii="Times New Roman" w:eastAsia="Times New Roman" w:hAnsi="Times New Roman" w:cs="Times New Roman"/>
          <w:bCs/>
          <w:sz w:val="24"/>
          <w:szCs w:val="24"/>
          <w:lang w:val="ro-RO"/>
        </w:rPr>
        <w:t xml:space="preserve"> </w:t>
      </w:r>
      <w:proofErr w:type="spellStart"/>
      <w:r w:rsidR="002557C8" w:rsidRPr="002C0A7B">
        <w:rPr>
          <w:rFonts w:ascii="Times New Roman" w:eastAsia="Times New Roman" w:hAnsi="Times New Roman" w:cs="Times New Roman"/>
          <w:bCs/>
          <w:sz w:val="24"/>
          <w:szCs w:val="24"/>
          <w:lang w:val="ro-RO"/>
        </w:rPr>
        <w:t>Nasim</w:t>
      </w:r>
      <w:proofErr w:type="spellEnd"/>
      <w:r w:rsidR="002557C8" w:rsidRPr="002C0A7B">
        <w:rPr>
          <w:rFonts w:ascii="Times New Roman" w:eastAsia="Times New Roman" w:hAnsi="Times New Roman" w:cs="Times New Roman"/>
          <w:bCs/>
          <w:sz w:val="24"/>
          <w:szCs w:val="24"/>
          <w:lang w:val="ro-RO"/>
        </w:rPr>
        <w:t xml:space="preserve"> </w:t>
      </w:r>
      <w:proofErr w:type="spellStart"/>
      <w:r w:rsidR="002557C8" w:rsidRPr="002C0A7B">
        <w:rPr>
          <w:rFonts w:ascii="Times New Roman" w:eastAsia="Times New Roman" w:hAnsi="Times New Roman" w:cs="Times New Roman"/>
          <w:bCs/>
          <w:sz w:val="24"/>
          <w:szCs w:val="24"/>
          <w:lang w:val="ro-RO"/>
        </w:rPr>
        <w:t>Zaidi</w:t>
      </w:r>
      <w:proofErr w:type="spellEnd"/>
      <w:r w:rsidR="002557C8" w:rsidRPr="002C0A7B">
        <w:rPr>
          <w:rFonts w:ascii="Times New Roman" w:eastAsia="Times New Roman" w:hAnsi="Times New Roman" w:cs="Times New Roman"/>
          <w:bCs/>
          <w:sz w:val="24"/>
          <w:szCs w:val="24"/>
          <w:lang w:val="ro-RO"/>
        </w:rPr>
        <w:t xml:space="preserve">, </w:t>
      </w:r>
      <w:r w:rsidR="00F8116A" w:rsidRPr="002C0A7B">
        <w:rPr>
          <w:rFonts w:ascii="Times New Roman" w:eastAsia="Times New Roman" w:hAnsi="Times New Roman" w:cs="Times New Roman"/>
          <w:bCs/>
          <w:sz w:val="24"/>
          <w:szCs w:val="24"/>
          <w:lang w:val="ro-RO"/>
        </w:rPr>
        <w:t>fostul șef al Comisiei Electorale din</w:t>
      </w:r>
      <w:r w:rsidR="002557C8" w:rsidRPr="002C0A7B">
        <w:rPr>
          <w:rFonts w:ascii="Times New Roman" w:eastAsia="Times New Roman" w:hAnsi="Times New Roman" w:cs="Times New Roman"/>
          <w:bCs/>
          <w:sz w:val="24"/>
          <w:szCs w:val="24"/>
          <w:lang w:val="ro-RO"/>
        </w:rPr>
        <w:t xml:space="preserve"> India</w:t>
      </w:r>
      <w:r w:rsidRPr="002C0A7B">
        <w:rPr>
          <w:rFonts w:ascii="Times New Roman" w:eastAsia="Times New Roman" w:hAnsi="Times New Roman" w:cs="Times New Roman"/>
          <w:bCs/>
          <w:sz w:val="24"/>
          <w:szCs w:val="24"/>
          <w:lang w:val="ro-RO"/>
        </w:rPr>
        <w:t>;</w:t>
      </w:r>
    </w:p>
    <w:p w14:paraId="1FF76463" w14:textId="77777777" w:rsidR="002C0A7B" w:rsidRPr="002C0A7B" w:rsidRDefault="002C0A7B" w:rsidP="00FA48DC">
      <w:pPr>
        <w:pStyle w:val="ListParagraph"/>
        <w:numPr>
          <w:ilvl w:val="0"/>
          <w:numId w:val="10"/>
        </w:numPr>
        <w:spacing w:after="0" w:line="276" w:lineRule="auto"/>
        <w:jc w:val="both"/>
        <w:rPr>
          <w:rFonts w:ascii="Times New Roman" w:hAnsi="Times New Roman" w:cs="Times New Roman"/>
          <w:bCs/>
          <w:sz w:val="24"/>
          <w:szCs w:val="24"/>
          <w:lang w:val="ro-RO"/>
        </w:rPr>
      </w:pPr>
      <w:proofErr w:type="spellStart"/>
      <w:r w:rsidRPr="002C0A7B">
        <w:rPr>
          <w:rFonts w:ascii="Times New Roman" w:eastAsia="Times New Roman" w:hAnsi="Times New Roman" w:cs="Times New Roman"/>
          <w:bCs/>
          <w:sz w:val="24"/>
          <w:szCs w:val="24"/>
          <w:lang w:val="ro-RO"/>
        </w:rPr>
        <w:t>d</w:t>
      </w:r>
      <w:r w:rsidR="002557C8" w:rsidRPr="002C0A7B">
        <w:rPr>
          <w:rFonts w:ascii="Times New Roman" w:eastAsia="Times New Roman" w:hAnsi="Times New Roman" w:cs="Times New Roman"/>
          <w:bCs/>
          <w:sz w:val="24"/>
          <w:szCs w:val="24"/>
          <w:lang w:val="ro-RO"/>
        </w:rPr>
        <w:t>r</w:t>
      </w:r>
      <w:proofErr w:type="spellEnd"/>
      <w:r w:rsidR="002557C8" w:rsidRPr="002C0A7B">
        <w:rPr>
          <w:rFonts w:ascii="Times New Roman" w:eastAsia="Times New Roman" w:hAnsi="Times New Roman" w:cs="Times New Roman"/>
          <w:bCs/>
          <w:sz w:val="24"/>
          <w:szCs w:val="24"/>
          <w:lang w:val="ro-RO"/>
        </w:rPr>
        <w:t xml:space="preserve"> </w:t>
      </w:r>
      <w:proofErr w:type="spellStart"/>
      <w:r w:rsidR="002557C8" w:rsidRPr="002C0A7B">
        <w:rPr>
          <w:rFonts w:ascii="Times New Roman" w:eastAsia="Times New Roman" w:hAnsi="Times New Roman" w:cs="Times New Roman"/>
          <w:bCs/>
          <w:sz w:val="24"/>
          <w:szCs w:val="24"/>
          <w:lang w:val="ro-RO"/>
        </w:rPr>
        <w:t>Bridgett</w:t>
      </w:r>
      <w:proofErr w:type="spellEnd"/>
      <w:r w:rsidR="002557C8" w:rsidRPr="002C0A7B">
        <w:rPr>
          <w:rFonts w:ascii="Times New Roman" w:eastAsia="Times New Roman" w:hAnsi="Times New Roman" w:cs="Times New Roman"/>
          <w:bCs/>
          <w:sz w:val="24"/>
          <w:szCs w:val="24"/>
          <w:lang w:val="ro-RO"/>
        </w:rPr>
        <w:t xml:space="preserve"> King,</w:t>
      </w:r>
      <w:r w:rsidR="00F8116A" w:rsidRPr="002C0A7B">
        <w:rPr>
          <w:rFonts w:ascii="Times New Roman" w:eastAsia="Times New Roman" w:hAnsi="Times New Roman" w:cs="Times New Roman"/>
          <w:bCs/>
          <w:sz w:val="24"/>
          <w:szCs w:val="24"/>
          <w:lang w:val="ro-RO"/>
        </w:rPr>
        <w:t xml:space="preserve"> p</w:t>
      </w:r>
      <w:r w:rsidR="002557C8" w:rsidRPr="002C0A7B">
        <w:rPr>
          <w:rFonts w:ascii="Times New Roman" w:eastAsia="Times New Roman" w:hAnsi="Times New Roman" w:cs="Times New Roman"/>
          <w:bCs/>
          <w:sz w:val="24"/>
          <w:szCs w:val="24"/>
          <w:lang w:val="ro-RO"/>
        </w:rPr>
        <w:t>rofesor</w:t>
      </w:r>
      <w:r w:rsidR="00F8116A" w:rsidRPr="002C0A7B">
        <w:rPr>
          <w:rFonts w:ascii="Times New Roman" w:eastAsia="Times New Roman" w:hAnsi="Times New Roman" w:cs="Times New Roman"/>
          <w:bCs/>
          <w:sz w:val="24"/>
          <w:szCs w:val="24"/>
          <w:lang w:val="ro-RO"/>
        </w:rPr>
        <w:t xml:space="preserve"> în cadrul Universității </w:t>
      </w:r>
      <w:proofErr w:type="spellStart"/>
      <w:r w:rsidR="002557C8" w:rsidRPr="002C0A7B">
        <w:rPr>
          <w:rFonts w:ascii="Times New Roman" w:eastAsia="Times New Roman" w:hAnsi="Times New Roman" w:cs="Times New Roman"/>
          <w:bCs/>
          <w:sz w:val="24"/>
          <w:szCs w:val="24"/>
          <w:lang w:val="ro-RO"/>
        </w:rPr>
        <w:t>Auburn</w:t>
      </w:r>
      <w:proofErr w:type="spellEnd"/>
      <w:r w:rsidRPr="002C0A7B">
        <w:rPr>
          <w:rFonts w:ascii="Times New Roman" w:eastAsia="Times New Roman" w:hAnsi="Times New Roman" w:cs="Times New Roman"/>
          <w:bCs/>
          <w:sz w:val="24"/>
          <w:szCs w:val="24"/>
          <w:lang w:val="ro-RO"/>
        </w:rPr>
        <w:t>;</w:t>
      </w:r>
    </w:p>
    <w:p w14:paraId="121E10D6" w14:textId="0D666430" w:rsidR="00AB3EE7" w:rsidRPr="002C0A7B" w:rsidRDefault="002557C8" w:rsidP="00FA48DC">
      <w:pPr>
        <w:pStyle w:val="ListParagraph"/>
        <w:numPr>
          <w:ilvl w:val="0"/>
          <w:numId w:val="10"/>
        </w:numPr>
        <w:spacing w:after="0" w:line="276" w:lineRule="auto"/>
        <w:jc w:val="both"/>
        <w:rPr>
          <w:rFonts w:ascii="Times New Roman" w:hAnsi="Times New Roman" w:cs="Times New Roman"/>
          <w:bCs/>
          <w:sz w:val="24"/>
          <w:szCs w:val="24"/>
          <w:lang w:val="ro-RO"/>
        </w:rPr>
      </w:pPr>
      <w:r w:rsidRPr="002C0A7B">
        <w:rPr>
          <w:rFonts w:ascii="Times New Roman" w:eastAsia="Times New Roman" w:hAnsi="Times New Roman" w:cs="Times New Roman"/>
          <w:bCs/>
          <w:sz w:val="24"/>
          <w:szCs w:val="24"/>
          <w:lang w:val="ro-RO"/>
        </w:rPr>
        <w:t xml:space="preserve">Peter Wolf, </w:t>
      </w:r>
      <w:proofErr w:type="spellStart"/>
      <w:r w:rsidR="00F8116A" w:rsidRPr="002C0A7B">
        <w:rPr>
          <w:rFonts w:ascii="Times New Roman" w:eastAsia="Times New Roman" w:hAnsi="Times New Roman" w:cs="Times New Roman"/>
          <w:bCs/>
          <w:sz w:val="24"/>
          <w:szCs w:val="24"/>
          <w:lang w:val="ro-RO"/>
        </w:rPr>
        <w:t>exert</w:t>
      </w:r>
      <w:proofErr w:type="spellEnd"/>
      <w:r w:rsidR="00F8116A" w:rsidRPr="002C0A7B">
        <w:rPr>
          <w:rFonts w:ascii="Times New Roman" w:eastAsia="Times New Roman" w:hAnsi="Times New Roman" w:cs="Times New Roman"/>
          <w:bCs/>
          <w:sz w:val="24"/>
          <w:szCs w:val="24"/>
          <w:lang w:val="ro-RO"/>
        </w:rPr>
        <w:t xml:space="preserve"> în organizarea proceselor electorale</w:t>
      </w:r>
      <w:r w:rsidRPr="002C0A7B">
        <w:rPr>
          <w:rFonts w:ascii="Times New Roman" w:eastAsia="Times New Roman" w:hAnsi="Times New Roman" w:cs="Times New Roman"/>
          <w:bCs/>
          <w:sz w:val="24"/>
          <w:szCs w:val="24"/>
          <w:lang w:val="ro-RO"/>
        </w:rPr>
        <w:t>, International IDEA</w:t>
      </w:r>
      <w:r w:rsidR="002C0A7B">
        <w:rPr>
          <w:rFonts w:ascii="Times New Roman" w:eastAsia="Times New Roman" w:hAnsi="Times New Roman" w:cs="Times New Roman"/>
          <w:bCs/>
          <w:sz w:val="24"/>
          <w:szCs w:val="24"/>
          <w:lang w:val="ro-RO"/>
        </w:rPr>
        <w:t>.</w:t>
      </w:r>
    </w:p>
    <w:p w14:paraId="52EFB09E" w14:textId="77777777" w:rsidR="0085452B" w:rsidRDefault="0085452B" w:rsidP="00FA48DC">
      <w:pPr>
        <w:spacing w:after="0"/>
        <w:jc w:val="both"/>
        <w:rPr>
          <w:rFonts w:ascii="Times New Roman" w:hAnsi="Times New Roman" w:cs="Times New Roman"/>
          <w:sz w:val="24"/>
          <w:szCs w:val="24"/>
        </w:rPr>
      </w:pPr>
    </w:p>
    <w:p w14:paraId="3FC91F9F" w14:textId="1243ED34" w:rsidR="0085452B" w:rsidRPr="0085452B" w:rsidRDefault="0085452B" w:rsidP="00FA48DC">
      <w:pPr>
        <w:spacing w:after="0"/>
        <w:ind w:firstLine="720"/>
        <w:jc w:val="both"/>
        <w:rPr>
          <w:rFonts w:ascii="Times New Roman" w:hAnsi="Times New Roman" w:cs="Times New Roman"/>
          <w:sz w:val="24"/>
          <w:szCs w:val="24"/>
        </w:rPr>
      </w:pPr>
      <w:r w:rsidRPr="0085452B">
        <w:rPr>
          <w:rFonts w:ascii="Times New Roman" w:hAnsi="Times New Roman" w:cs="Times New Roman"/>
          <w:sz w:val="24"/>
          <w:szCs w:val="24"/>
        </w:rPr>
        <w:t>Concluzii</w:t>
      </w:r>
    </w:p>
    <w:p w14:paraId="05324B97" w14:textId="7E4CB17A" w:rsidR="0085452B" w:rsidRDefault="0085452B" w:rsidP="00FA48DC">
      <w:pPr>
        <w:spacing w:after="0"/>
        <w:ind w:firstLine="720"/>
        <w:jc w:val="both"/>
        <w:rPr>
          <w:rFonts w:ascii="Times New Roman" w:hAnsi="Times New Roman" w:cs="Times New Roman"/>
          <w:sz w:val="24"/>
          <w:szCs w:val="24"/>
        </w:rPr>
      </w:pPr>
      <w:r w:rsidRPr="0085452B">
        <w:rPr>
          <w:rFonts w:ascii="Times New Roman" w:hAnsi="Times New Roman" w:cs="Times New Roman"/>
          <w:sz w:val="24"/>
          <w:szCs w:val="24"/>
        </w:rPr>
        <w:t xml:space="preserve">Ulterior prezentărilor </w:t>
      </w:r>
      <w:r>
        <w:rPr>
          <w:rFonts w:ascii="Times New Roman" w:hAnsi="Times New Roman" w:cs="Times New Roman"/>
          <w:sz w:val="24"/>
          <w:szCs w:val="24"/>
        </w:rPr>
        <w:t>au fost formulate</w:t>
      </w:r>
      <w:r w:rsidRPr="0085452B">
        <w:rPr>
          <w:rFonts w:ascii="Times New Roman" w:hAnsi="Times New Roman" w:cs="Times New Roman"/>
          <w:sz w:val="24"/>
          <w:szCs w:val="24"/>
        </w:rPr>
        <w:t xml:space="preserve"> concluzii care au reluat cele mai importante idei evocate de către vorbitori: </w:t>
      </w:r>
      <w:r>
        <w:rPr>
          <w:rFonts w:ascii="Times New Roman" w:hAnsi="Times New Roman" w:cs="Times New Roman"/>
          <w:sz w:val="24"/>
          <w:szCs w:val="24"/>
        </w:rPr>
        <w:t>metodele de vot și abordarea acestora.</w:t>
      </w:r>
    </w:p>
    <w:p w14:paraId="3BA46949" w14:textId="2C92A98B" w:rsidR="0085452B" w:rsidRDefault="0085452B" w:rsidP="00FA48DC">
      <w:pPr>
        <w:spacing w:after="0"/>
        <w:ind w:firstLine="720"/>
        <w:jc w:val="both"/>
        <w:rPr>
          <w:rFonts w:ascii="Times New Roman" w:hAnsi="Times New Roman" w:cs="Times New Roman"/>
          <w:sz w:val="24"/>
          <w:szCs w:val="24"/>
        </w:rPr>
      </w:pPr>
    </w:p>
    <w:p w14:paraId="117F155D" w14:textId="5363386C" w:rsidR="00B8042D" w:rsidRDefault="00B8042D" w:rsidP="00FA48DC">
      <w:pPr>
        <w:spacing w:after="0"/>
        <w:ind w:firstLine="720"/>
        <w:jc w:val="both"/>
        <w:rPr>
          <w:rFonts w:ascii="Times New Roman" w:hAnsi="Times New Roman" w:cs="Times New Roman"/>
          <w:sz w:val="24"/>
          <w:szCs w:val="24"/>
        </w:rPr>
      </w:pPr>
    </w:p>
    <w:p w14:paraId="20786473" w14:textId="45B241C1" w:rsidR="00B8042D" w:rsidRDefault="00B8042D" w:rsidP="00FA48DC">
      <w:pPr>
        <w:spacing w:after="0"/>
        <w:ind w:firstLine="720"/>
        <w:jc w:val="both"/>
        <w:rPr>
          <w:rFonts w:ascii="Times New Roman" w:hAnsi="Times New Roman" w:cs="Times New Roman"/>
          <w:sz w:val="24"/>
          <w:szCs w:val="24"/>
        </w:rPr>
      </w:pPr>
    </w:p>
    <w:p w14:paraId="629168DF" w14:textId="7F711218" w:rsidR="00B8042D" w:rsidRDefault="00B8042D" w:rsidP="00FA48DC">
      <w:pPr>
        <w:spacing w:after="0"/>
        <w:ind w:firstLine="720"/>
        <w:jc w:val="both"/>
        <w:rPr>
          <w:rFonts w:ascii="Times New Roman" w:hAnsi="Times New Roman" w:cs="Times New Roman"/>
          <w:sz w:val="24"/>
          <w:szCs w:val="24"/>
        </w:rPr>
      </w:pPr>
    </w:p>
    <w:p w14:paraId="2FD00FD1" w14:textId="5BFB8A62" w:rsidR="00B8042D" w:rsidRDefault="00B8042D" w:rsidP="00FA48DC">
      <w:pPr>
        <w:spacing w:after="0"/>
        <w:ind w:firstLine="720"/>
        <w:jc w:val="both"/>
        <w:rPr>
          <w:rFonts w:ascii="Times New Roman" w:hAnsi="Times New Roman" w:cs="Times New Roman"/>
          <w:sz w:val="24"/>
          <w:szCs w:val="24"/>
        </w:rPr>
      </w:pPr>
    </w:p>
    <w:p w14:paraId="5BF8BA0D" w14:textId="70066680" w:rsidR="00B8042D" w:rsidRDefault="00B8042D" w:rsidP="00FA48DC">
      <w:pPr>
        <w:spacing w:after="0"/>
        <w:ind w:firstLine="720"/>
        <w:jc w:val="both"/>
        <w:rPr>
          <w:rFonts w:ascii="Times New Roman" w:hAnsi="Times New Roman" w:cs="Times New Roman"/>
          <w:sz w:val="24"/>
          <w:szCs w:val="24"/>
        </w:rPr>
      </w:pPr>
    </w:p>
    <w:p w14:paraId="344AC7A5" w14:textId="33D9E41A" w:rsidR="001153C6" w:rsidRPr="001153C6" w:rsidRDefault="001153C6" w:rsidP="001153C6">
      <w:pPr>
        <w:rPr>
          <w:rFonts w:ascii="Times New Roman" w:hAnsi="Times New Roman" w:cs="Times New Roman"/>
          <w:sz w:val="24"/>
          <w:szCs w:val="24"/>
        </w:rPr>
      </w:pPr>
    </w:p>
    <w:p w14:paraId="49108725" w14:textId="1A1D7E25" w:rsidR="001153C6" w:rsidRPr="001153C6" w:rsidRDefault="001153C6" w:rsidP="001153C6">
      <w:pPr>
        <w:tabs>
          <w:tab w:val="left" w:pos="6060"/>
        </w:tabs>
        <w:rPr>
          <w:rFonts w:ascii="Times New Roman" w:hAnsi="Times New Roman" w:cs="Times New Roman"/>
          <w:sz w:val="24"/>
          <w:szCs w:val="24"/>
        </w:rPr>
      </w:pPr>
      <w:r>
        <w:rPr>
          <w:rFonts w:ascii="Times New Roman" w:hAnsi="Times New Roman" w:cs="Times New Roman"/>
          <w:sz w:val="24"/>
          <w:szCs w:val="24"/>
        </w:rPr>
        <w:tab/>
      </w:r>
    </w:p>
    <w:sectPr w:rsidR="001153C6" w:rsidRPr="001153C6" w:rsidSect="00C21D46">
      <w:headerReference w:type="default" r:id="rId7"/>
      <w:footerReference w:type="default" r:id="rId8"/>
      <w:headerReference w:type="first" r:id="rId9"/>
      <w:footerReference w:type="first" r:id="rId10"/>
      <w:pgSz w:w="11907" w:h="16839" w:code="9"/>
      <w:pgMar w:top="1134" w:right="992" w:bottom="993"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945D" w14:textId="77777777" w:rsidR="00487EA0" w:rsidRDefault="00487EA0">
      <w:pPr>
        <w:spacing w:after="0" w:line="240" w:lineRule="auto"/>
      </w:pPr>
      <w:r>
        <w:separator/>
      </w:r>
    </w:p>
  </w:endnote>
  <w:endnote w:type="continuationSeparator" w:id="0">
    <w:p w14:paraId="0761CCE0" w14:textId="77777777" w:rsidR="00487EA0" w:rsidRDefault="00487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814693952"/>
      <w:docPartObj>
        <w:docPartGallery w:val="Page Numbers (Bottom of Page)"/>
        <w:docPartUnique/>
      </w:docPartObj>
    </w:sdtPr>
    <w:sdtEndPr>
      <w:rPr>
        <w:noProof/>
      </w:rPr>
    </w:sdtEndPr>
    <w:sdtContent>
      <w:p w14:paraId="7235BCF3" w14:textId="77777777" w:rsidR="00FA48DC" w:rsidRDefault="00FA48DC" w:rsidP="00BB2B48">
        <w:pPr>
          <w:pStyle w:val="Footer"/>
          <w:rPr>
            <w:color w:val="1E2D4E"/>
          </w:rPr>
        </w:pPr>
        <w:r w:rsidRPr="00370F4C">
          <w:rPr>
            <w:noProof/>
            <w:color w:val="1E2D4E"/>
          </w:rPr>
          <mc:AlternateContent>
            <mc:Choice Requires="wps">
              <w:drawing>
                <wp:anchor distT="0" distB="0" distL="114300" distR="114300" simplePos="0" relativeHeight="251663360" behindDoc="0" locked="0" layoutInCell="1" allowOverlap="1" wp14:anchorId="7FAE2C73" wp14:editId="57EC3CC6">
                  <wp:simplePos x="0" y="0"/>
                  <wp:positionH relativeFrom="column">
                    <wp:posOffset>607060</wp:posOffset>
                  </wp:positionH>
                  <wp:positionV relativeFrom="paragraph">
                    <wp:posOffset>130810</wp:posOffset>
                  </wp:positionV>
                  <wp:extent cx="46609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CE45C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" strokecolor="#1e2d4e" strokeweight="1.5pt">
                  <v:stroke joinstyle="miter"/>
                </v:line>
              </w:pict>
            </mc:Fallback>
          </mc:AlternateContent>
        </w:r>
      </w:p>
      <w:p w14:paraId="129E9FEE" w14:textId="77777777" w:rsidR="00FA48DC" w:rsidRPr="00370F4C" w:rsidRDefault="00FA48DC" w:rsidP="00FA48DC">
        <w:pPr>
          <w:pStyle w:val="Footer"/>
          <w:jc w:val="center"/>
          <w:rPr>
            <w:color w:val="1E2D4E"/>
          </w:rPr>
        </w:pPr>
        <w:r w:rsidRPr="00370F4C">
          <w:rPr>
            <w:color w:val="1E2D4E"/>
          </w:rPr>
          <w:t xml:space="preserve">Str. Stavropoleos, nr. 6, </w:t>
        </w:r>
        <w:proofErr w:type="spellStart"/>
        <w:r w:rsidRPr="00370F4C">
          <w:rPr>
            <w:color w:val="1E2D4E"/>
          </w:rPr>
          <w:t>Bucureşti</w:t>
        </w:r>
        <w:proofErr w:type="spellEnd"/>
        <w:r w:rsidRPr="00370F4C">
          <w:rPr>
            <w:color w:val="1E2D4E"/>
          </w:rPr>
          <w:t>, Sector 3, 030084</w:t>
        </w:r>
      </w:p>
      <w:p w14:paraId="6A6A256E" w14:textId="77777777" w:rsidR="00FA48DC" w:rsidRPr="00370F4C" w:rsidRDefault="00FA48DC" w:rsidP="00FA48DC">
        <w:pPr>
          <w:pStyle w:val="Footer"/>
          <w:jc w:val="center"/>
          <w:rPr>
            <w:color w:val="1E2D4E"/>
          </w:rPr>
        </w:pPr>
        <w:r w:rsidRPr="00370F4C">
          <w:rPr>
            <w:color w:val="1E2D4E"/>
          </w:rPr>
          <w:t>Telefon: 021.310.07.69, fax: 021.310.13.86</w:t>
        </w:r>
      </w:p>
      <w:p w14:paraId="052AE11B" w14:textId="77777777" w:rsidR="00FA48DC" w:rsidRPr="00F434DA" w:rsidRDefault="00FA48DC" w:rsidP="00FA48D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6D02794A" w14:textId="590A6AC0" w:rsidR="00481F50" w:rsidRPr="00481F50" w:rsidRDefault="003F27CE">
        <w:pPr>
          <w:pStyle w:val="Footer"/>
          <w:jc w:val="center"/>
          <w:rPr>
            <w:rFonts w:ascii="Times New Roman" w:hAnsi="Times New Roman" w:cs="Times New Roman"/>
          </w:rPr>
        </w:pPr>
        <w:r w:rsidRPr="00481F50">
          <w:rPr>
            <w:rFonts w:ascii="Times New Roman" w:hAnsi="Times New Roman" w:cs="Times New Roman"/>
          </w:rPr>
          <w:fldChar w:fldCharType="begin"/>
        </w:r>
        <w:r w:rsidRPr="00481F50">
          <w:rPr>
            <w:rFonts w:ascii="Times New Roman" w:hAnsi="Times New Roman" w:cs="Times New Roman"/>
          </w:rPr>
          <w:instrText xml:space="preserve"> PAGE   \* MERGEFORMAT </w:instrText>
        </w:r>
        <w:r w:rsidRPr="00481F50">
          <w:rPr>
            <w:rFonts w:ascii="Times New Roman" w:hAnsi="Times New Roman" w:cs="Times New Roman"/>
          </w:rPr>
          <w:fldChar w:fldCharType="separate"/>
        </w:r>
        <w:r>
          <w:rPr>
            <w:rFonts w:ascii="Times New Roman" w:hAnsi="Times New Roman" w:cs="Times New Roman"/>
            <w:noProof/>
          </w:rPr>
          <w:t>2</w:t>
        </w:r>
        <w:r w:rsidRPr="00481F50">
          <w:rPr>
            <w:rFonts w:ascii="Times New Roman" w:hAnsi="Times New Roman" w:cs="Times New Roman"/>
            <w:noProof/>
          </w:rPr>
          <w:fldChar w:fldCharType="end"/>
        </w:r>
      </w:p>
    </w:sdtContent>
  </w:sdt>
  <w:p w14:paraId="12F40F9C" w14:textId="77777777" w:rsidR="00481F50" w:rsidRPr="00481F50" w:rsidRDefault="00487EA0">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93DD8" w14:textId="77777777" w:rsidR="00FA48DC" w:rsidRDefault="00FA48DC" w:rsidP="00BB2B48">
    <w:pPr>
      <w:pStyle w:val="Footer"/>
      <w:rPr>
        <w:color w:val="1E2D4E"/>
      </w:rPr>
    </w:pPr>
    <w:r w:rsidRPr="00370F4C">
      <w:rPr>
        <w:noProof/>
        <w:color w:val="1E2D4E"/>
      </w:rPr>
      <mc:AlternateContent>
        <mc:Choice Requires="wps">
          <w:drawing>
            <wp:anchor distT="0" distB="0" distL="114300" distR="114300" simplePos="0" relativeHeight="251661312" behindDoc="0" locked="0" layoutInCell="1" allowOverlap="1" wp14:anchorId="6190EB0B" wp14:editId="0F95F923">
              <wp:simplePos x="0" y="0"/>
              <wp:positionH relativeFrom="column">
                <wp:posOffset>607060</wp:posOffset>
              </wp:positionH>
              <wp:positionV relativeFrom="paragraph">
                <wp:posOffset>130810</wp:posOffset>
              </wp:positionV>
              <wp:extent cx="4660900"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660900" cy="0"/>
                      </a:xfrm>
                      <a:prstGeom prst="line">
                        <a:avLst/>
                      </a:prstGeom>
                      <a:ln w="19050">
                        <a:solidFill>
                          <a:srgbClr val="1E2D4E"/>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5A58C4" id="Straight Connector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10.3pt" to="414.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" strokecolor="#1e2d4e" strokeweight="1.5pt">
              <v:stroke joinstyle="miter"/>
            </v:line>
          </w:pict>
        </mc:Fallback>
      </mc:AlternateContent>
    </w:r>
  </w:p>
  <w:p w14:paraId="3D363E2B" w14:textId="77777777" w:rsidR="00FA48DC" w:rsidRPr="00370F4C" w:rsidRDefault="00FA48DC" w:rsidP="00FA48DC">
    <w:pPr>
      <w:pStyle w:val="Footer"/>
      <w:jc w:val="center"/>
      <w:rPr>
        <w:color w:val="1E2D4E"/>
      </w:rPr>
    </w:pPr>
    <w:r w:rsidRPr="00370F4C">
      <w:rPr>
        <w:color w:val="1E2D4E"/>
      </w:rPr>
      <w:t xml:space="preserve">Str. Stavropoleos, nr. 6, </w:t>
    </w:r>
    <w:proofErr w:type="spellStart"/>
    <w:r w:rsidRPr="00370F4C">
      <w:rPr>
        <w:color w:val="1E2D4E"/>
      </w:rPr>
      <w:t>Bucureşti</w:t>
    </w:r>
    <w:proofErr w:type="spellEnd"/>
    <w:r w:rsidRPr="00370F4C">
      <w:rPr>
        <w:color w:val="1E2D4E"/>
      </w:rPr>
      <w:t>, Sector 3, 030084</w:t>
    </w:r>
  </w:p>
  <w:p w14:paraId="64FBC206" w14:textId="77777777" w:rsidR="00FA48DC" w:rsidRPr="00370F4C" w:rsidRDefault="00FA48DC" w:rsidP="00FA48DC">
    <w:pPr>
      <w:pStyle w:val="Footer"/>
      <w:jc w:val="center"/>
      <w:rPr>
        <w:color w:val="1E2D4E"/>
      </w:rPr>
    </w:pPr>
    <w:r w:rsidRPr="00370F4C">
      <w:rPr>
        <w:color w:val="1E2D4E"/>
      </w:rPr>
      <w:t>Telefon: 021.310.07.69, fax: 021.310.13.86</w:t>
    </w:r>
  </w:p>
  <w:p w14:paraId="294F482F" w14:textId="77777777" w:rsidR="00FA48DC" w:rsidRPr="00F434DA" w:rsidRDefault="00FA48DC" w:rsidP="00FA48DC">
    <w:pPr>
      <w:pStyle w:val="Footer"/>
      <w:jc w:val="center"/>
      <w:rPr>
        <w:color w:val="1E2D4E"/>
        <w:lang w:val="fr-FR"/>
      </w:rPr>
    </w:pPr>
    <w:r w:rsidRPr="00F434DA">
      <w:rPr>
        <w:color w:val="1E2D4E"/>
        <w:lang w:val="fr-FR"/>
      </w:rPr>
      <w:t xml:space="preserve">www.roaep.ro, </w:t>
    </w:r>
    <w:proofErr w:type="gramStart"/>
    <w:r w:rsidRPr="00F434DA">
      <w:rPr>
        <w:color w:val="1E2D4E"/>
        <w:lang w:val="fr-FR"/>
      </w:rPr>
      <w:t>e-mail:</w:t>
    </w:r>
    <w:proofErr w:type="gramEnd"/>
    <w:r w:rsidRPr="00F434DA">
      <w:rPr>
        <w:color w:val="1E2D4E"/>
        <w:lang w:val="fr-FR"/>
      </w:rPr>
      <w:t xml:space="preserve"> registratura@roaep.ro</w:t>
    </w:r>
  </w:p>
  <w:p w14:paraId="5F66C1E4" w14:textId="77777777" w:rsidR="00FA48DC" w:rsidRPr="00FA48DC" w:rsidRDefault="00FA48D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F6455" w14:textId="77777777" w:rsidR="00487EA0" w:rsidRDefault="00487EA0">
      <w:pPr>
        <w:spacing w:after="0" w:line="240" w:lineRule="auto"/>
      </w:pPr>
      <w:r>
        <w:separator/>
      </w:r>
    </w:p>
  </w:footnote>
  <w:footnote w:type="continuationSeparator" w:id="0">
    <w:p w14:paraId="6C56B62E" w14:textId="77777777" w:rsidR="00487EA0" w:rsidRDefault="00487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F2000" w14:textId="23EFC2C1" w:rsidR="00481F50" w:rsidRDefault="00FA48DC" w:rsidP="006E4D31">
    <w:pPr>
      <w:pStyle w:val="Header"/>
      <w:tabs>
        <w:tab w:val="clear" w:pos="4680"/>
        <w:tab w:val="clear" w:pos="9360"/>
        <w:tab w:val="left" w:pos="1072"/>
      </w:tabs>
    </w:pPr>
    <w:r>
      <w:rPr>
        <w:noProof/>
      </w:rPr>
      <w:drawing>
        <wp:anchor distT="0" distB="0" distL="114300" distR="114300" simplePos="0" relativeHeight="251665408" behindDoc="1" locked="0" layoutInCell="1" allowOverlap="1" wp14:anchorId="400F3A09" wp14:editId="23322F88">
          <wp:simplePos x="0" y="0"/>
          <wp:positionH relativeFrom="margin">
            <wp:posOffset>0</wp:posOffset>
          </wp:positionH>
          <wp:positionV relativeFrom="paragraph">
            <wp:posOffset>-635</wp:posOffset>
          </wp:positionV>
          <wp:extent cx="6809740" cy="11328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r w:rsidR="003F27C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78C1" w14:textId="77777777" w:rsidR="008B0765" w:rsidRDefault="003F27CE">
    <w:pPr>
      <w:pStyle w:val="Header"/>
    </w:pPr>
    <w:r>
      <w:rPr>
        <w:noProof/>
      </w:rPr>
      <w:drawing>
        <wp:anchor distT="0" distB="0" distL="114300" distR="114300" simplePos="0" relativeHeight="251659264" behindDoc="1" locked="0" layoutInCell="1" allowOverlap="1" wp14:anchorId="264F3169" wp14:editId="472744B6">
          <wp:simplePos x="0" y="0"/>
          <wp:positionH relativeFrom="margin">
            <wp:posOffset>-480060</wp:posOffset>
          </wp:positionH>
          <wp:positionV relativeFrom="paragraph">
            <wp:posOffset>-366395</wp:posOffset>
          </wp:positionV>
          <wp:extent cx="6809740" cy="113284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 Antet Color Filiala Nord Est_ue_V5.png"/>
                  <pic:cNvPicPr/>
                </pic:nvPicPr>
                <pic:blipFill>
                  <a:blip r:embed="rId1">
                    <a:extLst>
                      <a:ext uri="{28A0092B-C50C-407E-A947-70E740481C1C}">
                        <a14:useLocalDpi xmlns:a14="http://schemas.microsoft.com/office/drawing/2010/main" val="0"/>
                      </a:ext>
                    </a:extLst>
                  </a:blip>
                  <a:stretch>
                    <a:fillRect/>
                  </a:stretch>
                </pic:blipFill>
                <pic:spPr>
                  <a:xfrm>
                    <a:off x="0" y="0"/>
                    <a:ext cx="6809740" cy="1132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24B28"/>
    <w:multiLevelType w:val="hybridMultilevel"/>
    <w:tmpl w:val="044AEB3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3AC5A46"/>
    <w:multiLevelType w:val="hybridMultilevel"/>
    <w:tmpl w:val="E00476E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B0223C"/>
    <w:multiLevelType w:val="hybridMultilevel"/>
    <w:tmpl w:val="CE144CB6"/>
    <w:lvl w:ilvl="0" w:tplc="4F18BD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2AD527E"/>
    <w:multiLevelType w:val="hybridMultilevel"/>
    <w:tmpl w:val="95C06150"/>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35873086"/>
    <w:multiLevelType w:val="hybridMultilevel"/>
    <w:tmpl w:val="5EDEF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176A1"/>
    <w:multiLevelType w:val="hybridMultilevel"/>
    <w:tmpl w:val="9B36E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8D687E"/>
    <w:multiLevelType w:val="hybridMultilevel"/>
    <w:tmpl w:val="FCCCE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7C02F74"/>
    <w:multiLevelType w:val="hybridMultilevel"/>
    <w:tmpl w:val="72F494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B4536F0"/>
    <w:multiLevelType w:val="hybridMultilevel"/>
    <w:tmpl w:val="B38A367A"/>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9" w15:restartNumberingAfterBreak="0">
    <w:nsid w:val="625E6F36"/>
    <w:multiLevelType w:val="hybridMultilevel"/>
    <w:tmpl w:val="76B21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9"/>
  </w:num>
  <w:num w:numId="4">
    <w:abstractNumId w:val="8"/>
  </w:num>
  <w:num w:numId="5">
    <w:abstractNumId w:val="2"/>
  </w:num>
  <w:num w:numId="6">
    <w:abstractNumId w:val="6"/>
  </w:num>
  <w:num w:numId="7">
    <w:abstractNumId w:val="3"/>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FBC"/>
    <w:rsid w:val="0006009E"/>
    <w:rsid w:val="000F79EC"/>
    <w:rsid w:val="001153C6"/>
    <w:rsid w:val="001274A5"/>
    <w:rsid w:val="001325ED"/>
    <w:rsid w:val="00150FBC"/>
    <w:rsid w:val="00157EA9"/>
    <w:rsid w:val="00165846"/>
    <w:rsid w:val="00173654"/>
    <w:rsid w:val="001816CD"/>
    <w:rsid w:val="00192A59"/>
    <w:rsid w:val="00193A04"/>
    <w:rsid w:val="001E5FA7"/>
    <w:rsid w:val="001E7BB3"/>
    <w:rsid w:val="00205D25"/>
    <w:rsid w:val="00215229"/>
    <w:rsid w:val="00242060"/>
    <w:rsid w:val="002557C8"/>
    <w:rsid w:val="00255861"/>
    <w:rsid w:val="002C0A7B"/>
    <w:rsid w:val="002C51FA"/>
    <w:rsid w:val="002E0767"/>
    <w:rsid w:val="002E4A42"/>
    <w:rsid w:val="002E5FE1"/>
    <w:rsid w:val="002F5E2E"/>
    <w:rsid w:val="00310DB3"/>
    <w:rsid w:val="00331EFA"/>
    <w:rsid w:val="003734E5"/>
    <w:rsid w:val="00390AF1"/>
    <w:rsid w:val="003F27CE"/>
    <w:rsid w:val="00487EA0"/>
    <w:rsid w:val="00495A5C"/>
    <w:rsid w:val="004E6B0C"/>
    <w:rsid w:val="004E7002"/>
    <w:rsid w:val="00547AE6"/>
    <w:rsid w:val="005659DC"/>
    <w:rsid w:val="00570BBD"/>
    <w:rsid w:val="00576309"/>
    <w:rsid w:val="005945D1"/>
    <w:rsid w:val="005B15C7"/>
    <w:rsid w:val="005C5370"/>
    <w:rsid w:val="005E170E"/>
    <w:rsid w:val="005F1EE1"/>
    <w:rsid w:val="006306F1"/>
    <w:rsid w:val="006319B5"/>
    <w:rsid w:val="006A2182"/>
    <w:rsid w:val="006A79AF"/>
    <w:rsid w:val="006B5BB6"/>
    <w:rsid w:val="006B7D8E"/>
    <w:rsid w:val="006C0AE9"/>
    <w:rsid w:val="006E3BB6"/>
    <w:rsid w:val="00731DEE"/>
    <w:rsid w:val="00732296"/>
    <w:rsid w:val="00752377"/>
    <w:rsid w:val="00787574"/>
    <w:rsid w:val="00793CCE"/>
    <w:rsid w:val="007F20AF"/>
    <w:rsid w:val="00823D91"/>
    <w:rsid w:val="0082502B"/>
    <w:rsid w:val="0085452B"/>
    <w:rsid w:val="008707AA"/>
    <w:rsid w:val="008831AC"/>
    <w:rsid w:val="00892A09"/>
    <w:rsid w:val="0089486C"/>
    <w:rsid w:val="0089746C"/>
    <w:rsid w:val="008C2D20"/>
    <w:rsid w:val="008F21F5"/>
    <w:rsid w:val="008F4237"/>
    <w:rsid w:val="00910A88"/>
    <w:rsid w:val="00932E77"/>
    <w:rsid w:val="009711C4"/>
    <w:rsid w:val="00990D03"/>
    <w:rsid w:val="009A4AEF"/>
    <w:rsid w:val="00A30A85"/>
    <w:rsid w:val="00A901B0"/>
    <w:rsid w:val="00AA41C1"/>
    <w:rsid w:val="00AB3EE7"/>
    <w:rsid w:val="00AB6D52"/>
    <w:rsid w:val="00B10621"/>
    <w:rsid w:val="00B25181"/>
    <w:rsid w:val="00B642B3"/>
    <w:rsid w:val="00B77CE1"/>
    <w:rsid w:val="00B8042D"/>
    <w:rsid w:val="00B97F8A"/>
    <w:rsid w:val="00BB2B48"/>
    <w:rsid w:val="00BD4EA7"/>
    <w:rsid w:val="00BE347A"/>
    <w:rsid w:val="00BF56C1"/>
    <w:rsid w:val="00C041E0"/>
    <w:rsid w:val="00C0456F"/>
    <w:rsid w:val="00C07A7E"/>
    <w:rsid w:val="00C2524E"/>
    <w:rsid w:val="00C44EF8"/>
    <w:rsid w:val="00C4755D"/>
    <w:rsid w:val="00CA7039"/>
    <w:rsid w:val="00CC657B"/>
    <w:rsid w:val="00D12266"/>
    <w:rsid w:val="00D42251"/>
    <w:rsid w:val="00D63EB5"/>
    <w:rsid w:val="00D7782B"/>
    <w:rsid w:val="00DA6487"/>
    <w:rsid w:val="00DB7815"/>
    <w:rsid w:val="00DE59F6"/>
    <w:rsid w:val="00DF1736"/>
    <w:rsid w:val="00DF2EC0"/>
    <w:rsid w:val="00E258A6"/>
    <w:rsid w:val="00E4769C"/>
    <w:rsid w:val="00E82F3E"/>
    <w:rsid w:val="00E90DB7"/>
    <w:rsid w:val="00E975B5"/>
    <w:rsid w:val="00EB5BC1"/>
    <w:rsid w:val="00EF5E34"/>
    <w:rsid w:val="00F1271C"/>
    <w:rsid w:val="00F36005"/>
    <w:rsid w:val="00F50C92"/>
    <w:rsid w:val="00F8116A"/>
    <w:rsid w:val="00F816C1"/>
    <w:rsid w:val="00F8497B"/>
    <w:rsid w:val="00FA48DC"/>
    <w:rsid w:val="00FA4F58"/>
    <w:rsid w:val="00FB135B"/>
    <w:rsid w:val="00FB5D9F"/>
    <w:rsid w:val="00FE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DCF41"/>
  <w15:chartTrackingRefBased/>
  <w15:docId w15:val="{7A95CC6D-E7DD-423B-ABC6-20A67D40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FBC"/>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F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FBC"/>
    <w:rPr>
      <w:lang w:val="ro-RO"/>
    </w:rPr>
  </w:style>
  <w:style w:type="paragraph" w:styleId="Footer">
    <w:name w:val="footer"/>
    <w:basedOn w:val="Normal"/>
    <w:link w:val="FooterChar"/>
    <w:uiPriority w:val="99"/>
    <w:unhideWhenUsed/>
    <w:rsid w:val="00150F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FBC"/>
    <w:rPr>
      <w:lang w:val="ro-RO"/>
    </w:rPr>
  </w:style>
  <w:style w:type="paragraph" w:styleId="NoSpacing">
    <w:name w:val="No Spacing"/>
    <w:qFormat/>
    <w:rsid w:val="00150FBC"/>
    <w:pPr>
      <w:spacing w:after="0" w:line="240" w:lineRule="auto"/>
    </w:pPr>
    <w:rPr>
      <w:lang w:val="ro-RO"/>
    </w:rPr>
  </w:style>
  <w:style w:type="paragraph" w:styleId="ListParagraph">
    <w:name w:val="List Paragraph"/>
    <w:basedOn w:val="Normal"/>
    <w:uiPriority w:val="34"/>
    <w:qFormat/>
    <w:rsid w:val="00150FBC"/>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175148">
      <w:bodyDiv w:val="1"/>
      <w:marLeft w:val="0"/>
      <w:marRight w:val="0"/>
      <w:marTop w:val="0"/>
      <w:marBottom w:val="0"/>
      <w:divBdr>
        <w:top w:val="none" w:sz="0" w:space="0" w:color="auto"/>
        <w:left w:val="none" w:sz="0" w:space="0" w:color="auto"/>
        <w:bottom w:val="none" w:sz="0" w:space="0" w:color="auto"/>
        <w:right w:val="none" w:sz="0" w:space="0" w:color="auto"/>
      </w:divBdr>
    </w:div>
    <w:div w:id="1616473726">
      <w:bodyDiv w:val="1"/>
      <w:marLeft w:val="0"/>
      <w:marRight w:val="0"/>
      <w:marTop w:val="0"/>
      <w:marBottom w:val="0"/>
      <w:divBdr>
        <w:top w:val="none" w:sz="0" w:space="0" w:color="auto"/>
        <w:left w:val="none" w:sz="0" w:space="0" w:color="auto"/>
        <w:bottom w:val="none" w:sz="0" w:space="0" w:color="auto"/>
        <w:right w:val="none" w:sz="0" w:space="0" w:color="auto"/>
      </w:divBdr>
    </w:div>
    <w:div w:id="1717310239">
      <w:bodyDiv w:val="1"/>
      <w:marLeft w:val="0"/>
      <w:marRight w:val="0"/>
      <w:marTop w:val="0"/>
      <w:marBottom w:val="0"/>
      <w:divBdr>
        <w:top w:val="none" w:sz="0" w:space="0" w:color="auto"/>
        <w:left w:val="none" w:sz="0" w:space="0" w:color="auto"/>
        <w:bottom w:val="none" w:sz="0" w:space="0" w:color="auto"/>
        <w:right w:val="none" w:sz="0" w:space="0" w:color="auto"/>
      </w:divBdr>
    </w:div>
    <w:div w:id="20153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629</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Andreescu</dc:creator>
  <cp:keywords/>
  <dc:description/>
  <cp:lastModifiedBy>Claudia Vasilcoiu</cp:lastModifiedBy>
  <cp:revision>7</cp:revision>
  <cp:lastPrinted>2021-12-23T08:38:00Z</cp:lastPrinted>
  <dcterms:created xsi:type="dcterms:W3CDTF">2021-12-16T08:34:00Z</dcterms:created>
  <dcterms:modified xsi:type="dcterms:W3CDTF">2021-12-28T13:20:00Z</dcterms:modified>
</cp:coreProperties>
</file>