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0C73F" w14:textId="4367486C" w:rsidR="001C4401" w:rsidRDefault="001C4401" w:rsidP="001C4401">
      <w:pPr>
        <w:jc w:val="right"/>
        <w:rPr>
          <w:rFonts w:ascii="Trebuchet MS" w:hAnsi="Trebuchet MS"/>
          <w:i/>
          <w:iCs/>
          <w:sz w:val="24"/>
          <w:szCs w:val="24"/>
          <w:lang w:val="ro-RO"/>
        </w:rPr>
      </w:pPr>
      <w:r>
        <w:rPr>
          <w:rFonts w:ascii="Trebuchet MS" w:hAnsi="Trebuchet MS"/>
          <w:i/>
          <w:iCs/>
          <w:sz w:val="24"/>
          <w:szCs w:val="24"/>
          <w:lang w:val="ro-RO"/>
        </w:rPr>
        <w:t>Anexa nr. 2 la raport</w:t>
      </w:r>
    </w:p>
    <w:p w14:paraId="6C52423B" w14:textId="77777777" w:rsidR="001C4401" w:rsidRPr="001C4401" w:rsidRDefault="001C4401" w:rsidP="001C4401">
      <w:pPr>
        <w:jc w:val="right"/>
        <w:rPr>
          <w:rFonts w:ascii="Trebuchet MS" w:hAnsi="Trebuchet MS"/>
          <w:i/>
          <w:iCs/>
          <w:sz w:val="24"/>
          <w:szCs w:val="24"/>
          <w:lang w:val="ro-RO"/>
        </w:rPr>
      </w:pPr>
    </w:p>
    <w:p w14:paraId="2DEAE468" w14:textId="5D29B0CE" w:rsidR="00956BB8" w:rsidRPr="00881FD6" w:rsidRDefault="00252378" w:rsidP="00B27103">
      <w:pPr>
        <w:jc w:val="center"/>
        <w:rPr>
          <w:rFonts w:ascii="Trebuchet MS" w:hAnsi="Trebuchet MS"/>
          <w:sz w:val="24"/>
          <w:szCs w:val="24"/>
          <w:lang w:val="ro-RO"/>
        </w:rPr>
      </w:pPr>
      <w:r w:rsidRPr="00881FD6">
        <w:rPr>
          <w:rFonts w:ascii="Trebuchet MS" w:hAnsi="Trebuchet MS"/>
          <w:sz w:val="24"/>
          <w:szCs w:val="24"/>
          <w:lang w:val="ro-RO"/>
        </w:rPr>
        <w:t>RAPORTARE PRIVIND IMPLEMENTAREA SNA 2021-2025</w:t>
      </w:r>
      <w:r w:rsidR="00BB076B">
        <w:rPr>
          <w:rFonts w:ascii="Trebuchet MS" w:hAnsi="Trebuchet MS"/>
          <w:sz w:val="24"/>
          <w:szCs w:val="24"/>
          <w:lang w:val="ro-RO"/>
        </w:rPr>
        <w:t xml:space="preserve"> </w:t>
      </w:r>
    </w:p>
    <w:p w14:paraId="32793672" w14:textId="66B528D4" w:rsidR="002B1F5A" w:rsidRDefault="00B27103" w:rsidP="00B27103">
      <w:pPr>
        <w:jc w:val="center"/>
        <w:rPr>
          <w:rFonts w:ascii="Trebuchet MS" w:hAnsi="Trebuchet MS"/>
          <w:sz w:val="24"/>
          <w:szCs w:val="24"/>
          <w:lang w:val="ro-RO"/>
        </w:rPr>
      </w:pPr>
      <w:r w:rsidRPr="00881FD6">
        <w:rPr>
          <w:rFonts w:ascii="Trebuchet MS" w:hAnsi="Trebuchet MS"/>
          <w:sz w:val="24"/>
          <w:szCs w:val="24"/>
          <w:lang w:val="ro-RO"/>
        </w:rPr>
        <w:t>FIŞĂ</w:t>
      </w:r>
      <w:r w:rsidR="00584A71">
        <w:rPr>
          <w:rStyle w:val="FootnoteReference"/>
          <w:rFonts w:ascii="Trebuchet MS" w:hAnsi="Trebuchet MS"/>
          <w:sz w:val="24"/>
          <w:szCs w:val="24"/>
          <w:lang w:val="ro-RO"/>
        </w:rPr>
        <w:footnoteReference w:id="1"/>
      </w:r>
      <w:r w:rsidRPr="00881FD6">
        <w:rPr>
          <w:rFonts w:ascii="Trebuchet MS" w:hAnsi="Trebuchet MS"/>
          <w:sz w:val="24"/>
          <w:szCs w:val="24"/>
          <w:lang w:val="ro-RO"/>
        </w:rPr>
        <w:t xml:space="preserve"> </w:t>
      </w:r>
      <w:r w:rsidR="0066570D">
        <w:rPr>
          <w:rFonts w:ascii="Trebuchet MS" w:hAnsi="Trebuchet MS"/>
          <w:sz w:val="24"/>
          <w:szCs w:val="24"/>
          <w:lang w:val="ro-RO"/>
        </w:rPr>
        <w:t xml:space="preserve">pentru </w:t>
      </w:r>
      <w:r w:rsidRPr="00881FD6">
        <w:rPr>
          <w:rFonts w:ascii="Trebuchet MS" w:hAnsi="Trebuchet MS"/>
          <w:sz w:val="24"/>
          <w:szCs w:val="24"/>
          <w:lang w:val="ro-RO"/>
        </w:rPr>
        <w:t>MĂSUR</w:t>
      </w:r>
      <w:r w:rsidR="00232AF1">
        <w:rPr>
          <w:rFonts w:ascii="Trebuchet MS" w:hAnsi="Trebuchet MS"/>
          <w:sz w:val="24"/>
          <w:szCs w:val="24"/>
          <w:lang w:val="ro-RO"/>
        </w:rPr>
        <w:t>A</w:t>
      </w:r>
      <w:r w:rsidR="00A31BBC" w:rsidRPr="00A31BBC">
        <w:rPr>
          <w:rFonts w:ascii="Trebuchet MS" w:hAnsi="Trebuchet MS"/>
          <w:sz w:val="24"/>
          <w:szCs w:val="24"/>
          <w:lang w:val="ro-RO"/>
        </w:rPr>
        <w:t xml:space="preserve"> 4.6.1. </w:t>
      </w:r>
      <w:r w:rsidR="00A31BBC">
        <w:rPr>
          <w:rFonts w:ascii="Trebuchet MS" w:hAnsi="Trebuchet MS"/>
          <w:sz w:val="24"/>
          <w:szCs w:val="24"/>
          <w:lang w:val="ro-RO"/>
        </w:rPr>
        <w:t xml:space="preserve">- </w:t>
      </w:r>
      <w:r w:rsidR="00A31BBC" w:rsidRPr="00A31BBC">
        <w:rPr>
          <w:rFonts w:ascii="Trebuchet MS" w:hAnsi="Trebuchet MS"/>
          <w:sz w:val="24"/>
          <w:szCs w:val="24"/>
          <w:lang w:val="ro-RO"/>
        </w:rPr>
        <w:t>Includerea unei definiții a publicității politice în Legea nr. 334/2006 privind finanțarea activității partidelor politice și a campaniilor electorale, republicată, cu modificările și completările ulterioare</w:t>
      </w:r>
    </w:p>
    <w:p w14:paraId="291C88B9" w14:textId="77777777" w:rsidR="0067370B" w:rsidRDefault="0067370B" w:rsidP="00B27103">
      <w:pPr>
        <w:jc w:val="center"/>
        <w:rPr>
          <w:rFonts w:ascii="Trebuchet MS" w:hAnsi="Trebuchet MS"/>
          <w:sz w:val="24"/>
          <w:szCs w:val="24"/>
          <w:lang w:val="ro-RO"/>
        </w:rPr>
      </w:pPr>
    </w:p>
    <w:p w14:paraId="3C9EAB88" w14:textId="305C9AE1" w:rsidR="0067370B" w:rsidRDefault="00232AF1" w:rsidP="0067370B">
      <w:pPr>
        <w:pStyle w:val="ListParagraph"/>
        <w:numPr>
          <w:ilvl w:val="0"/>
          <w:numId w:val="1"/>
        </w:numPr>
        <w:jc w:val="both"/>
        <w:rPr>
          <w:rFonts w:ascii="Trebuchet MS" w:hAnsi="Trebuchet MS"/>
          <w:sz w:val="24"/>
          <w:szCs w:val="24"/>
          <w:lang w:val="ro-RO"/>
        </w:rPr>
      </w:pPr>
      <w:r>
        <w:rPr>
          <w:rFonts w:ascii="Trebuchet MS" w:hAnsi="Trebuchet MS"/>
          <w:sz w:val="24"/>
          <w:szCs w:val="24"/>
          <w:lang w:val="ro-RO"/>
        </w:rPr>
        <w:t>Stadiul implementării</w:t>
      </w:r>
      <w:r w:rsidR="0067370B">
        <w:rPr>
          <w:rFonts w:ascii="Trebuchet MS" w:hAnsi="Trebuchet MS"/>
          <w:sz w:val="24"/>
          <w:szCs w:val="24"/>
          <w:lang w:val="ro-RO"/>
        </w:rPr>
        <w:t xml:space="preserve"> măsurii</w:t>
      </w:r>
    </w:p>
    <w:p w14:paraId="3CB8CAA6" w14:textId="31C1D4D4" w:rsidR="00232AF1" w:rsidRDefault="00000000" w:rsidP="0067370B">
      <w:pPr>
        <w:pStyle w:val="ListParagraph"/>
        <w:jc w:val="both"/>
        <w:rPr>
          <w:rFonts w:ascii="Trebuchet MS" w:hAnsi="Trebuchet MS"/>
          <w:sz w:val="24"/>
          <w:szCs w:val="24"/>
          <w:lang w:val="ro-RO"/>
        </w:rPr>
      </w:pPr>
      <w:sdt>
        <w:sdtPr>
          <w:rPr>
            <w:rFonts w:ascii="Trebuchet MS" w:eastAsia="MS Mincho" w:hAnsi="Trebuchet MS" w:cs="Times New Roman"/>
            <w:lang w:val="ro-RO"/>
          </w:rPr>
          <w:id w:val="-1931728366"/>
          <w14:checkbox>
            <w14:checked w14:val="0"/>
            <w14:checkedState w14:val="2612" w14:font="Arial"/>
            <w14:uncheckedState w14:val="2610" w14:font="Arial"/>
          </w14:checkbox>
        </w:sdtPr>
        <w:sdtContent>
          <w:r w:rsidR="008119A2">
            <w:rPr>
              <w:rFonts w:ascii="Arial" w:eastAsia="MS Mincho" w:hAnsi="Arial" w:cs="Arial"/>
              <w:lang w:val="ro-RO"/>
            </w:rPr>
            <w:t>☐</w:t>
          </w:r>
        </w:sdtContent>
      </w:sdt>
      <w:r w:rsidR="008119A2">
        <w:rPr>
          <w:rFonts w:ascii="Trebuchet MS" w:hAnsi="Trebuchet MS"/>
          <w:sz w:val="24"/>
          <w:szCs w:val="24"/>
          <w:lang w:val="ro-RO"/>
        </w:rPr>
        <w:t xml:space="preserve"> </w:t>
      </w:r>
      <w:r w:rsidR="0067370B">
        <w:rPr>
          <w:rFonts w:ascii="Trebuchet MS" w:hAnsi="Trebuchet MS"/>
          <w:sz w:val="24"/>
          <w:szCs w:val="24"/>
          <w:lang w:val="ro-RO"/>
        </w:rPr>
        <w:t xml:space="preserve">implementată  </w:t>
      </w:r>
      <w:sdt>
        <w:sdtPr>
          <w:rPr>
            <w:rFonts w:ascii="Trebuchet MS" w:eastAsia="MS Mincho" w:hAnsi="Trebuchet MS" w:cs="Times New Roman"/>
            <w:lang w:val="ro-RO"/>
          </w:rPr>
          <w:id w:val="-289362262"/>
          <w14:checkbox>
            <w14:checked w14:val="0"/>
            <w14:checkedState w14:val="2612" w14:font="Arial"/>
            <w14:uncheckedState w14:val="2610" w14:font="Arial"/>
          </w14:checkbox>
        </w:sdtPr>
        <w:sdtContent>
          <w:r w:rsidR="0067370B">
            <w:rPr>
              <w:rFonts w:ascii="Arial" w:eastAsia="MS Mincho" w:hAnsi="Arial" w:cs="Arial"/>
              <w:lang w:val="ro-RO"/>
            </w:rPr>
            <w:t>☐</w:t>
          </w:r>
        </w:sdtContent>
      </w:sdt>
      <w:r w:rsidR="0067370B">
        <w:rPr>
          <w:rFonts w:ascii="Trebuchet MS" w:hAnsi="Trebuchet MS"/>
          <w:sz w:val="24"/>
          <w:szCs w:val="24"/>
          <w:lang w:val="ro-RO"/>
        </w:rPr>
        <w:t xml:space="preserve">  parțial implementată </w:t>
      </w:r>
      <w:sdt>
        <w:sdtPr>
          <w:rPr>
            <w:rFonts w:ascii="Trebuchet MS" w:eastAsia="MS Mincho" w:hAnsi="Trebuchet MS" w:cs="Times New Roman"/>
            <w:lang w:val="ro-RO"/>
          </w:rPr>
          <w:id w:val="1018822840"/>
          <w14:checkbox>
            <w14:checked w14:val="0"/>
            <w14:checkedState w14:val="2612" w14:font="Arial"/>
            <w14:uncheckedState w14:val="2610" w14:font="Arial"/>
          </w14:checkbox>
        </w:sdtPr>
        <w:sdtContent>
          <w:r w:rsidR="0067370B">
            <w:rPr>
              <w:rFonts w:ascii="Arial" w:eastAsia="MS Mincho" w:hAnsi="Arial" w:cs="Arial"/>
              <w:lang w:val="ro-RO"/>
            </w:rPr>
            <w:t>☐</w:t>
          </w:r>
        </w:sdtContent>
      </w:sdt>
      <w:r w:rsidR="0067370B">
        <w:rPr>
          <w:rFonts w:ascii="Trebuchet MS" w:eastAsia="MS Mincho" w:hAnsi="Trebuchet MS" w:cs="Times New Roman"/>
          <w:lang w:val="ro-RO"/>
        </w:rPr>
        <w:t xml:space="preserve"> </w:t>
      </w:r>
      <w:r w:rsidR="0067370B">
        <w:rPr>
          <w:rFonts w:ascii="Trebuchet MS" w:hAnsi="Trebuchet MS"/>
          <w:sz w:val="24"/>
          <w:szCs w:val="24"/>
          <w:lang w:val="ro-RO"/>
        </w:rPr>
        <w:t xml:space="preserve">  neimplementată </w:t>
      </w:r>
      <w:sdt>
        <w:sdtPr>
          <w:rPr>
            <w:rFonts w:ascii="Trebuchet MS" w:eastAsia="MS Mincho" w:hAnsi="Trebuchet MS" w:cs="Times New Roman"/>
            <w:lang w:val="ro-RO"/>
          </w:rPr>
          <w:id w:val="-779722914"/>
          <w14:checkbox>
            <w14:checked w14:val="1"/>
            <w14:checkedState w14:val="2612" w14:font="Arial"/>
            <w14:uncheckedState w14:val="2610" w14:font="Arial"/>
          </w14:checkbox>
        </w:sdtPr>
        <w:sdtContent>
          <w:r w:rsidR="001C4401">
            <w:rPr>
              <w:rFonts w:ascii="Arial" w:eastAsia="MS Mincho" w:hAnsi="Arial" w:cs="Arial"/>
              <w:lang w:val="ro-RO"/>
            </w:rPr>
            <w:t>☒</w:t>
          </w:r>
        </w:sdtContent>
      </w:sdt>
      <w:r w:rsidR="0067370B">
        <w:rPr>
          <w:rFonts w:ascii="Trebuchet MS" w:hAnsi="Trebuchet MS"/>
          <w:sz w:val="24"/>
          <w:szCs w:val="24"/>
          <w:lang w:val="ro-RO"/>
        </w:rPr>
        <w:t xml:space="preserve"> în curs de implementare </w:t>
      </w:r>
    </w:p>
    <w:p w14:paraId="29E318BA" w14:textId="77777777" w:rsidR="0067370B" w:rsidRDefault="0067370B" w:rsidP="0067370B">
      <w:pPr>
        <w:pStyle w:val="ListParagraph"/>
        <w:rPr>
          <w:rFonts w:ascii="Trebuchet MS" w:hAnsi="Trebuchet MS"/>
          <w:sz w:val="24"/>
          <w:szCs w:val="24"/>
          <w:lang w:val="ro-RO"/>
        </w:rPr>
      </w:pPr>
    </w:p>
    <w:p w14:paraId="31EF9672" w14:textId="222DECC1" w:rsidR="00B85AD4" w:rsidRPr="00B85AD4" w:rsidRDefault="00B85AD4" w:rsidP="00276991">
      <w:pPr>
        <w:pStyle w:val="ListParagraph"/>
        <w:pBdr>
          <w:top w:val="single" w:sz="4" w:space="1" w:color="auto"/>
          <w:left w:val="single" w:sz="4" w:space="4" w:color="auto"/>
          <w:bottom w:val="single" w:sz="4" w:space="1" w:color="auto"/>
          <w:right w:val="single" w:sz="4" w:space="4" w:color="auto"/>
        </w:pBdr>
        <w:jc w:val="both"/>
        <w:rPr>
          <w:rFonts w:ascii="Trebuchet MS" w:hAnsi="Trebuchet MS"/>
          <w:sz w:val="24"/>
          <w:szCs w:val="24"/>
          <w:lang w:val="ro-RO"/>
        </w:rPr>
      </w:pPr>
      <w:r w:rsidRPr="00B85AD4">
        <w:rPr>
          <w:rFonts w:ascii="Trebuchet MS" w:hAnsi="Trebuchet MS"/>
          <w:sz w:val="24"/>
          <w:szCs w:val="24"/>
          <w:lang w:val="ro-RO"/>
        </w:rPr>
        <w:t xml:space="preserve">În vederea implementării Măsurilor nr. 4.6.1., 4.6.2. și 4.6.5. din SNA 2021-2025, prin adresele                 </w:t>
      </w:r>
      <w:r w:rsidR="00276991">
        <w:rPr>
          <w:rFonts w:ascii="Trebuchet MS" w:hAnsi="Trebuchet MS"/>
          <w:sz w:val="24"/>
          <w:szCs w:val="24"/>
          <w:lang w:val="ro-RO"/>
        </w:rPr>
        <w:t xml:space="preserve">                    </w:t>
      </w:r>
      <w:r w:rsidRPr="00B85AD4">
        <w:rPr>
          <w:rFonts w:ascii="Trebuchet MS" w:hAnsi="Trebuchet MS"/>
          <w:sz w:val="24"/>
          <w:szCs w:val="24"/>
          <w:lang w:val="ro-RO"/>
        </w:rPr>
        <w:t xml:space="preserve">nr. 23394/28.12.2021 și nr. 23396/28.12.2021 a fost inițiat un proces de consultare internă cu compartimentele relevante, având ca scop fundamentarea unui proiect de act normativ prin care să fie propusă includerea în Legea nr. 334/2006, republicată, cu modificările și completările ulterioare, a unei definiții a publicității politice, a unor reguli care să asigure creșterea transparenței în domeniu, precum și a unor noi criterii de acordare a </w:t>
      </w:r>
      <w:proofErr w:type="spellStart"/>
      <w:r w:rsidRPr="00B85AD4">
        <w:rPr>
          <w:rFonts w:ascii="Trebuchet MS" w:hAnsi="Trebuchet MS"/>
          <w:sz w:val="24"/>
          <w:szCs w:val="24"/>
          <w:lang w:val="ro-RO"/>
        </w:rPr>
        <w:t>subvenţiilor</w:t>
      </w:r>
      <w:proofErr w:type="spellEnd"/>
      <w:r w:rsidRPr="00B85AD4">
        <w:rPr>
          <w:rFonts w:ascii="Trebuchet MS" w:hAnsi="Trebuchet MS"/>
          <w:sz w:val="24"/>
          <w:szCs w:val="24"/>
          <w:lang w:val="ro-RO"/>
        </w:rPr>
        <w:t xml:space="preserve"> de la bugetul de stat pentru activitatea partidelor politice, în vederea extinderii ariei de acordare a acestora </w:t>
      </w:r>
      <w:proofErr w:type="spellStart"/>
      <w:r w:rsidRPr="00B85AD4">
        <w:rPr>
          <w:rFonts w:ascii="Trebuchet MS" w:hAnsi="Trebuchet MS"/>
          <w:sz w:val="24"/>
          <w:szCs w:val="24"/>
          <w:lang w:val="ro-RO"/>
        </w:rPr>
        <w:t>şi</w:t>
      </w:r>
      <w:proofErr w:type="spellEnd"/>
      <w:r w:rsidRPr="00B85AD4">
        <w:rPr>
          <w:rFonts w:ascii="Trebuchet MS" w:hAnsi="Trebuchet MS"/>
          <w:sz w:val="24"/>
          <w:szCs w:val="24"/>
          <w:lang w:val="ro-RO"/>
        </w:rPr>
        <w:t xml:space="preserve"> în cazul partidelor politice care, </w:t>
      </w:r>
      <w:proofErr w:type="spellStart"/>
      <w:r w:rsidRPr="00B85AD4">
        <w:rPr>
          <w:rFonts w:ascii="Trebuchet MS" w:hAnsi="Trebuchet MS"/>
          <w:sz w:val="24"/>
          <w:szCs w:val="24"/>
          <w:lang w:val="ro-RO"/>
        </w:rPr>
        <w:t>deşi</w:t>
      </w:r>
      <w:proofErr w:type="spellEnd"/>
      <w:r w:rsidRPr="00B85AD4">
        <w:rPr>
          <w:rFonts w:ascii="Trebuchet MS" w:hAnsi="Trebuchet MS"/>
          <w:sz w:val="24"/>
          <w:szCs w:val="24"/>
          <w:lang w:val="ro-RO"/>
        </w:rPr>
        <w:t xml:space="preserve"> nu au </w:t>
      </w:r>
      <w:proofErr w:type="spellStart"/>
      <w:r w:rsidRPr="00B85AD4">
        <w:rPr>
          <w:rFonts w:ascii="Trebuchet MS" w:hAnsi="Trebuchet MS"/>
          <w:sz w:val="24"/>
          <w:szCs w:val="24"/>
          <w:lang w:val="ro-RO"/>
        </w:rPr>
        <w:t>obţinut</w:t>
      </w:r>
      <w:proofErr w:type="spellEnd"/>
      <w:r w:rsidRPr="00B85AD4">
        <w:rPr>
          <w:rFonts w:ascii="Trebuchet MS" w:hAnsi="Trebuchet MS"/>
          <w:sz w:val="24"/>
          <w:szCs w:val="24"/>
          <w:lang w:val="ro-RO"/>
        </w:rPr>
        <w:t xml:space="preserve"> mandate în Parlament sau în consiliile </w:t>
      </w:r>
      <w:proofErr w:type="spellStart"/>
      <w:r w:rsidRPr="00B85AD4">
        <w:rPr>
          <w:rFonts w:ascii="Trebuchet MS" w:hAnsi="Trebuchet MS"/>
          <w:sz w:val="24"/>
          <w:szCs w:val="24"/>
          <w:lang w:val="ro-RO"/>
        </w:rPr>
        <w:t>judeţene</w:t>
      </w:r>
      <w:proofErr w:type="spellEnd"/>
      <w:r w:rsidRPr="00B85AD4">
        <w:rPr>
          <w:rFonts w:ascii="Trebuchet MS" w:hAnsi="Trebuchet MS"/>
          <w:sz w:val="24"/>
          <w:szCs w:val="24"/>
          <w:lang w:val="ro-RO"/>
        </w:rPr>
        <w:t>, beneficiază de un grad de reprezentativitate semnificativ.</w:t>
      </w:r>
    </w:p>
    <w:p w14:paraId="4F6B5859" w14:textId="77777777" w:rsidR="00B85AD4" w:rsidRPr="00B85AD4" w:rsidRDefault="00B85AD4" w:rsidP="00276991">
      <w:pPr>
        <w:pStyle w:val="ListParagraph"/>
        <w:pBdr>
          <w:top w:val="single" w:sz="4" w:space="1" w:color="auto"/>
          <w:left w:val="single" w:sz="4" w:space="4" w:color="auto"/>
          <w:bottom w:val="single" w:sz="4" w:space="1" w:color="auto"/>
          <w:right w:val="single" w:sz="4" w:space="4" w:color="auto"/>
        </w:pBdr>
        <w:jc w:val="both"/>
        <w:rPr>
          <w:rFonts w:ascii="Trebuchet MS" w:hAnsi="Trebuchet MS"/>
          <w:sz w:val="24"/>
          <w:szCs w:val="24"/>
          <w:lang w:val="ro-RO"/>
        </w:rPr>
      </w:pPr>
      <w:r w:rsidRPr="00B85AD4">
        <w:rPr>
          <w:rFonts w:ascii="Trebuchet MS" w:hAnsi="Trebuchet MS"/>
          <w:sz w:val="24"/>
          <w:szCs w:val="24"/>
          <w:lang w:val="ro-RO"/>
        </w:rPr>
        <w:t>Ulterior, în luna martie 2022, prin ordin al președintelui AEP, a fost constituit Grupul de lucru pentru modificarea și completarea legislației electorale precum și a legislației conexe privind alegerile, referendumul și finanțarea partidelor politice campaniilor electorale la nivelul Autorității Electorale Permanente. Activitatea respectivului grup de lucru vizează elaborarea proiectelor de acte normative de modificare și completare a legislației electorale în vederea surmontării deficiențelor constatate la scrutinele anterioare, consolidarea sistemului electoral și implementarea Măsurilor nr. 4.6.1., 4.6.2., 4.6.5., 4.6.6. și 4.6.7. din SNA 2021-2025. În anul 2022, Grupul de lucru s-a întrunit în 25 de ședințe.</w:t>
      </w:r>
    </w:p>
    <w:p w14:paraId="64292C5D" w14:textId="77777777" w:rsidR="00B85AD4" w:rsidRPr="00B85AD4" w:rsidRDefault="00B85AD4" w:rsidP="00276991">
      <w:pPr>
        <w:pStyle w:val="ListParagraph"/>
        <w:pBdr>
          <w:top w:val="single" w:sz="4" w:space="1" w:color="auto"/>
          <w:left w:val="single" w:sz="4" w:space="4" w:color="auto"/>
          <w:bottom w:val="single" w:sz="4" w:space="1" w:color="auto"/>
          <w:right w:val="single" w:sz="4" w:space="4" w:color="auto"/>
        </w:pBdr>
        <w:jc w:val="both"/>
        <w:rPr>
          <w:rFonts w:ascii="Trebuchet MS" w:hAnsi="Trebuchet MS"/>
          <w:sz w:val="24"/>
          <w:szCs w:val="24"/>
          <w:lang w:val="ro-RO"/>
        </w:rPr>
      </w:pPr>
      <w:r w:rsidRPr="00B85AD4">
        <w:rPr>
          <w:rFonts w:ascii="Trebuchet MS" w:hAnsi="Trebuchet MS"/>
          <w:sz w:val="24"/>
          <w:szCs w:val="24"/>
          <w:lang w:val="ro-RO"/>
        </w:rPr>
        <w:t xml:space="preserve">Ca un rezultat al lucrărilor Grupului de lucru, în vederea adresării Măsurilor nr. 4.6.1.–4.6.5. din SNA 2021-2025, Autoritatea Electorală Permanentă a elaborat și a lansat în dezbatere publică, la data de 27.10.2022, proiectul de </w:t>
      </w:r>
      <w:r w:rsidRPr="00B85AD4">
        <w:rPr>
          <w:rFonts w:ascii="Trebuchet MS" w:hAnsi="Trebuchet MS"/>
          <w:sz w:val="24"/>
          <w:szCs w:val="24"/>
          <w:lang w:val="ro-RO"/>
        </w:rPr>
        <w:lastRenderedPageBreak/>
        <w:t>lege pentru modificarea și completarea Legii nr. 334/2006 privind finanțarea activității partidelor politice și a campaniilor electorale.</w:t>
      </w:r>
    </w:p>
    <w:p w14:paraId="1A97EA6B" w14:textId="77E1BC66" w:rsidR="00B85AD4" w:rsidRPr="00B85AD4" w:rsidRDefault="00B85AD4" w:rsidP="00276991">
      <w:pPr>
        <w:pStyle w:val="ListParagraph"/>
        <w:pBdr>
          <w:top w:val="single" w:sz="4" w:space="1" w:color="auto"/>
          <w:left w:val="single" w:sz="4" w:space="4" w:color="auto"/>
          <w:bottom w:val="single" w:sz="4" w:space="1" w:color="auto"/>
          <w:right w:val="single" w:sz="4" w:space="4" w:color="auto"/>
        </w:pBdr>
        <w:jc w:val="both"/>
        <w:rPr>
          <w:rFonts w:ascii="Trebuchet MS" w:hAnsi="Trebuchet MS"/>
          <w:sz w:val="24"/>
          <w:szCs w:val="24"/>
          <w:lang w:val="ro-RO"/>
        </w:rPr>
      </w:pPr>
      <w:r w:rsidRPr="00B85AD4">
        <w:rPr>
          <w:rFonts w:ascii="Trebuchet MS" w:hAnsi="Trebuchet MS"/>
          <w:sz w:val="24"/>
          <w:szCs w:val="24"/>
          <w:lang w:val="ro-RO"/>
        </w:rPr>
        <w:t>Prin proiectul de act normativ se propune</w:t>
      </w:r>
      <w:r w:rsidR="008524C7">
        <w:rPr>
          <w:rFonts w:ascii="Trebuchet MS" w:hAnsi="Trebuchet MS"/>
          <w:sz w:val="24"/>
          <w:szCs w:val="24"/>
          <w:lang w:val="ro-RO"/>
        </w:rPr>
        <w:t>a</w:t>
      </w:r>
      <w:r w:rsidRPr="00B85AD4">
        <w:rPr>
          <w:rFonts w:ascii="Trebuchet MS" w:hAnsi="Trebuchet MS"/>
          <w:sz w:val="24"/>
          <w:szCs w:val="24"/>
          <w:lang w:val="ro-RO"/>
        </w:rPr>
        <w:t xml:space="preserve"> modificarea și completarea dispozițiilor legii de referință cu scopul definirii publicității politice, marcării publicității politice, creșterii transparenței informațiilor privind publicitatea politică (inclusiv în mediul online), consolidării transparenței și accesibilității informațiilor privind finanțarea activității curente a partidelor politice și a campaniilor electorale, precum și cu scopul acordării unor drepturi materiale formațiunilor politice care, deși nu au obținut mandate în Parlament sau în consiliile județene, beneficiază de un grad de reprezentativitate semnificativ la nivelul unei circumscripții electorale comunale, orășenești, municipale, județene, de sector sau a municipiului București.</w:t>
      </w:r>
    </w:p>
    <w:p w14:paraId="5108BD4C" w14:textId="77777777" w:rsidR="00B85AD4" w:rsidRPr="00B85AD4" w:rsidRDefault="00B85AD4" w:rsidP="00276991">
      <w:pPr>
        <w:pStyle w:val="ListParagraph"/>
        <w:pBdr>
          <w:top w:val="single" w:sz="4" w:space="1" w:color="auto"/>
          <w:left w:val="single" w:sz="4" w:space="4" w:color="auto"/>
          <w:bottom w:val="single" w:sz="4" w:space="1" w:color="auto"/>
          <w:right w:val="single" w:sz="4" w:space="4" w:color="auto"/>
        </w:pBdr>
        <w:jc w:val="both"/>
        <w:rPr>
          <w:rFonts w:ascii="Trebuchet MS" w:hAnsi="Trebuchet MS"/>
          <w:sz w:val="24"/>
          <w:szCs w:val="24"/>
          <w:lang w:val="ro-RO"/>
        </w:rPr>
      </w:pPr>
      <w:r w:rsidRPr="00B85AD4">
        <w:rPr>
          <w:rFonts w:ascii="Trebuchet MS" w:hAnsi="Trebuchet MS"/>
          <w:sz w:val="24"/>
          <w:szCs w:val="24"/>
          <w:lang w:val="ro-RO"/>
        </w:rPr>
        <w:t>Ulterior, în data de 18.11.2022, AEP a publicat pe pagina proprie de internet versiunea actualizată a proiectului de lege pentru modificarea și completarea Legii nr. 334/2006 privind finanțarea activității partidelor politice și a campaniilor electorale, ca urmare a analizării recomandărilor formulate de participanții la dezbaterea publică privind proiectul de act normativ, organizată în data de 08.11.2022.</w:t>
      </w:r>
    </w:p>
    <w:p w14:paraId="5F18CCDC" w14:textId="77777777" w:rsidR="008524C7" w:rsidRDefault="00B85AD4" w:rsidP="00276991">
      <w:pPr>
        <w:pStyle w:val="ListParagraph"/>
        <w:pBdr>
          <w:top w:val="single" w:sz="4" w:space="1" w:color="auto"/>
          <w:left w:val="single" w:sz="4" w:space="4" w:color="auto"/>
          <w:bottom w:val="single" w:sz="4" w:space="1" w:color="auto"/>
          <w:right w:val="single" w:sz="4" w:space="4" w:color="auto"/>
        </w:pBdr>
        <w:jc w:val="both"/>
        <w:rPr>
          <w:rFonts w:ascii="Trebuchet MS" w:hAnsi="Trebuchet MS"/>
          <w:sz w:val="24"/>
          <w:szCs w:val="24"/>
          <w:lang w:val="ro-RO"/>
        </w:rPr>
      </w:pPr>
      <w:r w:rsidRPr="00B85AD4">
        <w:rPr>
          <w:rFonts w:ascii="Trebuchet MS" w:hAnsi="Trebuchet MS"/>
          <w:sz w:val="24"/>
          <w:szCs w:val="24"/>
          <w:lang w:val="ro-RO"/>
        </w:rPr>
        <w:t xml:space="preserve">În acest context, indicăm că Expert Forum, un </w:t>
      </w:r>
      <w:proofErr w:type="spellStart"/>
      <w:r w:rsidRPr="00B85AD4">
        <w:rPr>
          <w:rFonts w:ascii="Trebuchet MS" w:hAnsi="Trebuchet MS"/>
          <w:sz w:val="24"/>
          <w:szCs w:val="24"/>
          <w:lang w:val="ro-RO"/>
        </w:rPr>
        <w:t>think</w:t>
      </w:r>
      <w:proofErr w:type="spellEnd"/>
      <w:r w:rsidRPr="00B85AD4">
        <w:rPr>
          <w:rFonts w:ascii="Trebuchet MS" w:hAnsi="Trebuchet MS"/>
          <w:sz w:val="24"/>
          <w:szCs w:val="24"/>
          <w:lang w:val="ro-RO"/>
        </w:rPr>
        <w:t xml:space="preserve"> </w:t>
      </w:r>
      <w:proofErr w:type="spellStart"/>
      <w:r w:rsidRPr="00B85AD4">
        <w:rPr>
          <w:rFonts w:ascii="Trebuchet MS" w:hAnsi="Trebuchet MS"/>
          <w:sz w:val="24"/>
          <w:szCs w:val="24"/>
          <w:lang w:val="ro-RO"/>
        </w:rPr>
        <w:t>tank</w:t>
      </w:r>
      <w:proofErr w:type="spellEnd"/>
      <w:r w:rsidRPr="00B85AD4">
        <w:rPr>
          <w:rFonts w:ascii="Trebuchet MS" w:hAnsi="Trebuchet MS"/>
          <w:sz w:val="24"/>
          <w:szCs w:val="24"/>
          <w:lang w:val="ro-RO"/>
        </w:rPr>
        <w:t xml:space="preserve"> din </w:t>
      </w:r>
      <w:proofErr w:type="spellStart"/>
      <w:r w:rsidRPr="00B85AD4">
        <w:rPr>
          <w:rFonts w:ascii="Trebuchet MS" w:hAnsi="Trebuchet MS"/>
          <w:sz w:val="24"/>
          <w:szCs w:val="24"/>
          <w:lang w:val="ro-RO"/>
        </w:rPr>
        <w:t>Bucureşti</w:t>
      </w:r>
      <w:proofErr w:type="spellEnd"/>
      <w:r w:rsidRPr="00B85AD4">
        <w:rPr>
          <w:rFonts w:ascii="Trebuchet MS" w:hAnsi="Trebuchet MS"/>
          <w:sz w:val="24"/>
          <w:szCs w:val="24"/>
          <w:lang w:val="ro-RO"/>
        </w:rPr>
        <w:t xml:space="preserve"> care include în domeniile sale de interes integritatea instituțională și procesele electorale, aprecia că varianta actualizată a proiectului conține modificări pozitive legate de definirea publicității politice și introducerea unor mecanisme de raportare și marcare a materialelor de propagandă.</w:t>
      </w:r>
    </w:p>
    <w:p w14:paraId="5752EFD0" w14:textId="5D4FF28C" w:rsidR="00B85AD4" w:rsidRPr="00B85AD4" w:rsidRDefault="008524C7" w:rsidP="00276991">
      <w:pPr>
        <w:pStyle w:val="ListParagraph"/>
        <w:pBdr>
          <w:top w:val="single" w:sz="4" w:space="1" w:color="auto"/>
          <w:left w:val="single" w:sz="4" w:space="4" w:color="auto"/>
          <w:bottom w:val="single" w:sz="4" w:space="1" w:color="auto"/>
          <w:right w:val="single" w:sz="4" w:space="4" w:color="auto"/>
        </w:pBdr>
        <w:jc w:val="both"/>
        <w:rPr>
          <w:rFonts w:ascii="Trebuchet MS" w:hAnsi="Trebuchet MS"/>
          <w:sz w:val="24"/>
          <w:szCs w:val="24"/>
          <w:lang w:val="ro-RO"/>
        </w:rPr>
      </w:pPr>
      <w:r w:rsidRPr="008524C7">
        <w:rPr>
          <w:rFonts w:ascii="Trebuchet MS" w:hAnsi="Trebuchet MS"/>
          <w:sz w:val="24"/>
          <w:szCs w:val="24"/>
          <w:lang w:val="ro-RO"/>
        </w:rPr>
        <w:t xml:space="preserve">Ulterior, la data de 13.09.2023, 59 de parlamentari au inițiat Proiectul de lege PL-x nr. 516/2023 pentru modificarea </w:t>
      </w:r>
      <w:proofErr w:type="spellStart"/>
      <w:r w:rsidRPr="008524C7">
        <w:rPr>
          <w:rFonts w:ascii="Trebuchet MS" w:hAnsi="Trebuchet MS"/>
          <w:sz w:val="24"/>
          <w:szCs w:val="24"/>
          <w:lang w:val="ro-RO"/>
        </w:rPr>
        <w:t>şi</w:t>
      </w:r>
      <w:proofErr w:type="spellEnd"/>
      <w:r w:rsidRPr="008524C7">
        <w:rPr>
          <w:rFonts w:ascii="Trebuchet MS" w:hAnsi="Trebuchet MS"/>
          <w:sz w:val="24"/>
          <w:szCs w:val="24"/>
          <w:lang w:val="ro-RO"/>
        </w:rPr>
        <w:t xml:space="preserve"> completarea Legii nr.334/2006 privind </w:t>
      </w:r>
      <w:proofErr w:type="spellStart"/>
      <w:r w:rsidRPr="008524C7">
        <w:rPr>
          <w:rFonts w:ascii="Trebuchet MS" w:hAnsi="Trebuchet MS"/>
          <w:sz w:val="24"/>
          <w:szCs w:val="24"/>
          <w:lang w:val="ro-RO"/>
        </w:rPr>
        <w:t>finanţarea</w:t>
      </w:r>
      <w:proofErr w:type="spellEnd"/>
      <w:r w:rsidRPr="008524C7">
        <w:rPr>
          <w:rFonts w:ascii="Trebuchet MS" w:hAnsi="Trebuchet MS"/>
          <w:sz w:val="24"/>
          <w:szCs w:val="24"/>
          <w:lang w:val="ro-RO"/>
        </w:rPr>
        <w:t xml:space="preserve"> </w:t>
      </w:r>
      <w:proofErr w:type="spellStart"/>
      <w:r w:rsidRPr="008524C7">
        <w:rPr>
          <w:rFonts w:ascii="Trebuchet MS" w:hAnsi="Trebuchet MS"/>
          <w:sz w:val="24"/>
          <w:szCs w:val="24"/>
          <w:lang w:val="ro-RO"/>
        </w:rPr>
        <w:t>activităţii</w:t>
      </w:r>
      <w:proofErr w:type="spellEnd"/>
      <w:r w:rsidRPr="008524C7">
        <w:rPr>
          <w:rFonts w:ascii="Trebuchet MS" w:hAnsi="Trebuchet MS"/>
          <w:sz w:val="24"/>
          <w:szCs w:val="24"/>
          <w:lang w:val="ro-RO"/>
        </w:rPr>
        <w:t xml:space="preserve"> partidelor politice </w:t>
      </w:r>
      <w:proofErr w:type="spellStart"/>
      <w:r w:rsidRPr="008524C7">
        <w:rPr>
          <w:rFonts w:ascii="Trebuchet MS" w:hAnsi="Trebuchet MS"/>
          <w:sz w:val="24"/>
          <w:szCs w:val="24"/>
          <w:lang w:val="ro-RO"/>
        </w:rPr>
        <w:t>şi</w:t>
      </w:r>
      <w:proofErr w:type="spellEnd"/>
      <w:r w:rsidRPr="008524C7">
        <w:rPr>
          <w:rFonts w:ascii="Trebuchet MS" w:hAnsi="Trebuchet MS"/>
          <w:sz w:val="24"/>
          <w:szCs w:val="24"/>
          <w:lang w:val="ro-RO"/>
        </w:rPr>
        <w:t xml:space="preserve"> a campaniilor electorale, care tratează aspectele necesar a fi reglementate în vederea implementării măsurilor de referință din SNA 2021-2025. Proiectul a fost adoptat tacit de Senat la data de 12.09.2023.</w:t>
      </w:r>
    </w:p>
    <w:p w14:paraId="213D1880" w14:textId="77777777" w:rsidR="00B85AD4" w:rsidRPr="00B85AD4" w:rsidRDefault="00B85AD4" w:rsidP="00276991">
      <w:pPr>
        <w:pStyle w:val="ListParagraph"/>
        <w:pBdr>
          <w:top w:val="single" w:sz="4" w:space="1" w:color="auto"/>
          <w:left w:val="single" w:sz="4" w:space="4" w:color="auto"/>
          <w:bottom w:val="single" w:sz="4" w:space="1" w:color="auto"/>
          <w:right w:val="single" w:sz="4" w:space="4" w:color="auto"/>
        </w:pBdr>
        <w:jc w:val="both"/>
        <w:rPr>
          <w:rFonts w:ascii="Trebuchet MS" w:hAnsi="Trebuchet MS"/>
          <w:sz w:val="24"/>
          <w:szCs w:val="24"/>
          <w:lang w:val="ro-RO"/>
        </w:rPr>
      </w:pPr>
      <w:r w:rsidRPr="00B85AD4">
        <w:rPr>
          <w:rFonts w:ascii="Trebuchet MS" w:hAnsi="Trebuchet MS"/>
          <w:sz w:val="24"/>
          <w:szCs w:val="24"/>
          <w:lang w:val="ro-RO"/>
        </w:rPr>
        <w:t xml:space="preserve">Mai indicăm că, la data de 25.11.2021, Comisia Europeană a emis un comunicat de presă în cadrul căruia a prezentat noul ,,Pachet legislativ privind transparența și democrația” care include și o propunere de Regulament privind transparența și vizarea unui public-țintă în publicitatea politică. </w:t>
      </w:r>
    </w:p>
    <w:p w14:paraId="3FE1BD31" w14:textId="77777777" w:rsidR="00B85AD4" w:rsidRPr="00B85AD4" w:rsidRDefault="00B85AD4" w:rsidP="00276991">
      <w:pPr>
        <w:pStyle w:val="ListParagraph"/>
        <w:pBdr>
          <w:top w:val="single" w:sz="4" w:space="1" w:color="auto"/>
          <w:left w:val="single" w:sz="4" w:space="4" w:color="auto"/>
          <w:bottom w:val="single" w:sz="4" w:space="1" w:color="auto"/>
          <w:right w:val="single" w:sz="4" w:space="4" w:color="auto"/>
        </w:pBdr>
        <w:jc w:val="both"/>
        <w:rPr>
          <w:rFonts w:ascii="Trebuchet MS" w:hAnsi="Trebuchet MS"/>
          <w:sz w:val="24"/>
          <w:szCs w:val="24"/>
          <w:lang w:val="ro-RO"/>
        </w:rPr>
      </w:pPr>
      <w:r w:rsidRPr="00B85AD4">
        <w:rPr>
          <w:rFonts w:ascii="Trebuchet MS" w:hAnsi="Trebuchet MS"/>
          <w:sz w:val="24"/>
          <w:szCs w:val="24"/>
          <w:lang w:val="ro-RO"/>
        </w:rPr>
        <w:t xml:space="preserve">Acest proiect de act normativ include, printre altele, prevederi detaliate privind transparența finanțării publicității politice care vor </w:t>
      </w:r>
      <w:proofErr w:type="spellStart"/>
      <w:r w:rsidRPr="00B85AD4">
        <w:rPr>
          <w:rFonts w:ascii="Trebuchet MS" w:hAnsi="Trebuchet MS"/>
          <w:sz w:val="24"/>
          <w:szCs w:val="24"/>
          <w:lang w:val="ro-RO"/>
        </w:rPr>
        <w:t>impacta</w:t>
      </w:r>
      <w:proofErr w:type="spellEnd"/>
      <w:r w:rsidRPr="00B85AD4">
        <w:rPr>
          <w:rFonts w:ascii="Trebuchet MS" w:hAnsi="Trebuchet MS"/>
          <w:sz w:val="24"/>
          <w:szCs w:val="24"/>
          <w:lang w:val="ro-RO"/>
        </w:rPr>
        <w:t xml:space="preserve"> prevederile Legii nr. 334/2006 privind </w:t>
      </w:r>
      <w:proofErr w:type="spellStart"/>
      <w:r w:rsidRPr="00B85AD4">
        <w:rPr>
          <w:rFonts w:ascii="Trebuchet MS" w:hAnsi="Trebuchet MS"/>
          <w:sz w:val="24"/>
          <w:szCs w:val="24"/>
          <w:lang w:val="ro-RO"/>
        </w:rPr>
        <w:t>finanţarea</w:t>
      </w:r>
      <w:proofErr w:type="spellEnd"/>
      <w:r w:rsidRPr="00B85AD4">
        <w:rPr>
          <w:rFonts w:ascii="Trebuchet MS" w:hAnsi="Trebuchet MS"/>
          <w:sz w:val="24"/>
          <w:szCs w:val="24"/>
          <w:lang w:val="ro-RO"/>
        </w:rPr>
        <w:t xml:space="preserve"> </w:t>
      </w:r>
      <w:proofErr w:type="spellStart"/>
      <w:r w:rsidRPr="00B85AD4">
        <w:rPr>
          <w:rFonts w:ascii="Trebuchet MS" w:hAnsi="Trebuchet MS"/>
          <w:sz w:val="24"/>
          <w:szCs w:val="24"/>
          <w:lang w:val="ro-RO"/>
        </w:rPr>
        <w:t>activităţii</w:t>
      </w:r>
      <w:proofErr w:type="spellEnd"/>
      <w:r w:rsidRPr="00B85AD4">
        <w:rPr>
          <w:rFonts w:ascii="Trebuchet MS" w:hAnsi="Trebuchet MS"/>
          <w:sz w:val="24"/>
          <w:szCs w:val="24"/>
          <w:lang w:val="ro-RO"/>
        </w:rPr>
        <w:t xml:space="preserve"> partidelor politice </w:t>
      </w:r>
      <w:proofErr w:type="spellStart"/>
      <w:r w:rsidRPr="00B85AD4">
        <w:rPr>
          <w:rFonts w:ascii="Trebuchet MS" w:hAnsi="Trebuchet MS"/>
          <w:sz w:val="24"/>
          <w:szCs w:val="24"/>
          <w:lang w:val="ro-RO"/>
        </w:rPr>
        <w:t>şi</w:t>
      </w:r>
      <w:proofErr w:type="spellEnd"/>
      <w:r w:rsidRPr="00B85AD4">
        <w:rPr>
          <w:rFonts w:ascii="Trebuchet MS" w:hAnsi="Trebuchet MS"/>
          <w:sz w:val="24"/>
          <w:szCs w:val="24"/>
          <w:lang w:val="ro-RO"/>
        </w:rPr>
        <w:t xml:space="preserve"> a campaniilor electorale, republicată, cu modificările </w:t>
      </w:r>
      <w:proofErr w:type="spellStart"/>
      <w:r w:rsidRPr="00B85AD4">
        <w:rPr>
          <w:rFonts w:ascii="Trebuchet MS" w:hAnsi="Trebuchet MS"/>
          <w:sz w:val="24"/>
          <w:szCs w:val="24"/>
          <w:lang w:val="ro-RO"/>
        </w:rPr>
        <w:t>şi</w:t>
      </w:r>
      <w:proofErr w:type="spellEnd"/>
      <w:r w:rsidRPr="00B85AD4">
        <w:rPr>
          <w:rFonts w:ascii="Trebuchet MS" w:hAnsi="Trebuchet MS"/>
          <w:sz w:val="24"/>
          <w:szCs w:val="24"/>
          <w:lang w:val="ro-RO"/>
        </w:rPr>
        <w:t xml:space="preserve"> completările ulterioare.</w:t>
      </w:r>
    </w:p>
    <w:p w14:paraId="5223E0B5" w14:textId="56E05BF6" w:rsidR="00B85AD4" w:rsidRPr="00B85AD4" w:rsidRDefault="00B85AD4" w:rsidP="00276991">
      <w:pPr>
        <w:pStyle w:val="ListParagraph"/>
        <w:pBdr>
          <w:top w:val="single" w:sz="4" w:space="1" w:color="auto"/>
          <w:left w:val="single" w:sz="4" w:space="4" w:color="auto"/>
          <w:bottom w:val="single" w:sz="4" w:space="1" w:color="auto"/>
          <w:right w:val="single" w:sz="4" w:space="4" w:color="auto"/>
        </w:pBdr>
        <w:jc w:val="both"/>
        <w:rPr>
          <w:rFonts w:ascii="Trebuchet MS" w:hAnsi="Trebuchet MS"/>
          <w:sz w:val="24"/>
          <w:szCs w:val="24"/>
          <w:lang w:val="ro-RO"/>
        </w:rPr>
      </w:pPr>
      <w:r w:rsidRPr="00B85AD4">
        <w:rPr>
          <w:rFonts w:ascii="Trebuchet MS" w:hAnsi="Trebuchet MS"/>
          <w:sz w:val="24"/>
          <w:szCs w:val="24"/>
          <w:lang w:val="ro-RO"/>
        </w:rPr>
        <w:t xml:space="preserve">Textul inițial al proiectului de Regulament privind transparența și vizarea unui public-țintă în publicitatea politică, propus de Comisia Europeană, a suferit multiple modificări pe parcursul discuțiilor purtate în cadrul grupurilor de lucru ale </w:t>
      </w:r>
      <w:proofErr w:type="spellStart"/>
      <w:r w:rsidRPr="00B85AD4">
        <w:rPr>
          <w:rFonts w:ascii="Trebuchet MS" w:hAnsi="Trebuchet MS"/>
          <w:sz w:val="24"/>
          <w:szCs w:val="24"/>
          <w:lang w:val="ro-RO"/>
        </w:rPr>
        <w:t>Consililului</w:t>
      </w:r>
      <w:proofErr w:type="spellEnd"/>
      <w:r w:rsidRPr="00B85AD4">
        <w:rPr>
          <w:rFonts w:ascii="Trebuchet MS" w:hAnsi="Trebuchet MS"/>
          <w:sz w:val="24"/>
          <w:szCs w:val="24"/>
          <w:lang w:val="ro-RO"/>
        </w:rPr>
        <w:t xml:space="preserve"> Uniunii Europene, iar în prezent acesta se află în discuția comisiilor de specialitate ale Parlamentului European, care au propus, de asemenea, o serie de modificări ale textului.</w:t>
      </w:r>
    </w:p>
    <w:p w14:paraId="6A249CBC" w14:textId="45706CC6" w:rsidR="00680E87" w:rsidRDefault="00B85AD4" w:rsidP="00276991">
      <w:pPr>
        <w:pStyle w:val="ListParagraph"/>
        <w:pBdr>
          <w:top w:val="single" w:sz="4" w:space="1" w:color="auto"/>
          <w:left w:val="single" w:sz="4" w:space="4" w:color="auto"/>
          <w:bottom w:val="single" w:sz="4" w:space="1" w:color="auto"/>
          <w:right w:val="single" w:sz="4" w:space="4" w:color="auto"/>
        </w:pBdr>
        <w:jc w:val="both"/>
        <w:rPr>
          <w:rFonts w:ascii="Trebuchet MS" w:hAnsi="Trebuchet MS"/>
          <w:sz w:val="24"/>
          <w:szCs w:val="24"/>
          <w:lang w:val="ro-RO"/>
        </w:rPr>
      </w:pPr>
      <w:r w:rsidRPr="00B85AD4">
        <w:rPr>
          <w:rFonts w:ascii="Trebuchet MS" w:hAnsi="Trebuchet MS"/>
          <w:sz w:val="24"/>
          <w:szCs w:val="24"/>
          <w:lang w:val="ro-RO"/>
        </w:rPr>
        <w:lastRenderedPageBreak/>
        <w:t>Prin urmare, subliniem că legislația națională în domeniu va trebui armonizată cu textul final al Regulamentului privind transparența și vizarea unui public-țintă în publicitatea politică, ulterior adoptării acestuia.</w:t>
      </w:r>
    </w:p>
    <w:p w14:paraId="3B68EFB9" w14:textId="32FBB058" w:rsidR="00232AF1" w:rsidRDefault="00232AF1" w:rsidP="00232AF1">
      <w:pPr>
        <w:pStyle w:val="ListParagraph"/>
        <w:rPr>
          <w:rFonts w:ascii="Trebuchet MS" w:hAnsi="Trebuchet MS"/>
          <w:sz w:val="24"/>
          <w:szCs w:val="24"/>
          <w:lang w:val="ro-RO"/>
        </w:rPr>
      </w:pPr>
    </w:p>
    <w:p w14:paraId="549DED32" w14:textId="77777777" w:rsidR="00232AF1" w:rsidRDefault="00232AF1" w:rsidP="00232AF1">
      <w:pPr>
        <w:pStyle w:val="ListParagraph"/>
        <w:rPr>
          <w:rFonts w:ascii="Trebuchet MS" w:hAnsi="Trebuchet MS"/>
          <w:sz w:val="24"/>
          <w:szCs w:val="24"/>
          <w:lang w:val="ro-RO"/>
        </w:rPr>
      </w:pPr>
    </w:p>
    <w:p w14:paraId="67A9C01B" w14:textId="373E4A54" w:rsidR="00232AF1" w:rsidRDefault="00232AF1" w:rsidP="00232AF1">
      <w:pPr>
        <w:pStyle w:val="ListParagraph"/>
        <w:numPr>
          <w:ilvl w:val="0"/>
          <w:numId w:val="1"/>
        </w:numPr>
        <w:rPr>
          <w:rFonts w:ascii="Trebuchet MS" w:hAnsi="Trebuchet MS"/>
          <w:sz w:val="24"/>
          <w:szCs w:val="24"/>
          <w:lang w:val="ro-RO"/>
        </w:rPr>
      </w:pPr>
      <w:r w:rsidRPr="0013703B">
        <w:rPr>
          <w:rFonts w:ascii="Trebuchet MS" w:hAnsi="Trebuchet MS"/>
          <w:sz w:val="24"/>
          <w:szCs w:val="24"/>
          <w:lang w:val="ro-RO"/>
        </w:rPr>
        <w:t>Modificările instituționale care au survenit în urma implementării</w:t>
      </w:r>
      <w:r>
        <w:rPr>
          <w:rFonts w:ascii="Trebuchet MS" w:hAnsi="Trebuchet MS"/>
          <w:sz w:val="24"/>
          <w:szCs w:val="24"/>
          <w:lang w:val="ro-RO"/>
        </w:rPr>
        <w:t xml:space="preserve"> măsurii</w:t>
      </w:r>
    </w:p>
    <w:p w14:paraId="1C34F8ED" w14:textId="6BB65520" w:rsidR="00232AF1" w:rsidRDefault="00232AF1" w:rsidP="00232AF1">
      <w:pPr>
        <w:pStyle w:val="ListParagraph"/>
        <w:rPr>
          <w:rFonts w:ascii="Trebuchet MS" w:hAnsi="Trebuchet MS"/>
          <w:sz w:val="24"/>
          <w:szCs w:val="24"/>
          <w:lang w:val="ro-RO"/>
        </w:rPr>
      </w:pPr>
    </w:p>
    <w:p w14:paraId="4CEC99F2" w14:textId="2B0440D8" w:rsidR="00232AF1" w:rsidRDefault="00232AF1" w:rsidP="00232AF1">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5D385B4F" w14:textId="740EA746" w:rsidR="00680E87" w:rsidRDefault="00276991" w:rsidP="00232AF1">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sidRPr="00276991">
        <w:rPr>
          <w:rFonts w:ascii="Trebuchet MS" w:hAnsi="Trebuchet MS"/>
          <w:sz w:val="24"/>
          <w:szCs w:val="24"/>
          <w:lang w:val="ro-RO"/>
        </w:rPr>
        <w:t>Nu este cazul</w:t>
      </w:r>
    </w:p>
    <w:p w14:paraId="6E941F19" w14:textId="5BE59562" w:rsidR="00232AF1" w:rsidRDefault="00232AF1" w:rsidP="00B27103">
      <w:pPr>
        <w:jc w:val="center"/>
        <w:rPr>
          <w:rFonts w:ascii="Trebuchet MS" w:hAnsi="Trebuchet MS"/>
          <w:sz w:val="24"/>
          <w:szCs w:val="24"/>
          <w:lang w:val="ro-RO"/>
        </w:rPr>
      </w:pPr>
    </w:p>
    <w:p w14:paraId="11A0B861" w14:textId="7A2B1DA8" w:rsidR="00232AF1" w:rsidRPr="00232AF1" w:rsidRDefault="00232AF1" w:rsidP="00232AF1">
      <w:pPr>
        <w:pStyle w:val="ListParagraph"/>
        <w:numPr>
          <w:ilvl w:val="0"/>
          <w:numId w:val="1"/>
        </w:numPr>
        <w:rPr>
          <w:rFonts w:ascii="Trebuchet MS" w:hAnsi="Trebuchet MS"/>
          <w:sz w:val="24"/>
          <w:szCs w:val="24"/>
          <w:lang w:val="ro-RO"/>
        </w:rPr>
      </w:pPr>
      <w:r w:rsidRPr="0013703B">
        <w:rPr>
          <w:rFonts w:ascii="Trebuchet MS" w:hAnsi="Trebuchet MS" w:cs="Calibri"/>
          <w:color w:val="000000"/>
          <w:sz w:val="24"/>
          <w:szCs w:val="24"/>
          <w:shd w:val="clear" w:color="auto" w:fill="FFFFFF"/>
          <w:lang w:val="ro-RO"/>
        </w:rPr>
        <w:t>Modificările asupra situației grupurilor-țintă vizate, atât pe parcursul implementării, cât și la finalizarea acesteia</w:t>
      </w:r>
    </w:p>
    <w:p w14:paraId="631DB9D4" w14:textId="77777777" w:rsidR="00232AF1" w:rsidRPr="00232AF1" w:rsidRDefault="00232AF1" w:rsidP="00232AF1">
      <w:pPr>
        <w:pStyle w:val="ListParagraph"/>
        <w:rPr>
          <w:rFonts w:ascii="Trebuchet MS" w:hAnsi="Trebuchet MS"/>
          <w:sz w:val="24"/>
          <w:szCs w:val="24"/>
          <w:lang w:val="ro-RO"/>
        </w:rPr>
      </w:pPr>
    </w:p>
    <w:p w14:paraId="33B3829B" w14:textId="08A64D2D" w:rsidR="00232AF1" w:rsidRDefault="00232AF1" w:rsidP="00232AF1">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6EEB7B28" w14:textId="0DD577DD" w:rsidR="00232AF1" w:rsidRDefault="00276991" w:rsidP="00232AF1">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sidRPr="00276991">
        <w:rPr>
          <w:rFonts w:ascii="Trebuchet MS" w:hAnsi="Trebuchet MS"/>
          <w:sz w:val="24"/>
          <w:szCs w:val="24"/>
          <w:lang w:val="ro-RO"/>
        </w:rPr>
        <w:t>Popularizarea viitoarelor standarde de transparență în domeniu</w:t>
      </w:r>
    </w:p>
    <w:p w14:paraId="521FBD89" w14:textId="0518355A" w:rsidR="00232AF1" w:rsidRDefault="00232AF1" w:rsidP="00B27103">
      <w:pPr>
        <w:jc w:val="center"/>
        <w:rPr>
          <w:rFonts w:ascii="Trebuchet MS" w:hAnsi="Trebuchet MS"/>
          <w:sz w:val="24"/>
          <w:szCs w:val="24"/>
          <w:lang w:val="ro-RO"/>
        </w:rPr>
      </w:pPr>
    </w:p>
    <w:p w14:paraId="0CC37C30" w14:textId="77777777" w:rsidR="00680E87" w:rsidRDefault="00680E87" w:rsidP="00B27103">
      <w:pPr>
        <w:jc w:val="center"/>
        <w:rPr>
          <w:rFonts w:ascii="Trebuchet MS" w:hAnsi="Trebuchet MS"/>
          <w:sz w:val="24"/>
          <w:szCs w:val="24"/>
          <w:lang w:val="ro-RO"/>
        </w:rPr>
      </w:pPr>
    </w:p>
    <w:p w14:paraId="1758D08E" w14:textId="620DD885" w:rsidR="00232AF1" w:rsidRPr="00F42B0A" w:rsidRDefault="00232AF1" w:rsidP="00232AF1">
      <w:pPr>
        <w:pStyle w:val="ListParagraph"/>
        <w:numPr>
          <w:ilvl w:val="0"/>
          <w:numId w:val="1"/>
        </w:numPr>
        <w:rPr>
          <w:rFonts w:ascii="Trebuchet MS" w:hAnsi="Trebuchet MS"/>
          <w:sz w:val="24"/>
          <w:szCs w:val="24"/>
          <w:lang w:val="ro-RO"/>
        </w:rPr>
      </w:pPr>
      <w:r w:rsidRPr="0013703B">
        <w:rPr>
          <w:rFonts w:ascii="Trebuchet MS" w:hAnsi="Trebuchet MS" w:cs="Calibri"/>
          <w:color w:val="000000"/>
          <w:sz w:val="24"/>
          <w:szCs w:val="24"/>
          <w:shd w:val="clear" w:color="auto" w:fill="FFFFFF"/>
          <w:lang w:val="ro-RO"/>
        </w:rPr>
        <w:t>Costurile implementării</w:t>
      </w:r>
    </w:p>
    <w:p w14:paraId="483857AF" w14:textId="77777777" w:rsidR="00F42B0A" w:rsidRPr="00232AF1" w:rsidRDefault="00F42B0A" w:rsidP="00F42B0A">
      <w:pPr>
        <w:pStyle w:val="ListParagraph"/>
        <w:rPr>
          <w:rFonts w:ascii="Trebuchet MS" w:hAnsi="Trebuchet MS"/>
          <w:sz w:val="24"/>
          <w:szCs w:val="24"/>
          <w:lang w:val="ro-RO"/>
        </w:rPr>
      </w:pPr>
    </w:p>
    <w:p w14:paraId="4418B259" w14:textId="4737F411" w:rsidR="00680E87" w:rsidRDefault="00276991" w:rsidP="00232AF1">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sidRPr="00276991">
        <w:rPr>
          <w:rFonts w:ascii="Trebuchet MS" w:hAnsi="Trebuchet MS"/>
          <w:sz w:val="24"/>
          <w:szCs w:val="24"/>
          <w:lang w:val="ro-RO"/>
        </w:rPr>
        <w:t>Nu s-a impus alocarea unor resurse financiare suplimentare</w:t>
      </w:r>
    </w:p>
    <w:p w14:paraId="0B05FC4C" w14:textId="7FACABD9" w:rsidR="00232AF1" w:rsidRDefault="00232AF1" w:rsidP="00232AF1">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55BA6461" w14:textId="6AA9C2EA" w:rsidR="00232AF1" w:rsidRDefault="00232AF1" w:rsidP="00B27103">
      <w:pPr>
        <w:jc w:val="center"/>
        <w:rPr>
          <w:rFonts w:ascii="Trebuchet MS" w:hAnsi="Trebuchet MS"/>
          <w:sz w:val="24"/>
          <w:szCs w:val="24"/>
          <w:lang w:val="ro-RO"/>
        </w:rPr>
      </w:pPr>
    </w:p>
    <w:p w14:paraId="0DA77782" w14:textId="49E921D2" w:rsidR="00232AF1" w:rsidRPr="00232AF1" w:rsidRDefault="00232AF1" w:rsidP="00232AF1">
      <w:pPr>
        <w:pStyle w:val="ListParagraph"/>
        <w:numPr>
          <w:ilvl w:val="0"/>
          <w:numId w:val="1"/>
        </w:numPr>
        <w:rPr>
          <w:rFonts w:ascii="Trebuchet MS" w:hAnsi="Trebuchet MS"/>
          <w:sz w:val="24"/>
          <w:szCs w:val="24"/>
          <w:lang w:val="ro-RO"/>
        </w:rPr>
      </w:pPr>
      <w:r w:rsidRPr="0013703B">
        <w:rPr>
          <w:rFonts w:ascii="Trebuchet MS" w:hAnsi="Trebuchet MS" w:cs="Calibri"/>
          <w:color w:val="000000"/>
          <w:sz w:val="24"/>
          <w:szCs w:val="24"/>
          <w:shd w:val="clear" w:color="auto" w:fill="FFFFFF"/>
          <w:lang w:val="ro-RO"/>
        </w:rPr>
        <w:t xml:space="preserve">Respectarea termenelor </w:t>
      </w:r>
      <w:r w:rsidR="00336A4B" w:rsidRPr="0013703B">
        <w:rPr>
          <w:rFonts w:ascii="Trebuchet MS" w:hAnsi="Trebuchet MS" w:cs="Calibri"/>
          <w:color w:val="000000"/>
          <w:sz w:val="24"/>
          <w:szCs w:val="24"/>
          <w:shd w:val="clear" w:color="auto" w:fill="FFFFFF"/>
          <w:lang w:val="ro-RO"/>
        </w:rPr>
        <w:t>și</w:t>
      </w:r>
      <w:r w:rsidRPr="0013703B">
        <w:rPr>
          <w:rFonts w:ascii="Trebuchet MS" w:hAnsi="Trebuchet MS" w:cs="Calibri"/>
          <w:color w:val="000000"/>
          <w:sz w:val="24"/>
          <w:szCs w:val="24"/>
          <w:shd w:val="clear" w:color="auto" w:fill="FFFFFF"/>
          <w:lang w:val="ro-RO"/>
        </w:rPr>
        <w:t xml:space="preserve"> a conținutului activităților </w:t>
      </w:r>
    </w:p>
    <w:p w14:paraId="37F263DB" w14:textId="77777777" w:rsidR="00232AF1" w:rsidRPr="00232AF1" w:rsidRDefault="00232AF1" w:rsidP="00232AF1">
      <w:pPr>
        <w:pStyle w:val="ListParagraph"/>
        <w:rPr>
          <w:rFonts w:ascii="Trebuchet MS" w:hAnsi="Trebuchet MS"/>
          <w:sz w:val="24"/>
          <w:szCs w:val="24"/>
          <w:lang w:val="ro-RO"/>
        </w:rPr>
      </w:pPr>
    </w:p>
    <w:p w14:paraId="670F6F57" w14:textId="7972EEB2" w:rsidR="004B13DA" w:rsidRDefault="001C4401" w:rsidP="004B13DA">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Întârzieri în adoptarea proiectului de lege ca urmare a estimării eronate a duratei procesului de avizare a acestuia</w:t>
      </w:r>
    </w:p>
    <w:p w14:paraId="584812DC" w14:textId="77777777" w:rsidR="00680E87" w:rsidRDefault="00680E87" w:rsidP="00232AF1">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6F2C0ECD" w14:textId="77777777" w:rsidR="00232AF1" w:rsidRPr="00232AF1" w:rsidRDefault="00232AF1" w:rsidP="00232AF1">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611AEF07" w14:textId="3DB19F56" w:rsidR="00232AF1" w:rsidRDefault="00232AF1" w:rsidP="00232AF1">
      <w:pPr>
        <w:pStyle w:val="ListParagraph"/>
        <w:rPr>
          <w:rFonts w:ascii="Trebuchet MS" w:hAnsi="Trebuchet MS"/>
          <w:sz w:val="24"/>
          <w:szCs w:val="24"/>
          <w:lang w:val="ro-RO"/>
        </w:rPr>
      </w:pPr>
    </w:p>
    <w:p w14:paraId="623A82DA" w14:textId="79BAD283" w:rsidR="00232AF1" w:rsidRDefault="00232AF1" w:rsidP="00232AF1">
      <w:pPr>
        <w:pStyle w:val="ListParagraph"/>
        <w:rPr>
          <w:rFonts w:ascii="Trebuchet MS" w:hAnsi="Trebuchet MS"/>
          <w:sz w:val="24"/>
          <w:szCs w:val="24"/>
          <w:lang w:val="ro-RO"/>
        </w:rPr>
      </w:pPr>
    </w:p>
    <w:p w14:paraId="0F2AEC52" w14:textId="3488A799" w:rsidR="00232AF1" w:rsidRDefault="00232AF1" w:rsidP="00232AF1">
      <w:pPr>
        <w:pStyle w:val="ListParagraph"/>
        <w:numPr>
          <w:ilvl w:val="0"/>
          <w:numId w:val="1"/>
        </w:numPr>
        <w:rPr>
          <w:rFonts w:ascii="Trebuchet MS" w:hAnsi="Trebuchet MS"/>
          <w:sz w:val="24"/>
          <w:szCs w:val="24"/>
          <w:lang w:val="ro-RO"/>
        </w:rPr>
      </w:pPr>
      <w:r w:rsidRPr="00232AF1">
        <w:rPr>
          <w:rFonts w:ascii="Trebuchet MS" w:hAnsi="Trebuchet MS"/>
          <w:sz w:val="24"/>
          <w:szCs w:val="24"/>
          <w:lang w:val="ro-RO"/>
        </w:rPr>
        <w:t xml:space="preserve">Întârzierile în realizarea măsurii </w:t>
      </w:r>
      <w:r w:rsidR="00FF7A00" w:rsidRPr="00232AF1">
        <w:rPr>
          <w:rFonts w:ascii="Trebuchet MS" w:hAnsi="Trebuchet MS"/>
          <w:sz w:val="24"/>
          <w:szCs w:val="24"/>
          <w:lang w:val="ro-RO"/>
        </w:rPr>
        <w:t>și</w:t>
      </w:r>
      <w:r w:rsidRPr="00232AF1">
        <w:rPr>
          <w:rFonts w:ascii="Trebuchet MS" w:hAnsi="Trebuchet MS"/>
          <w:sz w:val="24"/>
          <w:szCs w:val="24"/>
          <w:lang w:val="ro-RO"/>
        </w:rPr>
        <w:t xml:space="preserve"> motivul producerii lor</w:t>
      </w:r>
    </w:p>
    <w:p w14:paraId="799255F2" w14:textId="77777777" w:rsidR="00F42B0A" w:rsidRPr="00232AF1" w:rsidRDefault="00F42B0A" w:rsidP="00F42B0A">
      <w:pPr>
        <w:pStyle w:val="ListParagraph"/>
        <w:rPr>
          <w:rFonts w:ascii="Trebuchet MS" w:hAnsi="Trebuchet MS"/>
          <w:sz w:val="24"/>
          <w:szCs w:val="24"/>
          <w:lang w:val="ro-RO"/>
        </w:rPr>
      </w:pPr>
    </w:p>
    <w:p w14:paraId="7C85B778" w14:textId="0D6FD38B" w:rsidR="00232AF1" w:rsidRDefault="00276991" w:rsidP="00232AF1">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sidRPr="00276991">
        <w:rPr>
          <w:rFonts w:ascii="Trebuchet MS" w:hAnsi="Trebuchet MS"/>
          <w:sz w:val="24"/>
          <w:szCs w:val="24"/>
          <w:lang w:val="ro-RO"/>
        </w:rPr>
        <w:t>Numărul ridicat de recomandări, pr</w:t>
      </w:r>
      <w:r>
        <w:rPr>
          <w:rFonts w:ascii="Trebuchet MS" w:hAnsi="Trebuchet MS"/>
          <w:sz w:val="24"/>
          <w:szCs w:val="24"/>
          <w:lang w:val="ro-RO"/>
        </w:rPr>
        <w:t>o</w:t>
      </w:r>
      <w:r w:rsidRPr="00276991">
        <w:rPr>
          <w:rFonts w:ascii="Trebuchet MS" w:hAnsi="Trebuchet MS"/>
          <w:sz w:val="24"/>
          <w:szCs w:val="24"/>
          <w:lang w:val="ro-RO"/>
        </w:rPr>
        <w:t>puneri și observații primite</w:t>
      </w:r>
      <w:r>
        <w:rPr>
          <w:rFonts w:ascii="Trebuchet MS" w:hAnsi="Trebuchet MS"/>
          <w:sz w:val="24"/>
          <w:szCs w:val="24"/>
          <w:lang w:val="ro-RO"/>
        </w:rPr>
        <w:t>.</w:t>
      </w:r>
    </w:p>
    <w:p w14:paraId="3FA34340" w14:textId="79E5C34F" w:rsidR="00680E87" w:rsidRDefault="008524C7" w:rsidP="00232AF1">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Procesul legislativ lent.</w:t>
      </w:r>
    </w:p>
    <w:p w14:paraId="1C7224CB" w14:textId="74063A1C" w:rsidR="00B27103" w:rsidRDefault="00B27103" w:rsidP="00CC1C0B">
      <w:pPr>
        <w:ind w:right="900"/>
        <w:jc w:val="center"/>
        <w:rPr>
          <w:rFonts w:ascii="Trebuchet MS" w:hAnsi="Trebuchet MS"/>
          <w:sz w:val="24"/>
          <w:szCs w:val="24"/>
          <w:lang w:val="ro-RO"/>
        </w:rPr>
      </w:pPr>
    </w:p>
    <w:p w14:paraId="2DF036D0" w14:textId="523B80AE" w:rsidR="00232AF1" w:rsidRDefault="00232AF1" w:rsidP="00232AF1">
      <w:pPr>
        <w:pStyle w:val="ListParagraph"/>
        <w:numPr>
          <w:ilvl w:val="0"/>
          <w:numId w:val="1"/>
        </w:numPr>
        <w:ind w:right="900"/>
        <w:rPr>
          <w:rFonts w:ascii="Trebuchet MS" w:hAnsi="Trebuchet MS"/>
          <w:sz w:val="24"/>
          <w:szCs w:val="24"/>
          <w:lang w:val="ro-RO"/>
        </w:rPr>
      </w:pPr>
      <w:r w:rsidRPr="00232AF1">
        <w:rPr>
          <w:rFonts w:ascii="Trebuchet MS" w:hAnsi="Trebuchet MS"/>
          <w:sz w:val="24"/>
          <w:szCs w:val="24"/>
          <w:lang w:val="ro-RO"/>
        </w:rPr>
        <w:t>Noul calendar de implementare (în situația în care măsura nu a fost implementată în termen)</w:t>
      </w:r>
    </w:p>
    <w:p w14:paraId="4FC472BE" w14:textId="4D717588" w:rsidR="00232AF1" w:rsidRDefault="00232AF1" w:rsidP="00232AF1">
      <w:pPr>
        <w:pStyle w:val="ListParagraph"/>
        <w:ind w:right="900"/>
        <w:rPr>
          <w:rFonts w:ascii="Trebuchet MS" w:hAnsi="Trebuchet MS"/>
          <w:sz w:val="24"/>
          <w:szCs w:val="24"/>
          <w:lang w:val="ro-RO"/>
        </w:rPr>
      </w:pPr>
    </w:p>
    <w:p w14:paraId="44BEE7C3" w14:textId="6A10FC18" w:rsidR="00232AF1" w:rsidRDefault="00D0647A" w:rsidP="00232AF1">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31.12</w:t>
      </w:r>
      <w:r w:rsidR="00276991" w:rsidRPr="00276991">
        <w:rPr>
          <w:rFonts w:ascii="Trebuchet MS" w:hAnsi="Trebuchet MS"/>
          <w:sz w:val="24"/>
          <w:szCs w:val="24"/>
          <w:lang w:val="ro-RO"/>
        </w:rPr>
        <w:t>.202</w:t>
      </w:r>
      <w:r w:rsidR="008524C7">
        <w:rPr>
          <w:rFonts w:ascii="Trebuchet MS" w:hAnsi="Trebuchet MS"/>
          <w:sz w:val="24"/>
          <w:szCs w:val="24"/>
          <w:lang w:val="ro-RO"/>
        </w:rPr>
        <w:t>4</w:t>
      </w:r>
    </w:p>
    <w:p w14:paraId="448701D0" w14:textId="77777777" w:rsidR="00680E87" w:rsidRDefault="00680E87" w:rsidP="00232AF1">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6ACDF489" w14:textId="77777777" w:rsidR="00232AF1" w:rsidRDefault="00232AF1" w:rsidP="00232AF1">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22903545" w14:textId="77777777" w:rsidR="003D32DE" w:rsidRDefault="003D32DE">
      <w:pPr>
        <w:rPr>
          <w:rFonts w:ascii="Trebuchet MS" w:hAnsi="Trebuchet MS"/>
          <w:i/>
          <w:iCs/>
          <w:sz w:val="24"/>
          <w:szCs w:val="24"/>
          <w:lang w:val="ro-RO"/>
        </w:rPr>
      </w:pPr>
      <w:r>
        <w:rPr>
          <w:rFonts w:ascii="Trebuchet MS" w:hAnsi="Trebuchet MS"/>
          <w:i/>
          <w:iCs/>
          <w:sz w:val="24"/>
          <w:szCs w:val="24"/>
          <w:lang w:val="ro-RO"/>
        </w:rPr>
        <w:br w:type="page"/>
      </w:r>
    </w:p>
    <w:p w14:paraId="4B3BC832" w14:textId="48132C1D" w:rsidR="003D32DE" w:rsidRDefault="003D32DE" w:rsidP="003D32DE">
      <w:pPr>
        <w:jc w:val="right"/>
        <w:rPr>
          <w:rFonts w:ascii="Trebuchet MS" w:hAnsi="Trebuchet MS"/>
          <w:i/>
          <w:iCs/>
          <w:sz w:val="24"/>
          <w:szCs w:val="24"/>
          <w:lang w:val="ro-RO"/>
        </w:rPr>
      </w:pPr>
      <w:r>
        <w:rPr>
          <w:rFonts w:ascii="Trebuchet MS" w:hAnsi="Trebuchet MS"/>
          <w:i/>
          <w:iCs/>
          <w:sz w:val="24"/>
          <w:szCs w:val="24"/>
          <w:lang w:val="ro-RO"/>
        </w:rPr>
        <w:lastRenderedPageBreak/>
        <w:t>Anexa nr. 3 la raport</w:t>
      </w:r>
    </w:p>
    <w:p w14:paraId="4F7C07A5" w14:textId="77777777" w:rsidR="003D32DE" w:rsidRDefault="003D32DE" w:rsidP="003D32DE">
      <w:pPr>
        <w:jc w:val="center"/>
        <w:rPr>
          <w:rFonts w:ascii="Trebuchet MS" w:hAnsi="Trebuchet MS"/>
          <w:sz w:val="24"/>
          <w:szCs w:val="24"/>
          <w:lang w:val="ro-RO"/>
        </w:rPr>
      </w:pPr>
    </w:p>
    <w:p w14:paraId="643E2AD8" w14:textId="77777777" w:rsidR="003D32DE" w:rsidRPr="00881FD6" w:rsidRDefault="003D32DE" w:rsidP="003D32DE">
      <w:pPr>
        <w:jc w:val="center"/>
        <w:rPr>
          <w:rFonts w:ascii="Trebuchet MS" w:hAnsi="Trebuchet MS"/>
          <w:sz w:val="24"/>
          <w:szCs w:val="24"/>
          <w:lang w:val="ro-RO"/>
        </w:rPr>
      </w:pPr>
      <w:r w:rsidRPr="00881FD6">
        <w:rPr>
          <w:rFonts w:ascii="Trebuchet MS" w:hAnsi="Trebuchet MS"/>
          <w:sz w:val="24"/>
          <w:szCs w:val="24"/>
          <w:lang w:val="ro-RO"/>
        </w:rPr>
        <w:t>RAPORTARE PRIVIND IMPLEMENTAREA SNA 2021-2025</w:t>
      </w:r>
      <w:r>
        <w:rPr>
          <w:rFonts w:ascii="Trebuchet MS" w:hAnsi="Trebuchet MS"/>
          <w:sz w:val="24"/>
          <w:szCs w:val="24"/>
          <w:lang w:val="ro-RO"/>
        </w:rPr>
        <w:t xml:space="preserve"> </w:t>
      </w:r>
    </w:p>
    <w:p w14:paraId="3FFE7B82" w14:textId="77777777" w:rsidR="003D32DE" w:rsidRDefault="003D32DE" w:rsidP="003D32DE">
      <w:pPr>
        <w:jc w:val="center"/>
        <w:rPr>
          <w:rFonts w:ascii="Trebuchet MS" w:hAnsi="Trebuchet MS"/>
          <w:sz w:val="24"/>
          <w:szCs w:val="24"/>
          <w:lang w:val="ro-RO"/>
        </w:rPr>
      </w:pPr>
      <w:r w:rsidRPr="00881FD6">
        <w:rPr>
          <w:rFonts w:ascii="Trebuchet MS" w:hAnsi="Trebuchet MS"/>
          <w:sz w:val="24"/>
          <w:szCs w:val="24"/>
          <w:lang w:val="ro-RO"/>
        </w:rPr>
        <w:t>FIŞĂ</w:t>
      </w:r>
      <w:r>
        <w:rPr>
          <w:rStyle w:val="FootnoteReference"/>
          <w:rFonts w:ascii="Trebuchet MS" w:hAnsi="Trebuchet MS"/>
          <w:sz w:val="24"/>
          <w:szCs w:val="24"/>
          <w:lang w:val="ro-RO"/>
        </w:rPr>
        <w:footnoteReference w:id="2"/>
      </w:r>
      <w:r w:rsidRPr="00881FD6">
        <w:rPr>
          <w:rFonts w:ascii="Trebuchet MS" w:hAnsi="Trebuchet MS"/>
          <w:sz w:val="24"/>
          <w:szCs w:val="24"/>
          <w:lang w:val="ro-RO"/>
        </w:rPr>
        <w:t xml:space="preserve"> </w:t>
      </w:r>
      <w:r>
        <w:rPr>
          <w:rFonts w:ascii="Trebuchet MS" w:hAnsi="Trebuchet MS"/>
          <w:sz w:val="24"/>
          <w:szCs w:val="24"/>
          <w:lang w:val="ro-RO"/>
        </w:rPr>
        <w:t xml:space="preserve">pentru </w:t>
      </w:r>
      <w:r w:rsidRPr="00881FD6">
        <w:rPr>
          <w:rFonts w:ascii="Trebuchet MS" w:hAnsi="Trebuchet MS"/>
          <w:sz w:val="24"/>
          <w:szCs w:val="24"/>
          <w:lang w:val="ro-RO"/>
        </w:rPr>
        <w:t>MĂSUR</w:t>
      </w:r>
      <w:r>
        <w:rPr>
          <w:rFonts w:ascii="Trebuchet MS" w:hAnsi="Trebuchet MS"/>
          <w:sz w:val="24"/>
          <w:szCs w:val="24"/>
          <w:lang w:val="ro-RO"/>
        </w:rPr>
        <w:t>A</w:t>
      </w:r>
      <w:r w:rsidRPr="00A52393">
        <w:rPr>
          <w:lang w:val="pt-BR"/>
        </w:rPr>
        <w:t xml:space="preserve"> </w:t>
      </w:r>
      <w:r w:rsidRPr="00A6616B">
        <w:rPr>
          <w:rFonts w:ascii="Trebuchet MS" w:hAnsi="Trebuchet MS"/>
          <w:sz w:val="24"/>
          <w:szCs w:val="24"/>
          <w:lang w:val="ro-RO"/>
        </w:rPr>
        <w:t xml:space="preserve">4.6.2 </w:t>
      </w:r>
      <w:r>
        <w:rPr>
          <w:rFonts w:ascii="Trebuchet MS" w:hAnsi="Trebuchet MS"/>
          <w:sz w:val="24"/>
          <w:szCs w:val="24"/>
          <w:lang w:val="ro-RO"/>
        </w:rPr>
        <w:t xml:space="preserve">- </w:t>
      </w:r>
      <w:r w:rsidRPr="00A6616B">
        <w:rPr>
          <w:rFonts w:ascii="Trebuchet MS" w:hAnsi="Trebuchet MS"/>
          <w:sz w:val="24"/>
          <w:szCs w:val="24"/>
          <w:lang w:val="ro-RO"/>
        </w:rPr>
        <w:t>Creșterea transparenței informațiilor privind publicitatea politică online, precum și persoanele implicate în finanțarea, pregătirea, amplasarea și distribuția de publicitate politică, concomitent cu marcarea ca atare a publicității politice</w:t>
      </w:r>
    </w:p>
    <w:p w14:paraId="20D4F84E" w14:textId="77777777" w:rsidR="003D32DE" w:rsidRDefault="003D32DE" w:rsidP="003D32DE">
      <w:pPr>
        <w:jc w:val="center"/>
        <w:rPr>
          <w:rFonts w:ascii="Trebuchet MS" w:hAnsi="Trebuchet MS"/>
          <w:sz w:val="24"/>
          <w:szCs w:val="24"/>
          <w:lang w:val="ro-RO"/>
        </w:rPr>
      </w:pPr>
    </w:p>
    <w:p w14:paraId="25468627" w14:textId="77777777" w:rsidR="003D32DE" w:rsidRDefault="003D32DE" w:rsidP="003D32DE">
      <w:pPr>
        <w:pStyle w:val="ListParagraph"/>
        <w:numPr>
          <w:ilvl w:val="0"/>
          <w:numId w:val="2"/>
        </w:numPr>
        <w:jc w:val="both"/>
        <w:rPr>
          <w:rFonts w:ascii="Trebuchet MS" w:hAnsi="Trebuchet MS"/>
          <w:sz w:val="24"/>
          <w:szCs w:val="24"/>
          <w:lang w:val="ro-RO"/>
        </w:rPr>
      </w:pPr>
      <w:r>
        <w:rPr>
          <w:rFonts w:ascii="Trebuchet MS" w:hAnsi="Trebuchet MS"/>
          <w:sz w:val="24"/>
          <w:szCs w:val="24"/>
          <w:lang w:val="ro-RO"/>
        </w:rPr>
        <w:t>Stadiul implementării măsurii</w:t>
      </w:r>
    </w:p>
    <w:p w14:paraId="1D955A64" w14:textId="77777777" w:rsidR="003D32DE" w:rsidRDefault="003D32DE" w:rsidP="003D32DE">
      <w:pPr>
        <w:pStyle w:val="ListParagraph"/>
        <w:jc w:val="both"/>
        <w:rPr>
          <w:rFonts w:ascii="Trebuchet MS" w:hAnsi="Trebuchet MS"/>
          <w:sz w:val="24"/>
          <w:szCs w:val="24"/>
          <w:lang w:val="ro-RO"/>
        </w:rPr>
      </w:pPr>
      <w:sdt>
        <w:sdtPr>
          <w:rPr>
            <w:rFonts w:ascii="Trebuchet MS" w:eastAsia="MS Mincho" w:hAnsi="Trebuchet MS" w:cs="Times New Roman"/>
            <w:lang w:val="ro-RO"/>
          </w:rPr>
          <w:id w:val="125817460"/>
          <w14:checkbox>
            <w14:checked w14:val="0"/>
            <w14:checkedState w14:val="2612" w14:font="Arial"/>
            <w14:uncheckedState w14:val="2610" w14:font="Arial"/>
          </w14:checkbox>
        </w:sdtPr>
        <w:sdtContent>
          <w:r>
            <w:rPr>
              <w:rFonts w:ascii="Arial" w:eastAsia="MS Mincho" w:hAnsi="Arial" w:cs="Arial"/>
              <w:lang w:val="ro-RO"/>
            </w:rPr>
            <w:t>☐</w:t>
          </w:r>
        </w:sdtContent>
      </w:sdt>
      <w:r>
        <w:rPr>
          <w:rFonts w:ascii="Trebuchet MS" w:hAnsi="Trebuchet MS"/>
          <w:sz w:val="24"/>
          <w:szCs w:val="24"/>
          <w:lang w:val="ro-RO"/>
        </w:rPr>
        <w:t xml:space="preserve"> implementată  </w:t>
      </w:r>
      <w:sdt>
        <w:sdtPr>
          <w:rPr>
            <w:rFonts w:ascii="Trebuchet MS" w:eastAsia="MS Mincho" w:hAnsi="Trebuchet MS" w:cs="Times New Roman"/>
            <w:lang w:val="ro-RO"/>
          </w:rPr>
          <w:id w:val="261267392"/>
          <w14:checkbox>
            <w14:checked w14:val="0"/>
            <w14:checkedState w14:val="2612" w14:font="Arial"/>
            <w14:uncheckedState w14:val="2610" w14:font="Arial"/>
          </w14:checkbox>
        </w:sdtPr>
        <w:sdtContent>
          <w:r>
            <w:rPr>
              <w:rFonts w:ascii="Arial" w:eastAsia="MS Mincho" w:hAnsi="Arial" w:cs="Arial"/>
              <w:lang w:val="ro-RO"/>
            </w:rPr>
            <w:t>☐</w:t>
          </w:r>
        </w:sdtContent>
      </w:sdt>
      <w:r>
        <w:rPr>
          <w:rFonts w:ascii="Trebuchet MS" w:hAnsi="Trebuchet MS"/>
          <w:sz w:val="24"/>
          <w:szCs w:val="24"/>
          <w:lang w:val="ro-RO"/>
        </w:rPr>
        <w:t xml:space="preserve">  parțial implementată </w:t>
      </w:r>
      <w:sdt>
        <w:sdtPr>
          <w:rPr>
            <w:rFonts w:ascii="Trebuchet MS" w:eastAsia="MS Mincho" w:hAnsi="Trebuchet MS" w:cs="Times New Roman"/>
            <w:lang w:val="ro-RO"/>
          </w:rPr>
          <w:id w:val="-414860949"/>
          <w14:checkbox>
            <w14:checked w14:val="1"/>
            <w14:checkedState w14:val="2612" w14:font="Arial"/>
            <w14:uncheckedState w14:val="2610" w14:font="Arial"/>
          </w14:checkbox>
        </w:sdtPr>
        <w:sdtContent>
          <w:r>
            <w:rPr>
              <w:rFonts w:ascii="Arial" w:eastAsia="MS Mincho" w:hAnsi="Arial" w:cs="Arial"/>
              <w:lang w:val="ro-RO"/>
            </w:rPr>
            <w:t>☒</w:t>
          </w:r>
        </w:sdtContent>
      </w:sdt>
      <w:r>
        <w:rPr>
          <w:rFonts w:ascii="Trebuchet MS" w:eastAsia="MS Mincho" w:hAnsi="Trebuchet MS" w:cs="Times New Roman"/>
          <w:lang w:val="ro-RO"/>
        </w:rPr>
        <w:t xml:space="preserve"> </w:t>
      </w:r>
      <w:r>
        <w:rPr>
          <w:rFonts w:ascii="Trebuchet MS" w:hAnsi="Trebuchet MS"/>
          <w:sz w:val="24"/>
          <w:szCs w:val="24"/>
          <w:lang w:val="ro-RO"/>
        </w:rPr>
        <w:t xml:space="preserve">  neimplementată </w:t>
      </w:r>
      <w:sdt>
        <w:sdtPr>
          <w:rPr>
            <w:rFonts w:ascii="Trebuchet MS" w:eastAsia="MS Mincho" w:hAnsi="Trebuchet MS" w:cs="Times New Roman"/>
            <w:lang w:val="ro-RO"/>
          </w:rPr>
          <w:id w:val="-1598558175"/>
          <w14:checkbox>
            <w14:checked w14:val="0"/>
            <w14:checkedState w14:val="2612" w14:font="Arial"/>
            <w14:uncheckedState w14:val="2610" w14:font="Arial"/>
          </w14:checkbox>
        </w:sdtPr>
        <w:sdtContent>
          <w:r>
            <w:rPr>
              <w:rFonts w:ascii="Arial" w:eastAsia="MS Mincho" w:hAnsi="Arial" w:cs="Arial"/>
              <w:lang w:val="ro-RO"/>
            </w:rPr>
            <w:t>☐</w:t>
          </w:r>
        </w:sdtContent>
      </w:sdt>
      <w:r>
        <w:rPr>
          <w:rFonts w:ascii="Trebuchet MS" w:hAnsi="Trebuchet MS"/>
          <w:sz w:val="24"/>
          <w:szCs w:val="24"/>
          <w:lang w:val="ro-RO"/>
        </w:rPr>
        <w:t xml:space="preserve"> în curs de implementare </w:t>
      </w:r>
    </w:p>
    <w:p w14:paraId="05B9681A" w14:textId="77777777" w:rsidR="003D32DE" w:rsidRDefault="003D32DE" w:rsidP="003D32DE">
      <w:pPr>
        <w:pStyle w:val="ListParagraph"/>
        <w:rPr>
          <w:rFonts w:ascii="Trebuchet MS" w:hAnsi="Trebuchet MS"/>
          <w:sz w:val="24"/>
          <w:szCs w:val="24"/>
          <w:lang w:val="ro-RO"/>
        </w:rPr>
      </w:pPr>
    </w:p>
    <w:p w14:paraId="34DB62A5" w14:textId="77777777" w:rsidR="003D32DE" w:rsidRDefault="003D32DE" w:rsidP="003D32D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5F642C6E" w14:textId="77777777" w:rsidR="003D32DE" w:rsidRPr="00A6616B" w:rsidRDefault="003D32DE" w:rsidP="003D32D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sidRPr="00A6616B">
        <w:rPr>
          <w:rFonts w:ascii="Trebuchet MS" w:hAnsi="Trebuchet MS"/>
          <w:sz w:val="24"/>
          <w:szCs w:val="24"/>
          <w:lang w:val="ro-RO"/>
        </w:rPr>
        <w:t xml:space="preserve">În vederea implementării Măsurilor nr. 4.6.1., 4.6.2. și 4.6.5. din SNA 2021-2025, prin adresele                                     nr. 23394/28.12.2021 și nr. 23396/28.12.2021 a fost inițiat un proces de consultare internă cu compartimentele relevante, având ca scop fundamentarea unui proiect de act normativ prin care să fie propusă includerea în Legea nr. 334/2006, republicată, cu modificările și completările ulterioare, a unei definiții a publicității politice, a unor reguli care să asigure creșterea transparenței în domeniu, precum și a unor noi criterii de acordare a </w:t>
      </w:r>
      <w:proofErr w:type="spellStart"/>
      <w:r w:rsidRPr="00A6616B">
        <w:rPr>
          <w:rFonts w:ascii="Trebuchet MS" w:hAnsi="Trebuchet MS"/>
          <w:sz w:val="24"/>
          <w:szCs w:val="24"/>
          <w:lang w:val="ro-RO"/>
        </w:rPr>
        <w:t>subvenţiilor</w:t>
      </w:r>
      <w:proofErr w:type="spellEnd"/>
      <w:r w:rsidRPr="00A6616B">
        <w:rPr>
          <w:rFonts w:ascii="Trebuchet MS" w:hAnsi="Trebuchet MS"/>
          <w:sz w:val="24"/>
          <w:szCs w:val="24"/>
          <w:lang w:val="ro-RO"/>
        </w:rPr>
        <w:t xml:space="preserve"> de la bugetul de stat pentru activitatea partidelor politice, în vederea extinderii ariei de acordare a acestora </w:t>
      </w:r>
      <w:proofErr w:type="spellStart"/>
      <w:r w:rsidRPr="00A6616B">
        <w:rPr>
          <w:rFonts w:ascii="Trebuchet MS" w:hAnsi="Trebuchet MS"/>
          <w:sz w:val="24"/>
          <w:szCs w:val="24"/>
          <w:lang w:val="ro-RO"/>
        </w:rPr>
        <w:t>şi</w:t>
      </w:r>
      <w:proofErr w:type="spellEnd"/>
      <w:r w:rsidRPr="00A6616B">
        <w:rPr>
          <w:rFonts w:ascii="Trebuchet MS" w:hAnsi="Trebuchet MS"/>
          <w:sz w:val="24"/>
          <w:szCs w:val="24"/>
          <w:lang w:val="ro-RO"/>
        </w:rPr>
        <w:t xml:space="preserve"> în cazul partidelor politice care, </w:t>
      </w:r>
      <w:proofErr w:type="spellStart"/>
      <w:r w:rsidRPr="00A6616B">
        <w:rPr>
          <w:rFonts w:ascii="Trebuchet MS" w:hAnsi="Trebuchet MS"/>
          <w:sz w:val="24"/>
          <w:szCs w:val="24"/>
          <w:lang w:val="ro-RO"/>
        </w:rPr>
        <w:t>deşi</w:t>
      </w:r>
      <w:proofErr w:type="spellEnd"/>
      <w:r w:rsidRPr="00A6616B">
        <w:rPr>
          <w:rFonts w:ascii="Trebuchet MS" w:hAnsi="Trebuchet MS"/>
          <w:sz w:val="24"/>
          <w:szCs w:val="24"/>
          <w:lang w:val="ro-RO"/>
        </w:rPr>
        <w:t xml:space="preserve"> nu au </w:t>
      </w:r>
      <w:proofErr w:type="spellStart"/>
      <w:r w:rsidRPr="00A6616B">
        <w:rPr>
          <w:rFonts w:ascii="Trebuchet MS" w:hAnsi="Trebuchet MS"/>
          <w:sz w:val="24"/>
          <w:szCs w:val="24"/>
          <w:lang w:val="ro-RO"/>
        </w:rPr>
        <w:t>obţinut</w:t>
      </w:r>
      <w:proofErr w:type="spellEnd"/>
      <w:r w:rsidRPr="00A6616B">
        <w:rPr>
          <w:rFonts w:ascii="Trebuchet MS" w:hAnsi="Trebuchet MS"/>
          <w:sz w:val="24"/>
          <w:szCs w:val="24"/>
          <w:lang w:val="ro-RO"/>
        </w:rPr>
        <w:t xml:space="preserve"> mandate în Parlament sau în consiliile </w:t>
      </w:r>
      <w:proofErr w:type="spellStart"/>
      <w:r w:rsidRPr="00A6616B">
        <w:rPr>
          <w:rFonts w:ascii="Trebuchet MS" w:hAnsi="Trebuchet MS"/>
          <w:sz w:val="24"/>
          <w:szCs w:val="24"/>
          <w:lang w:val="ro-RO"/>
        </w:rPr>
        <w:t>judeţene</w:t>
      </w:r>
      <w:proofErr w:type="spellEnd"/>
      <w:r w:rsidRPr="00A6616B">
        <w:rPr>
          <w:rFonts w:ascii="Trebuchet MS" w:hAnsi="Trebuchet MS"/>
          <w:sz w:val="24"/>
          <w:szCs w:val="24"/>
          <w:lang w:val="ro-RO"/>
        </w:rPr>
        <w:t>, beneficiază de un grad de reprezentativitate semnificativ.</w:t>
      </w:r>
    </w:p>
    <w:p w14:paraId="210965A8" w14:textId="77777777" w:rsidR="003D32DE" w:rsidRPr="00A6616B" w:rsidRDefault="003D32DE" w:rsidP="003D32D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sidRPr="00A6616B">
        <w:rPr>
          <w:rFonts w:ascii="Trebuchet MS" w:hAnsi="Trebuchet MS"/>
          <w:sz w:val="24"/>
          <w:szCs w:val="24"/>
          <w:lang w:val="ro-RO"/>
        </w:rPr>
        <w:t>Ulterior, în luna martie 2022, prin ordin al președintelui AEP, a fost constituit Grupul de lucru pentru modificarea și completarea legislației electorale precum și a legislației conexe privind alegerile, referendumul și finanțarea partidelor politice campaniilor electorale la nivelul Autorității Electorale Permanente. Activitatea respectivului grup de lucru vizează elaborarea proiectelor de acte normative de modificare și completare a legislației electorale în vederea surmontării deficiențelor constatate la scrutinele anterioare, consolidarea sistemului electoral și implementarea Măsurilor nr. 4.6.1., 4.6.2., 4.6.5., 4.6.6. și 4.6.7. din SNA 2021-2025. În anul 2022, Grupul de lucru s-a întrunit în 25 de ședințe.</w:t>
      </w:r>
    </w:p>
    <w:p w14:paraId="008DB4E1" w14:textId="77777777" w:rsidR="003D32DE" w:rsidRPr="00A6616B" w:rsidRDefault="003D32DE" w:rsidP="003D32D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sidRPr="00A6616B">
        <w:rPr>
          <w:rFonts w:ascii="Trebuchet MS" w:hAnsi="Trebuchet MS"/>
          <w:sz w:val="24"/>
          <w:szCs w:val="24"/>
          <w:lang w:val="ro-RO"/>
        </w:rPr>
        <w:lastRenderedPageBreak/>
        <w:t>Ca un rezultat al lucrărilor Grupului de lucru, în vederea adresării Măsurilor nr. 4.6.1.–4.6.5. din SNA 2021-2025, Autoritatea Electorală Permanentă a elaborat și a lansat în dezbatere publică, la data de 27.10.2022, proiectul de lege pentru modificarea și completarea Legii nr. 334/2006 privind finanțarea activității partidelor politice și a campaniilor electorale.</w:t>
      </w:r>
    </w:p>
    <w:p w14:paraId="5760BCDB" w14:textId="77777777" w:rsidR="003D32DE" w:rsidRPr="00A6616B" w:rsidRDefault="003D32DE" w:rsidP="003D32D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sidRPr="00A6616B">
        <w:rPr>
          <w:rFonts w:ascii="Trebuchet MS" w:hAnsi="Trebuchet MS"/>
          <w:sz w:val="24"/>
          <w:szCs w:val="24"/>
          <w:lang w:val="ro-RO"/>
        </w:rPr>
        <w:t>Prin proiectul de act normativ se propune</w:t>
      </w:r>
      <w:r>
        <w:rPr>
          <w:rFonts w:ascii="Trebuchet MS" w:hAnsi="Trebuchet MS"/>
          <w:sz w:val="24"/>
          <w:szCs w:val="24"/>
          <w:lang w:val="ro-RO"/>
        </w:rPr>
        <w:t>a</w:t>
      </w:r>
      <w:r w:rsidRPr="00A6616B">
        <w:rPr>
          <w:rFonts w:ascii="Trebuchet MS" w:hAnsi="Trebuchet MS"/>
          <w:sz w:val="24"/>
          <w:szCs w:val="24"/>
          <w:lang w:val="ro-RO"/>
        </w:rPr>
        <w:t xml:space="preserve"> modificarea și completarea dispozițiilor legii de referință cu scopul definirii publicității politice, marcării publicității politice, creșterii transparenței informațiilor privind publicitatea politică (inclusiv în mediul online), consolidării transparenței și accesibilității informațiilor privind finanțarea activității curente a partidelor politice și a campaniilor electorale, precum și cu scopul acordării unor drepturi materiale formațiunilor politice care, deși nu au obținut mandate în Parlament sau în consiliile județene, beneficiază de un grad de reprezentativitate semnificativ la nivelul unei circumscripții electorale comunale, orășenești, municipale, județene, de sector sau a municipiului București.</w:t>
      </w:r>
    </w:p>
    <w:p w14:paraId="353A0257" w14:textId="77777777" w:rsidR="003D32DE" w:rsidRPr="00A6616B" w:rsidRDefault="003D32DE" w:rsidP="003D32D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sidRPr="00A6616B">
        <w:rPr>
          <w:rFonts w:ascii="Trebuchet MS" w:hAnsi="Trebuchet MS"/>
          <w:sz w:val="24"/>
          <w:szCs w:val="24"/>
          <w:lang w:val="ro-RO"/>
        </w:rPr>
        <w:t>Ulterior, în data de 18.11.2022, AEP a publicat pe pagina proprie de internet versiunea actualizată a proiectului de lege pentru modificarea și completarea Legii nr. 334/2006 privind finanțarea activității partidelor politice și a campaniilor electorale, ca urmare a analizării recomandărilor formulate de participanții la dezbaterea publică privind proiectul de act normativ, organizată în data de 08.11.2022.</w:t>
      </w:r>
    </w:p>
    <w:p w14:paraId="0D788E50" w14:textId="77777777" w:rsidR="003D32DE" w:rsidRDefault="003D32DE" w:rsidP="003D32D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sidRPr="00A6616B">
        <w:rPr>
          <w:rFonts w:ascii="Trebuchet MS" w:hAnsi="Trebuchet MS"/>
          <w:sz w:val="24"/>
          <w:szCs w:val="24"/>
          <w:lang w:val="ro-RO"/>
        </w:rPr>
        <w:t xml:space="preserve">În acest context, indicăm că Expert Forum, un </w:t>
      </w:r>
      <w:proofErr w:type="spellStart"/>
      <w:r w:rsidRPr="00A6616B">
        <w:rPr>
          <w:rFonts w:ascii="Trebuchet MS" w:hAnsi="Trebuchet MS"/>
          <w:sz w:val="24"/>
          <w:szCs w:val="24"/>
          <w:lang w:val="ro-RO"/>
        </w:rPr>
        <w:t>think</w:t>
      </w:r>
      <w:proofErr w:type="spellEnd"/>
      <w:r w:rsidRPr="00A6616B">
        <w:rPr>
          <w:rFonts w:ascii="Trebuchet MS" w:hAnsi="Trebuchet MS"/>
          <w:sz w:val="24"/>
          <w:szCs w:val="24"/>
          <w:lang w:val="ro-RO"/>
        </w:rPr>
        <w:t xml:space="preserve"> </w:t>
      </w:r>
      <w:proofErr w:type="spellStart"/>
      <w:r w:rsidRPr="00A6616B">
        <w:rPr>
          <w:rFonts w:ascii="Trebuchet MS" w:hAnsi="Trebuchet MS"/>
          <w:sz w:val="24"/>
          <w:szCs w:val="24"/>
          <w:lang w:val="ro-RO"/>
        </w:rPr>
        <w:t>tank</w:t>
      </w:r>
      <w:proofErr w:type="spellEnd"/>
      <w:r w:rsidRPr="00A6616B">
        <w:rPr>
          <w:rFonts w:ascii="Trebuchet MS" w:hAnsi="Trebuchet MS"/>
          <w:sz w:val="24"/>
          <w:szCs w:val="24"/>
          <w:lang w:val="ro-RO"/>
        </w:rPr>
        <w:t xml:space="preserve"> din </w:t>
      </w:r>
      <w:proofErr w:type="spellStart"/>
      <w:r w:rsidRPr="00A6616B">
        <w:rPr>
          <w:rFonts w:ascii="Trebuchet MS" w:hAnsi="Trebuchet MS"/>
          <w:sz w:val="24"/>
          <w:szCs w:val="24"/>
          <w:lang w:val="ro-RO"/>
        </w:rPr>
        <w:t>Bucureşti</w:t>
      </w:r>
      <w:proofErr w:type="spellEnd"/>
      <w:r w:rsidRPr="00A6616B">
        <w:rPr>
          <w:rFonts w:ascii="Trebuchet MS" w:hAnsi="Trebuchet MS"/>
          <w:sz w:val="24"/>
          <w:szCs w:val="24"/>
          <w:lang w:val="ro-RO"/>
        </w:rPr>
        <w:t xml:space="preserve"> care include în domeniile sale de interes integritatea instituțională și procesele electorale, aprecia că varianta actualizată a proiectului conține modificări pozitive legate de definirea publicității politice și introducerea unor mecanisme de raportare și marcare a materialelor de propagandă. </w:t>
      </w:r>
    </w:p>
    <w:p w14:paraId="64F84A35" w14:textId="77777777" w:rsidR="003D32DE" w:rsidRPr="00B85AD4" w:rsidRDefault="003D32DE" w:rsidP="003D32DE">
      <w:pPr>
        <w:pStyle w:val="ListParagraph"/>
        <w:pBdr>
          <w:top w:val="single" w:sz="4" w:space="1" w:color="auto"/>
          <w:left w:val="single" w:sz="4" w:space="4" w:color="auto"/>
          <w:bottom w:val="single" w:sz="4" w:space="1" w:color="auto"/>
          <w:right w:val="single" w:sz="4" w:space="4" w:color="auto"/>
        </w:pBdr>
        <w:jc w:val="both"/>
        <w:rPr>
          <w:rFonts w:ascii="Trebuchet MS" w:hAnsi="Trebuchet MS"/>
          <w:sz w:val="24"/>
          <w:szCs w:val="24"/>
          <w:lang w:val="ro-RO"/>
        </w:rPr>
      </w:pPr>
      <w:r w:rsidRPr="008524C7">
        <w:rPr>
          <w:rFonts w:ascii="Trebuchet MS" w:hAnsi="Trebuchet MS"/>
          <w:sz w:val="24"/>
          <w:szCs w:val="24"/>
          <w:lang w:val="ro-RO"/>
        </w:rPr>
        <w:t xml:space="preserve">Ulterior, la data de 13.09.2023, 59 de parlamentari au inițiat Proiectul de lege PL-x nr. 516/2023 pentru modificarea </w:t>
      </w:r>
      <w:proofErr w:type="spellStart"/>
      <w:r w:rsidRPr="008524C7">
        <w:rPr>
          <w:rFonts w:ascii="Trebuchet MS" w:hAnsi="Trebuchet MS"/>
          <w:sz w:val="24"/>
          <w:szCs w:val="24"/>
          <w:lang w:val="ro-RO"/>
        </w:rPr>
        <w:t>şi</w:t>
      </w:r>
      <w:proofErr w:type="spellEnd"/>
      <w:r w:rsidRPr="008524C7">
        <w:rPr>
          <w:rFonts w:ascii="Trebuchet MS" w:hAnsi="Trebuchet MS"/>
          <w:sz w:val="24"/>
          <w:szCs w:val="24"/>
          <w:lang w:val="ro-RO"/>
        </w:rPr>
        <w:t xml:space="preserve"> completarea Legii nr.334/2006 privind </w:t>
      </w:r>
      <w:proofErr w:type="spellStart"/>
      <w:r w:rsidRPr="008524C7">
        <w:rPr>
          <w:rFonts w:ascii="Trebuchet MS" w:hAnsi="Trebuchet MS"/>
          <w:sz w:val="24"/>
          <w:szCs w:val="24"/>
          <w:lang w:val="ro-RO"/>
        </w:rPr>
        <w:t>finanţarea</w:t>
      </w:r>
      <w:proofErr w:type="spellEnd"/>
      <w:r w:rsidRPr="008524C7">
        <w:rPr>
          <w:rFonts w:ascii="Trebuchet MS" w:hAnsi="Trebuchet MS"/>
          <w:sz w:val="24"/>
          <w:szCs w:val="24"/>
          <w:lang w:val="ro-RO"/>
        </w:rPr>
        <w:t xml:space="preserve"> </w:t>
      </w:r>
      <w:proofErr w:type="spellStart"/>
      <w:r w:rsidRPr="008524C7">
        <w:rPr>
          <w:rFonts w:ascii="Trebuchet MS" w:hAnsi="Trebuchet MS"/>
          <w:sz w:val="24"/>
          <w:szCs w:val="24"/>
          <w:lang w:val="ro-RO"/>
        </w:rPr>
        <w:t>activităţii</w:t>
      </w:r>
      <w:proofErr w:type="spellEnd"/>
      <w:r w:rsidRPr="008524C7">
        <w:rPr>
          <w:rFonts w:ascii="Trebuchet MS" w:hAnsi="Trebuchet MS"/>
          <w:sz w:val="24"/>
          <w:szCs w:val="24"/>
          <w:lang w:val="ro-RO"/>
        </w:rPr>
        <w:t xml:space="preserve"> partidelor politice </w:t>
      </w:r>
      <w:proofErr w:type="spellStart"/>
      <w:r w:rsidRPr="008524C7">
        <w:rPr>
          <w:rFonts w:ascii="Trebuchet MS" w:hAnsi="Trebuchet MS"/>
          <w:sz w:val="24"/>
          <w:szCs w:val="24"/>
          <w:lang w:val="ro-RO"/>
        </w:rPr>
        <w:t>şi</w:t>
      </w:r>
      <w:proofErr w:type="spellEnd"/>
      <w:r w:rsidRPr="008524C7">
        <w:rPr>
          <w:rFonts w:ascii="Trebuchet MS" w:hAnsi="Trebuchet MS"/>
          <w:sz w:val="24"/>
          <w:szCs w:val="24"/>
          <w:lang w:val="ro-RO"/>
        </w:rPr>
        <w:t xml:space="preserve"> a campaniilor electorale, care tratează aspectele necesar a fi reglementate în vederea implementării măsurilor de referință din SNA 2021-2025. Proiectul a fost adoptat tacit de Senat la data de 12.09.2023.</w:t>
      </w:r>
    </w:p>
    <w:p w14:paraId="2443C778" w14:textId="77777777" w:rsidR="003D32DE" w:rsidRPr="00A6616B" w:rsidRDefault="003D32DE" w:rsidP="003D32D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sidRPr="00A6616B">
        <w:rPr>
          <w:rFonts w:ascii="Trebuchet MS" w:hAnsi="Trebuchet MS"/>
          <w:sz w:val="24"/>
          <w:szCs w:val="24"/>
          <w:lang w:val="ro-RO"/>
        </w:rPr>
        <w:t xml:space="preserve">Mai indicăm că, la data de 25.11.2021, Comisia Europeană a emis un comunicat de presă în cadrul căruia a prezentat noul ,,Pachet legislativ privind transparența și democrația” care include și o propunere de Regulament privind transparența și vizarea unui public-țintă în publicitatea politică. </w:t>
      </w:r>
    </w:p>
    <w:p w14:paraId="574815DE" w14:textId="77777777" w:rsidR="003D32DE" w:rsidRPr="00A6616B" w:rsidRDefault="003D32DE" w:rsidP="003D32D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sidRPr="00A6616B">
        <w:rPr>
          <w:rFonts w:ascii="Trebuchet MS" w:hAnsi="Trebuchet MS"/>
          <w:sz w:val="24"/>
          <w:szCs w:val="24"/>
          <w:lang w:val="ro-RO"/>
        </w:rPr>
        <w:t xml:space="preserve">Acest proiect de act normativ include, printre altele, prevederi detaliate privind transparența finanțării publicității politice care vor </w:t>
      </w:r>
      <w:proofErr w:type="spellStart"/>
      <w:r w:rsidRPr="00A6616B">
        <w:rPr>
          <w:rFonts w:ascii="Trebuchet MS" w:hAnsi="Trebuchet MS"/>
          <w:sz w:val="24"/>
          <w:szCs w:val="24"/>
          <w:lang w:val="ro-RO"/>
        </w:rPr>
        <w:t>impacta</w:t>
      </w:r>
      <w:proofErr w:type="spellEnd"/>
      <w:r w:rsidRPr="00A6616B">
        <w:rPr>
          <w:rFonts w:ascii="Trebuchet MS" w:hAnsi="Trebuchet MS"/>
          <w:sz w:val="24"/>
          <w:szCs w:val="24"/>
          <w:lang w:val="ro-RO"/>
        </w:rPr>
        <w:t xml:space="preserve"> prevederile Legii nr. 334/2006 privind </w:t>
      </w:r>
      <w:proofErr w:type="spellStart"/>
      <w:r w:rsidRPr="00A6616B">
        <w:rPr>
          <w:rFonts w:ascii="Trebuchet MS" w:hAnsi="Trebuchet MS"/>
          <w:sz w:val="24"/>
          <w:szCs w:val="24"/>
          <w:lang w:val="ro-RO"/>
        </w:rPr>
        <w:t>finanţarea</w:t>
      </w:r>
      <w:proofErr w:type="spellEnd"/>
      <w:r w:rsidRPr="00A6616B">
        <w:rPr>
          <w:rFonts w:ascii="Trebuchet MS" w:hAnsi="Trebuchet MS"/>
          <w:sz w:val="24"/>
          <w:szCs w:val="24"/>
          <w:lang w:val="ro-RO"/>
        </w:rPr>
        <w:t xml:space="preserve"> </w:t>
      </w:r>
      <w:proofErr w:type="spellStart"/>
      <w:r w:rsidRPr="00A6616B">
        <w:rPr>
          <w:rFonts w:ascii="Trebuchet MS" w:hAnsi="Trebuchet MS"/>
          <w:sz w:val="24"/>
          <w:szCs w:val="24"/>
          <w:lang w:val="ro-RO"/>
        </w:rPr>
        <w:t>activităţii</w:t>
      </w:r>
      <w:proofErr w:type="spellEnd"/>
      <w:r w:rsidRPr="00A6616B">
        <w:rPr>
          <w:rFonts w:ascii="Trebuchet MS" w:hAnsi="Trebuchet MS"/>
          <w:sz w:val="24"/>
          <w:szCs w:val="24"/>
          <w:lang w:val="ro-RO"/>
        </w:rPr>
        <w:t xml:space="preserve"> partidelor politice </w:t>
      </w:r>
      <w:proofErr w:type="spellStart"/>
      <w:r w:rsidRPr="00A6616B">
        <w:rPr>
          <w:rFonts w:ascii="Trebuchet MS" w:hAnsi="Trebuchet MS"/>
          <w:sz w:val="24"/>
          <w:szCs w:val="24"/>
          <w:lang w:val="ro-RO"/>
        </w:rPr>
        <w:t>şi</w:t>
      </w:r>
      <w:proofErr w:type="spellEnd"/>
      <w:r w:rsidRPr="00A6616B">
        <w:rPr>
          <w:rFonts w:ascii="Trebuchet MS" w:hAnsi="Trebuchet MS"/>
          <w:sz w:val="24"/>
          <w:szCs w:val="24"/>
          <w:lang w:val="ro-RO"/>
        </w:rPr>
        <w:t xml:space="preserve"> a campaniilor electorale, republicată, cu modificările </w:t>
      </w:r>
      <w:proofErr w:type="spellStart"/>
      <w:r w:rsidRPr="00A6616B">
        <w:rPr>
          <w:rFonts w:ascii="Trebuchet MS" w:hAnsi="Trebuchet MS"/>
          <w:sz w:val="24"/>
          <w:szCs w:val="24"/>
          <w:lang w:val="ro-RO"/>
        </w:rPr>
        <w:t>şi</w:t>
      </w:r>
      <w:proofErr w:type="spellEnd"/>
      <w:r w:rsidRPr="00A6616B">
        <w:rPr>
          <w:rFonts w:ascii="Trebuchet MS" w:hAnsi="Trebuchet MS"/>
          <w:sz w:val="24"/>
          <w:szCs w:val="24"/>
          <w:lang w:val="ro-RO"/>
        </w:rPr>
        <w:t xml:space="preserve"> completările ulterioare.</w:t>
      </w:r>
    </w:p>
    <w:p w14:paraId="037BC63C" w14:textId="77777777" w:rsidR="003D32DE" w:rsidRPr="00A6616B" w:rsidRDefault="003D32DE" w:rsidP="003D32D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sidRPr="00A6616B">
        <w:rPr>
          <w:rFonts w:ascii="Trebuchet MS" w:hAnsi="Trebuchet MS"/>
          <w:sz w:val="24"/>
          <w:szCs w:val="24"/>
          <w:lang w:val="ro-RO"/>
        </w:rPr>
        <w:t xml:space="preserve">Textul inițial al proiectului de Regulament privind transparența și vizarea unui public-țintă în publicitatea politică, propus de Comisia Europeană, a suferit multiple modificări pe parcursul discuțiilor purtate în cadrul </w:t>
      </w:r>
      <w:r w:rsidRPr="00A6616B">
        <w:rPr>
          <w:rFonts w:ascii="Trebuchet MS" w:hAnsi="Trebuchet MS"/>
          <w:sz w:val="24"/>
          <w:szCs w:val="24"/>
          <w:lang w:val="ro-RO"/>
        </w:rPr>
        <w:lastRenderedPageBreak/>
        <w:t xml:space="preserve">grupurilor de lucru ale </w:t>
      </w:r>
      <w:proofErr w:type="spellStart"/>
      <w:r w:rsidRPr="00A6616B">
        <w:rPr>
          <w:rFonts w:ascii="Trebuchet MS" w:hAnsi="Trebuchet MS"/>
          <w:sz w:val="24"/>
          <w:szCs w:val="24"/>
          <w:lang w:val="ro-RO"/>
        </w:rPr>
        <w:t>Consililului</w:t>
      </w:r>
      <w:proofErr w:type="spellEnd"/>
      <w:r w:rsidRPr="00A6616B">
        <w:rPr>
          <w:rFonts w:ascii="Trebuchet MS" w:hAnsi="Trebuchet MS"/>
          <w:sz w:val="24"/>
          <w:szCs w:val="24"/>
          <w:lang w:val="ro-RO"/>
        </w:rPr>
        <w:t xml:space="preserve"> Uniunii Europene, iar în prezent acesta se află în discuția comisiilor de specialitate ale Parlamentului European, care au propus, de asemenea, o serie de modificări ale textului.</w:t>
      </w:r>
    </w:p>
    <w:p w14:paraId="3E70A471" w14:textId="77777777" w:rsidR="003D32DE" w:rsidRDefault="003D32DE" w:rsidP="003D32D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sidRPr="00A6616B">
        <w:rPr>
          <w:rFonts w:ascii="Trebuchet MS" w:hAnsi="Trebuchet MS"/>
          <w:sz w:val="24"/>
          <w:szCs w:val="24"/>
          <w:lang w:val="ro-RO"/>
        </w:rPr>
        <w:t>Prin urmare, subliniem că legislația națională în domeniu va trebui armonizată cu textul final al Regulamentului privind transparența și vizarea unui public-țintă în publicitatea politică, ulterior adoptării acestuia.</w:t>
      </w:r>
    </w:p>
    <w:p w14:paraId="0261692F" w14:textId="77777777" w:rsidR="003D32DE" w:rsidRDefault="003D32DE" w:rsidP="003D32DE">
      <w:pPr>
        <w:pStyle w:val="ListParagraph"/>
        <w:rPr>
          <w:rFonts w:ascii="Trebuchet MS" w:hAnsi="Trebuchet MS"/>
          <w:sz w:val="24"/>
          <w:szCs w:val="24"/>
          <w:lang w:val="ro-RO"/>
        </w:rPr>
      </w:pPr>
    </w:p>
    <w:p w14:paraId="6E0CD34A" w14:textId="77777777" w:rsidR="003D32DE" w:rsidRDefault="003D32DE" w:rsidP="003D32DE">
      <w:pPr>
        <w:pStyle w:val="ListParagraph"/>
        <w:rPr>
          <w:rFonts w:ascii="Trebuchet MS" w:hAnsi="Trebuchet MS"/>
          <w:sz w:val="24"/>
          <w:szCs w:val="24"/>
          <w:lang w:val="ro-RO"/>
        </w:rPr>
      </w:pPr>
    </w:p>
    <w:p w14:paraId="7D12A5F5" w14:textId="77777777" w:rsidR="003D32DE" w:rsidRDefault="003D32DE" w:rsidP="003D32DE">
      <w:pPr>
        <w:pStyle w:val="ListParagraph"/>
        <w:numPr>
          <w:ilvl w:val="0"/>
          <w:numId w:val="2"/>
        </w:numPr>
        <w:rPr>
          <w:rFonts w:ascii="Trebuchet MS" w:hAnsi="Trebuchet MS"/>
          <w:sz w:val="24"/>
          <w:szCs w:val="24"/>
          <w:lang w:val="ro-RO"/>
        </w:rPr>
      </w:pPr>
      <w:r w:rsidRPr="0013703B">
        <w:rPr>
          <w:rFonts w:ascii="Trebuchet MS" w:hAnsi="Trebuchet MS"/>
          <w:sz w:val="24"/>
          <w:szCs w:val="24"/>
          <w:lang w:val="ro-RO"/>
        </w:rPr>
        <w:t>Modificările instituționale care au survenit în urma implementării</w:t>
      </w:r>
      <w:r>
        <w:rPr>
          <w:rFonts w:ascii="Trebuchet MS" w:hAnsi="Trebuchet MS"/>
          <w:sz w:val="24"/>
          <w:szCs w:val="24"/>
          <w:lang w:val="ro-RO"/>
        </w:rPr>
        <w:t xml:space="preserve"> măsurii</w:t>
      </w:r>
    </w:p>
    <w:p w14:paraId="4F75A44F" w14:textId="77777777" w:rsidR="003D32DE" w:rsidRDefault="003D32DE" w:rsidP="003D32DE">
      <w:pPr>
        <w:pStyle w:val="ListParagraph"/>
        <w:rPr>
          <w:rFonts w:ascii="Trebuchet MS" w:hAnsi="Trebuchet MS"/>
          <w:sz w:val="24"/>
          <w:szCs w:val="24"/>
          <w:lang w:val="ro-RO"/>
        </w:rPr>
      </w:pPr>
    </w:p>
    <w:p w14:paraId="6F2D51B9" w14:textId="77777777" w:rsidR="003D32DE" w:rsidRDefault="003D32DE" w:rsidP="003D32D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38A51D0B" w14:textId="77777777" w:rsidR="003D32DE" w:rsidRDefault="003D32DE" w:rsidP="003D32D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sidRPr="00522014">
        <w:rPr>
          <w:rFonts w:ascii="Trebuchet MS" w:hAnsi="Trebuchet MS"/>
          <w:sz w:val="24"/>
          <w:szCs w:val="24"/>
          <w:lang w:val="ro-RO"/>
        </w:rPr>
        <w:t>Nu este cazul</w:t>
      </w:r>
      <w:r>
        <w:rPr>
          <w:rFonts w:ascii="Trebuchet MS" w:hAnsi="Trebuchet MS"/>
          <w:sz w:val="24"/>
          <w:szCs w:val="24"/>
          <w:lang w:val="ro-RO"/>
        </w:rPr>
        <w:t>.</w:t>
      </w:r>
    </w:p>
    <w:p w14:paraId="31580C22" w14:textId="77777777" w:rsidR="003D32DE" w:rsidRDefault="003D32DE" w:rsidP="003D32DE">
      <w:pPr>
        <w:jc w:val="center"/>
        <w:rPr>
          <w:rFonts w:ascii="Trebuchet MS" w:hAnsi="Trebuchet MS"/>
          <w:sz w:val="24"/>
          <w:szCs w:val="24"/>
          <w:lang w:val="ro-RO"/>
        </w:rPr>
      </w:pPr>
    </w:p>
    <w:p w14:paraId="19D645BA" w14:textId="77777777" w:rsidR="003D32DE" w:rsidRPr="00232AF1" w:rsidRDefault="003D32DE" w:rsidP="003D32DE">
      <w:pPr>
        <w:pStyle w:val="ListParagraph"/>
        <w:numPr>
          <w:ilvl w:val="0"/>
          <w:numId w:val="2"/>
        </w:numPr>
        <w:rPr>
          <w:rFonts w:ascii="Trebuchet MS" w:hAnsi="Trebuchet MS"/>
          <w:sz w:val="24"/>
          <w:szCs w:val="24"/>
          <w:lang w:val="ro-RO"/>
        </w:rPr>
      </w:pPr>
      <w:r w:rsidRPr="0013703B">
        <w:rPr>
          <w:rFonts w:ascii="Trebuchet MS" w:hAnsi="Trebuchet MS" w:cs="Calibri"/>
          <w:color w:val="000000"/>
          <w:sz w:val="24"/>
          <w:szCs w:val="24"/>
          <w:shd w:val="clear" w:color="auto" w:fill="FFFFFF"/>
          <w:lang w:val="ro-RO"/>
        </w:rPr>
        <w:t>Modificările asupra situației grupurilor-țintă vizate, atât pe parcursul implementării, cât și la finalizarea acesteia</w:t>
      </w:r>
    </w:p>
    <w:p w14:paraId="4C3DAE16" w14:textId="77777777" w:rsidR="003D32DE" w:rsidRPr="00232AF1" w:rsidRDefault="003D32DE" w:rsidP="003D32DE">
      <w:pPr>
        <w:pStyle w:val="ListParagraph"/>
        <w:rPr>
          <w:rFonts w:ascii="Trebuchet MS" w:hAnsi="Trebuchet MS"/>
          <w:sz w:val="24"/>
          <w:szCs w:val="24"/>
          <w:lang w:val="ro-RO"/>
        </w:rPr>
      </w:pPr>
    </w:p>
    <w:p w14:paraId="754C60B3" w14:textId="77777777" w:rsidR="003D32DE" w:rsidRDefault="003D32DE" w:rsidP="003D32D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0E26A3A6" w14:textId="77777777" w:rsidR="003D32DE" w:rsidRDefault="003D32DE" w:rsidP="003D32D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sidRPr="000527F7">
        <w:rPr>
          <w:rFonts w:ascii="Trebuchet MS" w:hAnsi="Trebuchet MS"/>
          <w:sz w:val="24"/>
          <w:szCs w:val="24"/>
          <w:lang w:val="ro-RO"/>
        </w:rPr>
        <w:t>Nu este cazul</w:t>
      </w:r>
      <w:r>
        <w:rPr>
          <w:rFonts w:ascii="Trebuchet MS" w:hAnsi="Trebuchet MS"/>
          <w:sz w:val="24"/>
          <w:szCs w:val="24"/>
          <w:lang w:val="ro-RO"/>
        </w:rPr>
        <w:t>.</w:t>
      </w:r>
    </w:p>
    <w:p w14:paraId="7B60CB14" w14:textId="77777777" w:rsidR="003D32DE" w:rsidRDefault="003D32DE" w:rsidP="003D32DE">
      <w:pPr>
        <w:jc w:val="center"/>
        <w:rPr>
          <w:rFonts w:ascii="Trebuchet MS" w:hAnsi="Trebuchet MS"/>
          <w:sz w:val="24"/>
          <w:szCs w:val="24"/>
          <w:lang w:val="ro-RO"/>
        </w:rPr>
      </w:pPr>
    </w:p>
    <w:p w14:paraId="4B5BABCF" w14:textId="77777777" w:rsidR="003D32DE" w:rsidRDefault="003D32DE" w:rsidP="003D32DE">
      <w:pPr>
        <w:jc w:val="center"/>
        <w:rPr>
          <w:rFonts w:ascii="Trebuchet MS" w:hAnsi="Trebuchet MS"/>
          <w:sz w:val="24"/>
          <w:szCs w:val="24"/>
          <w:lang w:val="ro-RO"/>
        </w:rPr>
      </w:pPr>
    </w:p>
    <w:p w14:paraId="16DB139F" w14:textId="77777777" w:rsidR="003D32DE" w:rsidRPr="00F42B0A" w:rsidRDefault="003D32DE" w:rsidP="003D32DE">
      <w:pPr>
        <w:pStyle w:val="ListParagraph"/>
        <w:numPr>
          <w:ilvl w:val="0"/>
          <w:numId w:val="2"/>
        </w:numPr>
        <w:rPr>
          <w:rFonts w:ascii="Trebuchet MS" w:hAnsi="Trebuchet MS"/>
          <w:sz w:val="24"/>
          <w:szCs w:val="24"/>
          <w:lang w:val="ro-RO"/>
        </w:rPr>
      </w:pPr>
      <w:r w:rsidRPr="0013703B">
        <w:rPr>
          <w:rFonts w:ascii="Trebuchet MS" w:hAnsi="Trebuchet MS" w:cs="Calibri"/>
          <w:color w:val="000000"/>
          <w:sz w:val="24"/>
          <w:szCs w:val="24"/>
          <w:shd w:val="clear" w:color="auto" w:fill="FFFFFF"/>
          <w:lang w:val="ro-RO"/>
        </w:rPr>
        <w:t>Costurile implementării</w:t>
      </w:r>
    </w:p>
    <w:p w14:paraId="6D8C720E" w14:textId="77777777" w:rsidR="003D32DE" w:rsidRPr="00232AF1" w:rsidRDefault="003D32DE" w:rsidP="003D32DE">
      <w:pPr>
        <w:pStyle w:val="ListParagraph"/>
        <w:rPr>
          <w:rFonts w:ascii="Trebuchet MS" w:hAnsi="Trebuchet MS"/>
          <w:sz w:val="24"/>
          <w:szCs w:val="24"/>
          <w:lang w:val="ro-RO"/>
        </w:rPr>
      </w:pPr>
    </w:p>
    <w:p w14:paraId="4000853D" w14:textId="77777777" w:rsidR="003D32DE" w:rsidRDefault="003D32DE" w:rsidP="003D32D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sidRPr="000527F7">
        <w:rPr>
          <w:rFonts w:ascii="Trebuchet MS" w:hAnsi="Trebuchet MS"/>
          <w:sz w:val="24"/>
          <w:szCs w:val="24"/>
          <w:lang w:val="ro-RO"/>
        </w:rPr>
        <w:t>Nu s-a impus alocarea unor resurse financiare suplimentare</w:t>
      </w:r>
      <w:r>
        <w:rPr>
          <w:rFonts w:ascii="Trebuchet MS" w:hAnsi="Trebuchet MS"/>
          <w:sz w:val="24"/>
          <w:szCs w:val="24"/>
          <w:lang w:val="ro-RO"/>
        </w:rPr>
        <w:t>.</w:t>
      </w:r>
    </w:p>
    <w:p w14:paraId="6F043C44" w14:textId="77777777" w:rsidR="003D32DE" w:rsidRDefault="003D32DE" w:rsidP="003D32D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1088E502" w14:textId="77777777" w:rsidR="003D32DE" w:rsidRDefault="003D32DE" w:rsidP="003D32DE">
      <w:pPr>
        <w:jc w:val="center"/>
        <w:rPr>
          <w:rFonts w:ascii="Trebuchet MS" w:hAnsi="Trebuchet MS"/>
          <w:sz w:val="24"/>
          <w:szCs w:val="24"/>
          <w:lang w:val="ro-RO"/>
        </w:rPr>
      </w:pPr>
    </w:p>
    <w:p w14:paraId="6EC62B35" w14:textId="77777777" w:rsidR="003D32DE" w:rsidRPr="00232AF1" w:rsidRDefault="003D32DE" w:rsidP="003D32DE">
      <w:pPr>
        <w:pStyle w:val="ListParagraph"/>
        <w:numPr>
          <w:ilvl w:val="0"/>
          <w:numId w:val="2"/>
        </w:numPr>
        <w:rPr>
          <w:rFonts w:ascii="Trebuchet MS" w:hAnsi="Trebuchet MS"/>
          <w:sz w:val="24"/>
          <w:szCs w:val="24"/>
          <w:lang w:val="ro-RO"/>
        </w:rPr>
      </w:pPr>
      <w:r w:rsidRPr="0013703B">
        <w:rPr>
          <w:rFonts w:ascii="Trebuchet MS" w:hAnsi="Trebuchet MS" w:cs="Calibri"/>
          <w:color w:val="000000"/>
          <w:sz w:val="24"/>
          <w:szCs w:val="24"/>
          <w:shd w:val="clear" w:color="auto" w:fill="FFFFFF"/>
          <w:lang w:val="ro-RO"/>
        </w:rPr>
        <w:t xml:space="preserve">Respectarea termenelor și a conținutului activităților </w:t>
      </w:r>
    </w:p>
    <w:p w14:paraId="437473E9" w14:textId="77777777" w:rsidR="003D32DE" w:rsidRPr="00232AF1" w:rsidRDefault="003D32DE" w:rsidP="003D32DE">
      <w:pPr>
        <w:pStyle w:val="ListParagraph"/>
        <w:rPr>
          <w:rFonts w:ascii="Trebuchet MS" w:hAnsi="Trebuchet MS"/>
          <w:sz w:val="24"/>
          <w:szCs w:val="24"/>
          <w:lang w:val="ro-RO"/>
        </w:rPr>
      </w:pPr>
    </w:p>
    <w:p w14:paraId="658F7B99" w14:textId="77777777" w:rsidR="003D32DE" w:rsidRDefault="003D32DE" w:rsidP="003D32D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sidRPr="00781DC9">
        <w:rPr>
          <w:rFonts w:ascii="Trebuchet MS" w:hAnsi="Trebuchet MS"/>
          <w:sz w:val="24"/>
          <w:szCs w:val="24"/>
          <w:lang w:val="ro-RO"/>
        </w:rPr>
        <w:lastRenderedPageBreak/>
        <w:t>Întârzieri în adoptarea proiectului de lege ca urmare a estimării eronate a duratei procesului de avizare a acestui</w:t>
      </w:r>
      <w:r>
        <w:rPr>
          <w:rFonts w:ascii="Trebuchet MS" w:hAnsi="Trebuchet MS"/>
          <w:sz w:val="24"/>
          <w:szCs w:val="24"/>
          <w:lang w:val="ro-RO"/>
        </w:rPr>
        <w:t xml:space="preserve"> și proces legislativ lent.</w:t>
      </w:r>
    </w:p>
    <w:p w14:paraId="4C858123" w14:textId="77777777" w:rsidR="003D32DE" w:rsidRPr="00232AF1" w:rsidRDefault="003D32DE" w:rsidP="003D32D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38B7EC6A" w14:textId="77777777" w:rsidR="003D32DE" w:rsidRDefault="003D32DE" w:rsidP="003D32DE">
      <w:pPr>
        <w:pStyle w:val="ListParagraph"/>
        <w:rPr>
          <w:rFonts w:ascii="Trebuchet MS" w:hAnsi="Trebuchet MS"/>
          <w:sz w:val="24"/>
          <w:szCs w:val="24"/>
          <w:lang w:val="ro-RO"/>
        </w:rPr>
      </w:pPr>
    </w:p>
    <w:p w14:paraId="02F56A0A" w14:textId="77777777" w:rsidR="003D32DE" w:rsidRDefault="003D32DE" w:rsidP="003D32DE">
      <w:pPr>
        <w:pStyle w:val="ListParagraph"/>
        <w:rPr>
          <w:rFonts w:ascii="Trebuchet MS" w:hAnsi="Trebuchet MS"/>
          <w:sz w:val="24"/>
          <w:szCs w:val="24"/>
          <w:lang w:val="ro-RO"/>
        </w:rPr>
      </w:pPr>
    </w:p>
    <w:p w14:paraId="1BF1B8B5" w14:textId="77777777" w:rsidR="003D32DE" w:rsidRDefault="003D32DE" w:rsidP="003D32DE">
      <w:pPr>
        <w:pStyle w:val="ListParagraph"/>
        <w:numPr>
          <w:ilvl w:val="0"/>
          <w:numId w:val="2"/>
        </w:numPr>
        <w:rPr>
          <w:rFonts w:ascii="Trebuchet MS" w:hAnsi="Trebuchet MS"/>
          <w:sz w:val="24"/>
          <w:szCs w:val="24"/>
          <w:lang w:val="ro-RO"/>
        </w:rPr>
      </w:pPr>
      <w:r w:rsidRPr="00232AF1">
        <w:rPr>
          <w:rFonts w:ascii="Trebuchet MS" w:hAnsi="Trebuchet MS"/>
          <w:sz w:val="24"/>
          <w:szCs w:val="24"/>
          <w:lang w:val="ro-RO"/>
        </w:rPr>
        <w:t>Întârzierile în realizarea măsurii și motivul producerii lor</w:t>
      </w:r>
    </w:p>
    <w:p w14:paraId="2347BEA4" w14:textId="77777777" w:rsidR="003D32DE" w:rsidRPr="00232AF1" w:rsidRDefault="003D32DE" w:rsidP="003D32DE">
      <w:pPr>
        <w:pStyle w:val="ListParagraph"/>
        <w:rPr>
          <w:rFonts w:ascii="Trebuchet MS" w:hAnsi="Trebuchet MS"/>
          <w:sz w:val="24"/>
          <w:szCs w:val="24"/>
          <w:lang w:val="ro-RO"/>
        </w:rPr>
      </w:pPr>
    </w:p>
    <w:p w14:paraId="12695D9E" w14:textId="77777777" w:rsidR="003D32DE" w:rsidRDefault="003D32DE" w:rsidP="003D32D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sidRPr="000527F7">
        <w:rPr>
          <w:rFonts w:ascii="Trebuchet MS" w:hAnsi="Trebuchet MS"/>
          <w:sz w:val="24"/>
          <w:szCs w:val="24"/>
          <w:lang w:val="ro-RO"/>
        </w:rPr>
        <w:t>Până la data prezentei nu au survenit riscuri, obstacole sau alte deficiențe de implementare</w:t>
      </w:r>
      <w:r>
        <w:rPr>
          <w:rFonts w:ascii="Trebuchet MS" w:hAnsi="Trebuchet MS"/>
          <w:sz w:val="24"/>
          <w:szCs w:val="24"/>
          <w:lang w:val="ro-RO"/>
        </w:rPr>
        <w:t>.</w:t>
      </w:r>
    </w:p>
    <w:p w14:paraId="6F39272D" w14:textId="77777777" w:rsidR="003D32DE" w:rsidRDefault="003D32DE" w:rsidP="003D32D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7EA0CCB3" w14:textId="77777777" w:rsidR="003D32DE" w:rsidRDefault="003D32DE" w:rsidP="003D32DE">
      <w:pPr>
        <w:ind w:right="900"/>
        <w:jc w:val="center"/>
        <w:rPr>
          <w:rFonts w:ascii="Trebuchet MS" w:hAnsi="Trebuchet MS"/>
          <w:sz w:val="24"/>
          <w:szCs w:val="24"/>
          <w:lang w:val="ro-RO"/>
        </w:rPr>
      </w:pPr>
    </w:p>
    <w:p w14:paraId="79D9E9D5" w14:textId="77777777" w:rsidR="003D32DE" w:rsidRDefault="003D32DE" w:rsidP="003D32DE">
      <w:pPr>
        <w:pStyle w:val="ListParagraph"/>
        <w:numPr>
          <w:ilvl w:val="0"/>
          <w:numId w:val="2"/>
        </w:numPr>
        <w:ind w:right="900"/>
        <w:rPr>
          <w:rFonts w:ascii="Trebuchet MS" w:hAnsi="Trebuchet MS"/>
          <w:sz w:val="24"/>
          <w:szCs w:val="24"/>
          <w:lang w:val="ro-RO"/>
        </w:rPr>
      </w:pPr>
      <w:r w:rsidRPr="00232AF1">
        <w:rPr>
          <w:rFonts w:ascii="Trebuchet MS" w:hAnsi="Trebuchet MS"/>
          <w:sz w:val="24"/>
          <w:szCs w:val="24"/>
          <w:lang w:val="ro-RO"/>
        </w:rPr>
        <w:t>Noul calendar de implementare (în situația în care măsura nu a fost implementată în termen)</w:t>
      </w:r>
    </w:p>
    <w:p w14:paraId="37EC857E" w14:textId="77777777" w:rsidR="003D32DE" w:rsidRDefault="003D32DE" w:rsidP="003D32DE">
      <w:pPr>
        <w:pStyle w:val="ListParagraph"/>
        <w:ind w:right="900"/>
        <w:rPr>
          <w:rFonts w:ascii="Trebuchet MS" w:hAnsi="Trebuchet MS"/>
          <w:sz w:val="24"/>
          <w:szCs w:val="24"/>
          <w:lang w:val="ro-RO"/>
        </w:rPr>
      </w:pPr>
    </w:p>
    <w:p w14:paraId="07CA0905" w14:textId="77777777" w:rsidR="003D32DE" w:rsidRDefault="003D32DE" w:rsidP="003D32D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sidRPr="000527F7">
        <w:rPr>
          <w:rFonts w:ascii="Trebuchet MS" w:hAnsi="Trebuchet MS"/>
          <w:sz w:val="24"/>
          <w:szCs w:val="24"/>
          <w:lang w:val="ro-RO"/>
        </w:rPr>
        <w:t>Permanent, începând cu anul 202</w:t>
      </w:r>
      <w:r>
        <w:rPr>
          <w:rFonts w:ascii="Trebuchet MS" w:hAnsi="Trebuchet MS"/>
          <w:sz w:val="24"/>
          <w:szCs w:val="24"/>
          <w:lang w:val="ro-RO"/>
        </w:rPr>
        <w:t>4.</w:t>
      </w:r>
    </w:p>
    <w:p w14:paraId="6CC8BAEA" w14:textId="77777777" w:rsidR="003D32DE" w:rsidRDefault="003D32DE" w:rsidP="003D32D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6BB78264" w14:textId="77777777" w:rsidR="003D32DE" w:rsidRDefault="003D32DE" w:rsidP="003D32D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7A121901" w14:textId="77777777" w:rsidR="003D32DE" w:rsidRPr="00232AF1" w:rsidRDefault="003D32DE" w:rsidP="003D32DE">
      <w:pPr>
        <w:pStyle w:val="ListParagraph"/>
        <w:ind w:right="900"/>
        <w:rPr>
          <w:rFonts w:ascii="Trebuchet MS" w:hAnsi="Trebuchet MS"/>
          <w:sz w:val="24"/>
          <w:szCs w:val="24"/>
          <w:lang w:val="ro-RO"/>
        </w:rPr>
      </w:pPr>
    </w:p>
    <w:p w14:paraId="14B6D2BA" w14:textId="11585EA7" w:rsidR="003D32DE" w:rsidRDefault="003D32DE">
      <w:pPr>
        <w:rPr>
          <w:rFonts w:ascii="Trebuchet MS" w:hAnsi="Trebuchet MS"/>
          <w:sz w:val="24"/>
          <w:szCs w:val="24"/>
          <w:lang w:val="ro-RO"/>
        </w:rPr>
      </w:pPr>
      <w:r>
        <w:rPr>
          <w:rFonts w:ascii="Trebuchet MS" w:hAnsi="Trebuchet MS"/>
          <w:sz w:val="24"/>
          <w:szCs w:val="24"/>
          <w:lang w:val="ro-RO"/>
        </w:rPr>
        <w:br w:type="page"/>
      </w:r>
    </w:p>
    <w:p w14:paraId="5E6EB5C3" w14:textId="77777777" w:rsidR="003D32DE" w:rsidRDefault="003D32DE" w:rsidP="003D32DE">
      <w:pPr>
        <w:jc w:val="right"/>
        <w:rPr>
          <w:rFonts w:ascii="Trebuchet MS" w:hAnsi="Trebuchet MS"/>
          <w:i/>
          <w:iCs/>
          <w:sz w:val="24"/>
          <w:szCs w:val="24"/>
          <w:lang w:val="ro-RO"/>
        </w:rPr>
      </w:pPr>
      <w:r>
        <w:rPr>
          <w:rFonts w:ascii="Trebuchet MS" w:hAnsi="Trebuchet MS"/>
          <w:i/>
          <w:iCs/>
          <w:sz w:val="24"/>
          <w:szCs w:val="24"/>
          <w:lang w:val="ro-RO"/>
        </w:rPr>
        <w:lastRenderedPageBreak/>
        <w:t>Anexa nr. 4 la raport</w:t>
      </w:r>
    </w:p>
    <w:p w14:paraId="583FE835" w14:textId="77777777" w:rsidR="003D32DE" w:rsidRDefault="003D32DE" w:rsidP="003D32DE">
      <w:pPr>
        <w:jc w:val="center"/>
        <w:rPr>
          <w:rFonts w:ascii="Trebuchet MS" w:hAnsi="Trebuchet MS"/>
          <w:sz w:val="24"/>
          <w:szCs w:val="24"/>
          <w:lang w:val="ro-RO"/>
        </w:rPr>
      </w:pPr>
    </w:p>
    <w:p w14:paraId="26BC2873" w14:textId="77777777" w:rsidR="003D32DE" w:rsidRPr="00881FD6" w:rsidRDefault="003D32DE" w:rsidP="003D32DE">
      <w:pPr>
        <w:jc w:val="center"/>
        <w:rPr>
          <w:rFonts w:ascii="Trebuchet MS" w:hAnsi="Trebuchet MS"/>
          <w:sz w:val="24"/>
          <w:szCs w:val="24"/>
          <w:lang w:val="ro-RO"/>
        </w:rPr>
      </w:pPr>
      <w:r w:rsidRPr="00881FD6">
        <w:rPr>
          <w:rFonts w:ascii="Trebuchet MS" w:hAnsi="Trebuchet MS"/>
          <w:sz w:val="24"/>
          <w:szCs w:val="24"/>
          <w:lang w:val="ro-RO"/>
        </w:rPr>
        <w:t>RAPORTARE PRIVIND IMPLEMENTAREA SNA 2021-2025</w:t>
      </w:r>
      <w:r>
        <w:rPr>
          <w:rFonts w:ascii="Trebuchet MS" w:hAnsi="Trebuchet MS"/>
          <w:sz w:val="24"/>
          <w:szCs w:val="24"/>
          <w:lang w:val="ro-RO"/>
        </w:rPr>
        <w:t xml:space="preserve"> </w:t>
      </w:r>
    </w:p>
    <w:p w14:paraId="1B688C89" w14:textId="77777777" w:rsidR="003D32DE" w:rsidRDefault="003D32DE" w:rsidP="003D32DE">
      <w:pPr>
        <w:jc w:val="center"/>
        <w:rPr>
          <w:rFonts w:ascii="Trebuchet MS" w:hAnsi="Trebuchet MS"/>
          <w:sz w:val="24"/>
          <w:szCs w:val="24"/>
          <w:lang w:val="ro-RO"/>
        </w:rPr>
      </w:pPr>
      <w:r w:rsidRPr="00881FD6">
        <w:rPr>
          <w:rFonts w:ascii="Trebuchet MS" w:hAnsi="Trebuchet MS"/>
          <w:sz w:val="24"/>
          <w:szCs w:val="24"/>
          <w:lang w:val="ro-RO"/>
        </w:rPr>
        <w:t>FIŞĂ</w:t>
      </w:r>
      <w:r>
        <w:rPr>
          <w:rStyle w:val="FootnoteReference"/>
          <w:rFonts w:ascii="Trebuchet MS" w:hAnsi="Trebuchet MS"/>
          <w:sz w:val="24"/>
          <w:szCs w:val="24"/>
          <w:lang w:val="ro-RO"/>
        </w:rPr>
        <w:footnoteReference w:id="3"/>
      </w:r>
      <w:r w:rsidRPr="00881FD6">
        <w:rPr>
          <w:rFonts w:ascii="Trebuchet MS" w:hAnsi="Trebuchet MS"/>
          <w:sz w:val="24"/>
          <w:szCs w:val="24"/>
          <w:lang w:val="ro-RO"/>
        </w:rPr>
        <w:t xml:space="preserve"> </w:t>
      </w:r>
      <w:r>
        <w:rPr>
          <w:rFonts w:ascii="Trebuchet MS" w:hAnsi="Trebuchet MS"/>
          <w:sz w:val="24"/>
          <w:szCs w:val="24"/>
          <w:lang w:val="ro-RO"/>
        </w:rPr>
        <w:t xml:space="preserve">pentru </w:t>
      </w:r>
      <w:r w:rsidRPr="00881FD6">
        <w:rPr>
          <w:rFonts w:ascii="Trebuchet MS" w:hAnsi="Trebuchet MS"/>
          <w:sz w:val="24"/>
          <w:szCs w:val="24"/>
          <w:lang w:val="ro-RO"/>
        </w:rPr>
        <w:t>MĂSUR</w:t>
      </w:r>
      <w:r>
        <w:rPr>
          <w:rFonts w:ascii="Trebuchet MS" w:hAnsi="Trebuchet MS"/>
          <w:sz w:val="24"/>
          <w:szCs w:val="24"/>
          <w:lang w:val="ro-RO"/>
        </w:rPr>
        <w:t>A</w:t>
      </w:r>
      <w:r w:rsidRPr="003D32DE">
        <w:rPr>
          <w:lang w:val="pt-BR"/>
        </w:rPr>
        <w:t xml:space="preserve"> </w:t>
      </w:r>
      <w:r w:rsidRPr="00F25B77">
        <w:rPr>
          <w:rFonts w:ascii="Trebuchet MS" w:hAnsi="Trebuchet MS"/>
          <w:sz w:val="24"/>
          <w:szCs w:val="24"/>
          <w:lang w:val="ro-RO"/>
        </w:rPr>
        <w:t xml:space="preserve">4.6.3. </w:t>
      </w:r>
      <w:r>
        <w:rPr>
          <w:rFonts w:ascii="Trebuchet MS" w:hAnsi="Trebuchet MS"/>
          <w:sz w:val="24"/>
          <w:szCs w:val="24"/>
          <w:lang w:val="ro-RO"/>
        </w:rPr>
        <w:t xml:space="preserve">- </w:t>
      </w:r>
      <w:r w:rsidRPr="00F25B77">
        <w:rPr>
          <w:rFonts w:ascii="Trebuchet MS" w:hAnsi="Trebuchet MS"/>
          <w:sz w:val="24"/>
          <w:szCs w:val="24"/>
          <w:lang w:val="ro-RO"/>
        </w:rPr>
        <w:t>Raportarea și centralizarea electronică a informațiilor privind finanțarea activității curente a partidelor politice, finanțarea campaniilor electorale și a campaniilor pentru referendum</w:t>
      </w:r>
    </w:p>
    <w:p w14:paraId="14E4258F" w14:textId="77777777" w:rsidR="003D32DE" w:rsidRDefault="003D32DE" w:rsidP="003D32DE">
      <w:pPr>
        <w:jc w:val="center"/>
        <w:rPr>
          <w:rFonts w:ascii="Trebuchet MS" w:hAnsi="Trebuchet MS"/>
          <w:sz w:val="24"/>
          <w:szCs w:val="24"/>
          <w:lang w:val="ro-RO"/>
        </w:rPr>
      </w:pPr>
    </w:p>
    <w:p w14:paraId="0F81A4DC" w14:textId="77777777" w:rsidR="003D32DE" w:rsidRDefault="003D32DE" w:rsidP="003D32DE">
      <w:pPr>
        <w:pStyle w:val="ListParagraph"/>
        <w:numPr>
          <w:ilvl w:val="0"/>
          <w:numId w:val="3"/>
        </w:numPr>
        <w:jc w:val="both"/>
        <w:rPr>
          <w:rFonts w:ascii="Trebuchet MS" w:hAnsi="Trebuchet MS"/>
          <w:sz w:val="24"/>
          <w:szCs w:val="24"/>
          <w:lang w:val="ro-RO"/>
        </w:rPr>
      </w:pPr>
      <w:r>
        <w:rPr>
          <w:rFonts w:ascii="Trebuchet MS" w:hAnsi="Trebuchet MS"/>
          <w:sz w:val="24"/>
          <w:szCs w:val="24"/>
          <w:lang w:val="ro-RO"/>
        </w:rPr>
        <w:t>Stadiul implementării măsurii</w:t>
      </w:r>
    </w:p>
    <w:p w14:paraId="7B9E5174" w14:textId="77777777" w:rsidR="003D32DE" w:rsidRDefault="003D32DE" w:rsidP="003D32DE">
      <w:pPr>
        <w:pStyle w:val="ListParagraph"/>
        <w:jc w:val="both"/>
        <w:rPr>
          <w:rFonts w:ascii="Trebuchet MS" w:hAnsi="Trebuchet MS"/>
          <w:sz w:val="24"/>
          <w:szCs w:val="24"/>
          <w:lang w:val="ro-RO"/>
        </w:rPr>
      </w:pPr>
      <w:sdt>
        <w:sdtPr>
          <w:rPr>
            <w:rFonts w:ascii="Trebuchet MS" w:eastAsia="MS Mincho" w:hAnsi="Trebuchet MS" w:cs="Times New Roman"/>
            <w:lang w:val="ro-RO"/>
          </w:rPr>
          <w:id w:val="1610076396"/>
          <w14:checkbox>
            <w14:checked w14:val="1"/>
            <w14:checkedState w14:val="2612" w14:font="Arial"/>
            <w14:uncheckedState w14:val="2610" w14:font="Arial"/>
          </w14:checkbox>
        </w:sdtPr>
        <w:sdtContent>
          <w:r>
            <w:rPr>
              <w:rFonts w:ascii="Arial" w:eastAsia="MS Mincho" w:hAnsi="Arial" w:cs="Arial"/>
              <w:lang w:val="ro-RO"/>
            </w:rPr>
            <w:t>☒</w:t>
          </w:r>
        </w:sdtContent>
      </w:sdt>
      <w:r>
        <w:rPr>
          <w:rFonts w:ascii="Trebuchet MS" w:hAnsi="Trebuchet MS"/>
          <w:sz w:val="24"/>
          <w:szCs w:val="24"/>
          <w:lang w:val="ro-RO"/>
        </w:rPr>
        <w:t xml:space="preserve"> implementată  </w:t>
      </w:r>
      <w:sdt>
        <w:sdtPr>
          <w:rPr>
            <w:rFonts w:ascii="Trebuchet MS" w:eastAsia="MS Mincho" w:hAnsi="Trebuchet MS" w:cs="Times New Roman"/>
            <w:lang w:val="ro-RO"/>
          </w:rPr>
          <w:id w:val="1523891883"/>
          <w14:checkbox>
            <w14:checked w14:val="0"/>
            <w14:checkedState w14:val="2612" w14:font="Arial"/>
            <w14:uncheckedState w14:val="2610" w14:font="Arial"/>
          </w14:checkbox>
        </w:sdtPr>
        <w:sdtContent>
          <w:r>
            <w:rPr>
              <w:rFonts w:ascii="Arial" w:eastAsia="MS Mincho" w:hAnsi="Arial" w:cs="Arial"/>
              <w:lang w:val="ro-RO"/>
            </w:rPr>
            <w:t>☐</w:t>
          </w:r>
        </w:sdtContent>
      </w:sdt>
      <w:r>
        <w:rPr>
          <w:rFonts w:ascii="Trebuchet MS" w:hAnsi="Trebuchet MS"/>
          <w:sz w:val="24"/>
          <w:szCs w:val="24"/>
          <w:lang w:val="ro-RO"/>
        </w:rPr>
        <w:t xml:space="preserve">  parțial implementată </w:t>
      </w:r>
      <w:sdt>
        <w:sdtPr>
          <w:rPr>
            <w:rFonts w:ascii="Trebuchet MS" w:eastAsia="MS Mincho" w:hAnsi="Trebuchet MS" w:cs="Times New Roman"/>
            <w:lang w:val="ro-RO"/>
          </w:rPr>
          <w:id w:val="444892220"/>
          <w14:checkbox>
            <w14:checked w14:val="0"/>
            <w14:checkedState w14:val="2612" w14:font="Arial"/>
            <w14:uncheckedState w14:val="2610" w14:font="Arial"/>
          </w14:checkbox>
        </w:sdtPr>
        <w:sdtContent>
          <w:r>
            <w:rPr>
              <w:rFonts w:ascii="Arial" w:eastAsia="MS Mincho" w:hAnsi="Arial" w:cs="Arial"/>
              <w:lang w:val="ro-RO"/>
            </w:rPr>
            <w:t>☐</w:t>
          </w:r>
        </w:sdtContent>
      </w:sdt>
      <w:r>
        <w:rPr>
          <w:rFonts w:ascii="Trebuchet MS" w:eastAsia="MS Mincho" w:hAnsi="Trebuchet MS" w:cs="Times New Roman"/>
          <w:lang w:val="ro-RO"/>
        </w:rPr>
        <w:t xml:space="preserve"> </w:t>
      </w:r>
      <w:r>
        <w:rPr>
          <w:rFonts w:ascii="Trebuchet MS" w:hAnsi="Trebuchet MS"/>
          <w:sz w:val="24"/>
          <w:szCs w:val="24"/>
          <w:lang w:val="ro-RO"/>
        </w:rPr>
        <w:t xml:space="preserve">  neimplementată </w:t>
      </w:r>
      <w:sdt>
        <w:sdtPr>
          <w:rPr>
            <w:rFonts w:ascii="Trebuchet MS" w:eastAsia="MS Mincho" w:hAnsi="Trebuchet MS" w:cs="Times New Roman"/>
            <w:lang w:val="ro-RO"/>
          </w:rPr>
          <w:id w:val="1390461786"/>
          <w14:checkbox>
            <w14:checked w14:val="0"/>
            <w14:checkedState w14:val="2612" w14:font="Arial"/>
            <w14:uncheckedState w14:val="2610" w14:font="Arial"/>
          </w14:checkbox>
        </w:sdtPr>
        <w:sdtContent>
          <w:r>
            <w:rPr>
              <w:rFonts w:ascii="Arial" w:eastAsia="MS Mincho" w:hAnsi="Arial" w:cs="Arial"/>
              <w:lang w:val="ro-RO"/>
            </w:rPr>
            <w:t>☐</w:t>
          </w:r>
        </w:sdtContent>
      </w:sdt>
      <w:r>
        <w:rPr>
          <w:rFonts w:ascii="Trebuchet MS" w:hAnsi="Trebuchet MS"/>
          <w:sz w:val="24"/>
          <w:szCs w:val="24"/>
          <w:lang w:val="ro-RO"/>
        </w:rPr>
        <w:t xml:space="preserve"> în curs de implementare </w:t>
      </w:r>
    </w:p>
    <w:p w14:paraId="03A7BE90" w14:textId="77777777" w:rsidR="003D32DE" w:rsidRDefault="003D32DE" w:rsidP="003D32DE">
      <w:pPr>
        <w:pStyle w:val="ListParagraph"/>
        <w:rPr>
          <w:rFonts w:ascii="Trebuchet MS" w:hAnsi="Trebuchet MS"/>
          <w:sz w:val="24"/>
          <w:szCs w:val="24"/>
          <w:lang w:val="ro-RO"/>
        </w:rPr>
      </w:pPr>
    </w:p>
    <w:p w14:paraId="554651AF" w14:textId="77777777" w:rsidR="003D32DE" w:rsidRDefault="003D32DE" w:rsidP="003D32D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05B88955" w14:textId="77777777" w:rsidR="003D32DE" w:rsidRPr="00AF4851" w:rsidRDefault="003D32DE" w:rsidP="003D32DE">
      <w:pPr>
        <w:pStyle w:val="ListParagraph"/>
        <w:pBdr>
          <w:top w:val="single" w:sz="4" w:space="1" w:color="auto"/>
          <w:left w:val="single" w:sz="4" w:space="4" w:color="auto"/>
          <w:bottom w:val="single" w:sz="4" w:space="1" w:color="auto"/>
          <w:right w:val="single" w:sz="4" w:space="4" w:color="auto"/>
        </w:pBdr>
        <w:jc w:val="both"/>
        <w:rPr>
          <w:rFonts w:ascii="Trebuchet MS" w:hAnsi="Trebuchet MS"/>
          <w:sz w:val="24"/>
          <w:szCs w:val="24"/>
          <w:lang w:val="ro-RO"/>
        </w:rPr>
      </w:pPr>
      <w:r w:rsidRPr="00AF4851">
        <w:rPr>
          <w:rFonts w:ascii="Trebuchet MS" w:hAnsi="Trebuchet MS"/>
          <w:sz w:val="24"/>
          <w:szCs w:val="24"/>
          <w:lang w:val="ro-RO"/>
        </w:rPr>
        <w:t>În vederea implementării Măsurii nr. 4.6.3. din SNA 2021-2025, în anul 2021, toate informațiile transmise de competitorii electorali privind finanțarea campaniei electorale aferentă alegerilor locale parțiale din data de 27.06.2021, precum și informațiile legate de finanțarea activității curente din subvenții acordate formațiunilor de la bugetul de stat, cât și rapoartele sintetice întocmite în urma desfășurării tuturor misiunilor de control, au fost centralizate și publicate pe pagina de internet www.finantarepartide.ro.</w:t>
      </w:r>
    </w:p>
    <w:p w14:paraId="137944CB" w14:textId="77777777" w:rsidR="003D32DE" w:rsidRPr="00AF4851" w:rsidRDefault="003D32DE" w:rsidP="003D32DE">
      <w:pPr>
        <w:pStyle w:val="ListParagraph"/>
        <w:pBdr>
          <w:top w:val="single" w:sz="4" w:space="1" w:color="auto"/>
          <w:left w:val="single" w:sz="4" w:space="4" w:color="auto"/>
          <w:bottom w:val="single" w:sz="4" w:space="1" w:color="auto"/>
          <w:right w:val="single" w:sz="4" w:space="4" w:color="auto"/>
        </w:pBdr>
        <w:jc w:val="both"/>
        <w:rPr>
          <w:rFonts w:ascii="Trebuchet MS" w:hAnsi="Trebuchet MS"/>
          <w:sz w:val="24"/>
          <w:szCs w:val="24"/>
          <w:lang w:val="ro-RO"/>
        </w:rPr>
      </w:pPr>
      <w:r w:rsidRPr="00AF4851">
        <w:rPr>
          <w:rFonts w:ascii="Trebuchet MS" w:hAnsi="Trebuchet MS"/>
          <w:sz w:val="24"/>
          <w:szCs w:val="24"/>
          <w:lang w:val="ro-RO"/>
        </w:rPr>
        <w:t xml:space="preserve">Precizăm că în anul 2021 au fost transmise către AEP 369 de raportări, dintre care 205 reprezintă raportări sau alte categorii de contribuții referitoare la finanțarea campaniei electorale pentru alegerile locale parțiale (centralizate electronic), 25 reprezintă rapoarte detaliate ale veniturilor și cheltuielilor electorale specifice respectivului scrutin, 63 reprezintă raportări referitoare la veniturile și cheltuielile specifice finanțării activității curente a partidelor politice, iar 76 reprezintă raportări referitoare la utilizarea sumelor provenite din subvențiile acordate formațiunilor politice de la bugetul de stat (centralizate electronic). </w:t>
      </w:r>
    </w:p>
    <w:p w14:paraId="2E50DB17" w14:textId="77777777" w:rsidR="003D32DE" w:rsidRPr="00AF4851" w:rsidRDefault="003D32DE" w:rsidP="003D32DE">
      <w:pPr>
        <w:pStyle w:val="ListParagraph"/>
        <w:pBdr>
          <w:top w:val="single" w:sz="4" w:space="1" w:color="auto"/>
          <w:left w:val="single" w:sz="4" w:space="4" w:color="auto"/>
          <w:bottom w:val="single" w:sz="4" w:space="1" w:color="auto"/>
          <w:right w:val="single" w:sz="4" w:space="4" w:color="auto"/>
        </w:pBdr>
        <w:jc w:val="both"/>
        <w:rPr>
          <w:rFonts w:ascii="Trebuchet MS" w:hAnsi="Trebuchet MS"/>
          <w:sz w:val="24"/>
          <w:szCs w:val="24"/>
          <w:lang w:val="ro-RO"/>
        </w:rPr>
      </w:pPr>
      <w:r w:rsidRPr="00AF4851">
        <w:rPr>
          <w:rFonts w:ascii="Trebuchet MS" w:hAnsi="Trebuchet MS"/>
          <w:sz w:val="24"/>
          <w:szCs w:val="24"/>
          <w:lang w:val="ro-RO"/>
        </w:rPr>
        <w:t xml:space="preserve">De asemenea, au fost aplicate 1157 de </w:t>
      </w:r>
      <w:proofErr w:type="spellStart"/>
      <w:r w:rsidRPr="00AF4851">
        <w:rPr>
          <w:rFonts w:ascii="Trebuchet MS" w:hAnsi="Trebuchet MS"/>
          <w:sz w:val="24"/>
          <w:szCs w:val="24"/>
          <w:lang w:val="ro-RO"/>
        </w:rPr>
        <w:t>sancţiuni</w:t>
      </w:r>
      <w:proofErr w:type="spellEnd"/>
      <w:r w:rsidRPr="00AF4851">
        <w:rPr>
          <w:rFonts w:ascii="Trebuchet MS" w:hAnsi="Trebuchet MS"/>
          <w:sz w:val="24"/>
          <w:szCs w:val="24"/>
          <w:lang w:val="ro-RO"/>
        </w:rPr>
        <w:t>, dintre care 994 au fost aplicate în urma controlului finanțării campaniilor electorale desfășurate în anii 2020 și 2021 (838 au vizat alegerile locale din anul 2020, 138 au vizat alegerile parlamentare din anul 2020, iar 18 au vizat alegerile locale parțiale din anul 2021), iar 163 au fost aplicate în urma controlului finanțării activității curente a partidelor politice desfășurat în anul 2021.</w:t>
      </w:r>
    </w:p>
    <w:p w14:paraId="6EF1D5CC" w14:textId="77777777" w:rsidR="003D32DE" w:rsidRPr="00AF4851" w:rsidRDefault="003D32DE" w:rsidP="003D32DE">
      <w:pPr>
        <w:pStyle w:val="ListParagraph"/>
        <w:pBdr>
          <w:top w:val="single" w:sz="4" w:space="1" w:color="auto"/>
          <w:left w:val="single" w:sz="4" w:space="4" w:color="auto"/>
          <w:bottom w:val="single" w:sz="4" w:space="1" w:color="auto"/>
          <w:right w:val="single" w:sz="4" w:space="4" w:color="auto"/>
        </w:pBdr>
        <w:jc w:val="both"/>
        <w:rPr>
          <w:rFonts w:ascii="Trebuchet MS" w:hAnsi="Trebuchet MS"/>
          <w:sz w:val="24"/>
          <w:szCs w:val="24"/>
          <w:lang w:val="ro-RO"/>
        </w:rPr>
      </w:pPr>
      <w:r w:rsidRPr="00AF4851">
        <w:rPr>
          <w:rFonts w:ascii="Trebuchet MS" w:hAnsi="Trebuchet MS"/>
          <w:sz w:val="24"/>
          <w:szCs w:val="24"/>
          <w:lang w:val="ro-RO"/>
        </w:rPr>
        <w:lastRenderedPageBreak/>
        <w:t xml:space="preserve">Arătăm că în anul 2022 au fost transmise către AEP 216 de raportări referitoare la veniturile și cheltuielile specifice finanțării activității curente a partidelor politice și la utilizarea sumelor provenite din subvențiile acordate formațiunilor politice de la bugetul de stat (centralizate electronic). </w:t>
      </w:r>
    </w:p>
    <w:p w14:paraId="4EA3E826" w14:textId="77777777" w:rsidR="003D32DE" w:rsidRPr="00BC5D0C" w:rsidRDefault="003D32DE" w:rsidP="003D32DE">
      <w:pPr>
        <w:pStyle w:val="ListParagraph"/>
        <w:pBdr>
          <w:top w:val="single" w:sz="4" w:space="1" w:color="auto"/>
          <w:left w:val="single" w:sz="4" w:space="4" w:color="auto"/>
          <w:bottom w:val="single" w:sz="4" w:space="1" w:color="auto"/>
          <w:right w:val="single" w:sz="4" w:space="4" w:color="auto"/>
        </w:pBdr>
        <w:jc w:val="both"/>
        <w:rPr>
          <w:rFonts w:ascii="Trebuchet MS" w:hAnsi="Trebuchet MS"/>
          <w:sz w:val="24"/>
          <w:szCs w:val="24"/>
          <w:lang w:val="ro-RO"/>
        </w:rPr>
      </w:pPr>
      <w:r w:rsidRPr="00AF4851">
        <w:rPr>
          <w:rFonts w:ascii="Trebuchet MS" w:hAnsi="Trebuchet MS"/>
          <w:sz w:val="24"/>
          <w:szCs w:val="24"/>
          <w:lang w:val="ro-RO"/>
        </w:rPr>
        <w:t xml:space="preserve">De </w:t>
      </w:r>
      <w:r w:rsidRPr="00BC5D0C">
        <w:rPr>
          <w:rFonts w:ascii="Trebuchet MS" w:hAnsi="Trebuchet MS"/>
          <w:sz w:val="24"/>
          <w:szCs w:val="24"/>
          <w:lang w:val="ro-RO"/>
        </w:rPr>
        <w:t xml:space="preserve">asemenea, au fost aplicate 234 de </w:t>
      </w:r>
      <w:proofErr w:type="spellStart"/>
      <w:r w:rsidRPr="00BC5D0C">
        <w:rPr>
          <w:rFonts w:ascii="Trebuchet MS" w:hAnsi="Trebuchet MS"/>
          <w:sz w:val="24"/>
          <w:szCs w:val="24"/>
          <w:lang w:val="ro-RO"/>
        </w:rPr>
        <w:t>sancţiuni</w:t>
      </w:r>
      <w:proofErr w:type="spellEnd"/>
      <w:r w:rsidRPr="00BC5D0C">
        <w:rPr>
          <w:rFonts w:ascii="Trebuchet MS" w:hAnsi="Trebuchet MS"/>
          <w:sz w:val="24"/>
          <w:szCs w:val="24"/>
          <w:lang w:val="ro-RO"/>
        </w:rPr>
        <w:t xml:space="preserve"> în urma controlului finanțării activității curente a partidelor politice desfășurat în anul 2022, datele aferente acestora fiind centralizate și publicate pe pagina de internet </w:t>
      </w:r>
      <w:hyperlink r:id="rId8" w:history="1">
        <w:r w:rsidRPr="00BC5D0C">
          <w:rPr>
            <w:rStyle w:val="Hyperlink"/>
            <w:rFonts w:ascii="Trebuchet MS" w:hAnsi="Trebuchet MS"/>
            <w:sz w:val="24"/>
            <w:szCs w:val="24"/>
            <w:lang w:val="ro-RO"/>
          </w:rPr>
          <w:t>www.finantarepartide.ro</w:t>
        </w:r>
      </w:hyperlink>
      <w:r w:rsidRPr="00BC5D0C">
        <w:rPr>
          <w:rFonts w:ascii="Trebuchet MS" w:hAnsi="Trebuchet MS"/>
          <w:sz w:val="24"/>
          <w:szCs w:val="24"/>
          <w:lang w:val="ro-RO"/>
        </w:rPr>
        <w:t>.</w:t>
      </w:r>
    </w:p>
    <w:p w14:paraId="010DC928" w14:textId="77777777" w:rsidR="003D32DE" w:rsidRPr="003D32DE" w:rsidRDefault="003D32DE" w:rsidP="003D32DE">
      <w:pPr>
        <w:pStyle w:val="ListParagraph"/>
        <w:pBdr>
          <w:top w:val="single" w:sz="4" w:space="1" w:color="auto"/>
          <w:left w:val="single" w:sz="4" w:space="4" w:color="auto"/>
          <w:bottom w:val="single" w:sz="4" w:space="1" w:color="auto"/>
          <w:right w:val="single" w:sz="4" w:space="4" w:color="auto"/>
        </w:pBdr>
        <w:jc w:val="both"/>
        <w:rPr>
          <w:rFonts w:ascii="Trebuchet MS" w:hAnsi="Trebuchet MS"/>
          <w:sz w:val="24"/>
          <w:szCs w:val="24"/>
          <w:lang w:val="pt-BR"/>
        </w:rPr>
      </w:pPr>
      <w:r w:rsidRPr="003D32DE">
        <w:rPr>
          <w:rFonts w:ascii="Trebuchet MS" w:hAnsi="Trebuchet MS"/>
          <w:sz w:val="24"/>
          <w:szCs w:val="24"/>
          <w:lang w:val="pt-BR"/>
        </w:rPr>
        <w:t>În anul 2023 au fost transmise către AEP 201 raportări referitoare la veniturile și cheltuielile specifice finanțării activității curente a partidelor politice și la utilizarea sumelor provenite din subvențiile acordate formațiunilor politice de la bugetul de stat (centralizate electronic). Totodată, au fost aplicate 471 de sancţiuni în urma controalelor asupra finanțării activității curente a partidelor politice.</w:t>
      </w:r>
    </w:p>
    <w:p w14:paraId="08EAC4B9" w14:textId="77777777" w:rsidR="003D32DE" w:rsidRDefault="003D32DE" w:rsidP="003D32DE">
      <w:pPr>
        <w:pStyle w:val="ListParagraph"/>
        <w:rPr>
          <w:rFonts w:ascii="Trebuchet MS" w:hAnsi="Trebuchet MS"/>
          <w:sz w:val="24"/>
          <w:szCs w:val="24"/>
          <w:lang w:val="ro-RO"/>
        </w:rPr>
      </w:pPr>
    </w:p>
    <w:p w14:paraId="3189A1BC" w14:textId="77777777" w:rsidR="003D32DE" w:rsidRDefault="003D32DE" w:rsidP="003D32DE">
      <w:pPr>
        <w:pStyle w:val="ListParagraph"/>
        <w:rPr>
          <w:rFonts w:ascii="Trebuchet MS" w:hAnsi="Trebuchet MS"/>
          <w:sz w:val="24"/>
          <w:szCs w:val="24"/>
          <w:lang w:val="ro-RO"/>
        </w:rPr>
      </w:pPr>
    </w:p>
    <w:p w14:paraId="080E74F1" w14:textId="77777777" w:rsidR="003D32DE" w:rsidRDefault="003D32DE" w:rsidP="003D32DE">
      <w:pPr>
        <w:pStyle w:val="ListParagraph"/>
        <w:numPr>
          <w:ilvl w:val="0"/>
          <w:numId w:val="3"/>
        </w:numPr>
        <w:rPr>
          <w:rFonts w:ascii="Trebuchet MS" w:hAnsi="Trebuchet MS"/>
          <w:sz w:val="24"/>
          <w:szCs w:val="24"/>
          <w:lang w:val="ro-RO"/>
        </w:rPr>
      </w:pPr>
      <w:r w:rsidRPr="0013703B">
        <w:rPr>
          <w:rFonts w:ascii="Trebuchet MS" w:hAnsi="Trebuchet MS"/>
          <w:sz w:val="24"/>
          <w:szCs w:val="24"/>
          <w:lang w:val="ro-RO"/>
        </w:rPr>
        <w:t>Modificările instituționale care au survenit în urma implementării</w:t>
      </w:r>
      <w:r>
        <w:rPr>
          <w:rFonts w:ascii="Trebuchet MS" w:hAnsi="Trebuchet MS"/>
          <w:sz w:val="24"/>
          <w:szCs w:val="24"/>
          <w:lang w:val="ro-RO"/>
        </w:rPr>
        <w:t xml:space="preserve"> măsurii</w:t>
      </w:r>
    </w:p>
    <w:p w14:paraId="2DA8EFE5" w14:textId="77777777" w:rsidR="003D32DE" w:rsidRDefault="003D32DE" w:rsidP="003D32DE">
      <w:pPr>
        <w:pStyle w:val="ListParagraph"/>
        <w:rPr>
          <w:rFonts w:ascii="Trebuchet MS" w:hAnsi="Trebuchet MS"/>
          <w:sz w:val="24"/>
          <w:szCs w:val="24"/>
          <w:lang w:val="ro-RO"/>
        </w:rPr>
      </w:pPr>
    </w:p>
    <w:p w14:paraId="4507F813" w14:textId="77777777" w:rsidR="003D32DE" w:rsidRDefault="003D32DE" w:rsidP="003D32D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5DC4C4DC" w14:textId="77777777" w:rsidR="003D32DE" w:rsidRDefault="003D32DE" w:rsidP="003D32D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sidRPr="00AF4851">
        <w:rPr>
          <w:rFonts w:ascii="Trebuchet MS" w:hAnsi="Trebuchet MS"/>
          <w:sz w:val="24"/>
          <w:szCs w:val="24"/>
          <w:lang w:val="ro-RO"/>
        </w:rPr>
        <w:t>Nu este cazul</w:t>
      </w:r>
      <w:r>
        <w:rPr>
          <w:rFonts w:ascii="Trebuchet MS" w:hAnsi="Trebuchet MS"/>
          <w:sz w:val="24"/>
          <w:szCs w:val="24"/>
          <w:lang w:val="ro-RO"/>
        </w:rPr>
        <w:t>.</w:t>
      </w:r>
    </w:p>
    <w:p w14:paraId="60C106E2" w14:textId="77777777" w:rsidR="003D32DE" w:rsidRDefault="003D32DE" w:rsidP="003D32DE">
      <w:pPr>
        <w:jc w:val="center"/>
        <w:rPr>
          <w:rFonts w:ascii="Trebuchet MS" w:hAnsi="Trebuchet MS"/>
          <w:sz w:val="24"/>
          <w:szCs w:val="24"/>
          <w:lang w:val="ro-RO"/>
        </w:rPr>
      </w:pPr>
    </w:p>
    <w:p w14:paraId="6831F992" w14:textId="77777777" w:rsidR="003D32DE" w:rsidRPr="00232AF1" w:rsidRDefault="003D32DE" w:rsidP="003D32DE">
      <w:pPr>
        <w:pStyle w:val="ListParagraph"/>
        <w:numPr>
          <w:ilvl w:val="0"/>
          <w:numId w:val="3"/>
        </w:numPr>
        <w:rPr>
          <w:rFonts w:ascii="Trebuchet MS" w:hAnsi="Trebuchet MS"/>
          <w:sz w:val="24"/>
          <w:szCs w:val="24"/>
          <w:lang w:val="ro-RO"/>
        </w:rPr>
      </w:pPr>
      <w:r w:rsidRPr="0013703B">
        <w:rPr>
          <w:rFonts w:ascii="Trebuchet MS" w:hAnsi="Trebuchet MS" w:cs="Calibri"/>
          <w:color w:val="000000"/>
          <w:sz w:val="24"/>
          <w:szCs w:val="24"/>
          <w:shd w:val="clear" w:color="auto" w:fill="FFFFFF"/>
          <w:lang w:val="ro-RO"/>
        </w:rPr>
        <w:t>Modificările asupra situației grupurilor-țintă vizate, atât pe parcursul implementării, cât și la finalizarea acesteia</w:t>
      </w:r>
    </w:p>
    <w:p w14:paraId="60403E56" w14:textId="77777777" w:rsidR="003D32DE" w:rsidRPr="00232AF1" w:rsidRDefault="003D32DE" w:rsidP="003D32DE">
      <w:pPr>
        <w:pStyle w:val="ListParagraph"/>
        <w:rPr>
          <w:rFonts w:ascii="Trebuchet MS" w:hAnsi="Trebuchet MS"/>
          <w:sz w:val="24"/>
          <w:szCs w:val="24"/>
          <w:lang w:val="ro-RO"/>
        </w:rPr>
      </w:pPr>
    </w:p>
    <w:p w14:paraId="1BA46374" w14:textId="77777777" w:rsidR="003D32DE" w:rsidRDefault="003D32DE" w:rsidP="003D32D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0C88166F" w14:textId="77777777" w:rsidR="003D32DE" w:rsidRDefault="003D32DE" w:rsidP="003D32D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sidRPr="00AF4851">
        <w:rPr>
          <w:rFonts w:ascii="Trebuchet MS" w:hAnsi="Trebuchet MS"/>
          <w:sz w:val="24"/>
          <w:szCs w:val="24"/>
          <w:lang w:val="ro-RO"/>
        </w:rPr>
        <w:t>Consolidarea transparenței și responsabilității în activitatea de finanțare a partidelor politice</w:t>
      </w:r>
    </w:p>
    <w:p w14:paraId="5BD16A21" w14:textId="77777777" w:rsidR="003D32DE" w:rsidRDefault="003D32DE" w:rsidP="003D32DE">
      <w:pPr>
        <w:jc w:val="center"/>
        <w:rPr>
          <w:rFonts w:ascii="Trebuchet MS" w:hAnsi="Trebuchet MS"/>
          <w:sz w:val="24"/>
          <w:szCs w:val="24"/>
          <w:lang w:val="ro-RO"/>
        </w:rPr>
      </w:pPr>
    </w:p>
    <w:p w14:paraId="0BE14A9C" w14:textId="77777777" w:rsidR="003D32DE" w:rsidRPr="00F42B0A" w:rsidRDefault="003D32DE" w:rsidP="003D32DE">
      <w:pPr>
        <w:pStyle w:val="ListParagraph"/>
        <w:numPr>
          <w:ilvl w:val="0"/>
          <w:numId w:val="3"/>
        </w:numPr>
        <w:rPr>
          <w:rFonts w:ascii="Trebuchet MS" w:hAnsi="Trebuchet MS"/>
          <w:sz w:val="24"/>
          <w:szCs w:val="24"/>
          <w:lang w:val="ro-RO"/>
        </w:rPr>
      </w:pPr>
      <w:r w:rsidRPr="0013703B">
        <w:rPr>
          <w:rFonts w:ascii="Trebuchet MS" w:hAnsi="Trebuchet MS" w:cs="Calibri"/>
          <w:color w:val="000000"/>
          <w:sz w:val="24"/>
          <w:szCs w:val="24"/>
          <w:shd w:val="clear" w:color="auto" w:fill="FFFFFF"/>
          <w:lang w:val="ro-RO"/>
        </w:rPr>
        <w:t>Costurile implementării</w:t>
      </w:r>
    </w:p>
    <w:p w14:paraId="5CF7F53F" w14:textId="77777777" w:rsidR="003D32DE" w:rsidRPr="00232AF1" w:rsidRDefault="003D32DE" w:rsidP="003D32DE">
      <w:pPr>
        <w:pStyle w:val="ListParagraph"/>
        <w:rPr>
          <w:rFonts w:ascii="Trebuchet MS" w:hAnsi="Trebuchet MS"/>
          <w:sz w:val="24"/>
          <w:szCs w:val="24"/>
          <w:lang w:val="ro-RO"/>
        </w:rPr>
      </w:pPr>
    </w:p>
    <w:p w14:paraId="2F886308" w14:textId="77777777" w:rsidR="003D32DE" w:rsidRDefault="003D32DE" w:rsidP="003D32D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sidRPr="00F343C0">
        <w:rPr>
          <w:rFonts w:ascii="Trebuchet MS" w:hAnsi="Trebuchet MS"/>
          <w:sz w:val="24"/>
          <w:szCs w:val="24"/>
          <w:lang w:val="ro-RO"/>
        </w:rPr>
        <w:t>263.238 lei aferenți implementării Activității A.3. din cadrul proiectului DIGI-EMB.</w:t>
      </w:r>
    </w:p>
    <w:p w14:paraId="1E4BE806" w14:textId="77777777" w:rsidR="003D32DE" w:rsidRDefault="003D32DE" w:rsidP="003D32DE">
      <w:pPr>
        <w:jc w:val="center"/>
        <w:rPr>
          <w:rFonts w:ascii="Trebuchet MS" w:hAnsi="Trebuchet MS"/>
          <w:sz w:val="24"/>
          <w:szCs w:val="24"/>
          <w:lang w:val="ro-RO"/>
        </w:rPr>
      </w:pPr>
    </w:p>
    <w:p w14:paraId="6110F7E8" w14:textId="77777777" w:rsidR="003D32DE" w:rsidRPr="00232AF1" w:rsidRDefault="003D32DE" w:rsidP="003D32DE">
      <w:pPr>
        <w:pStyle w:val="ListParagraph"/>
        <w:numPr>
          <w:ilvl w:val="0"/>
          <w:numId w:val="3"/>
        </w:numPr>
        <w:rPr>
          <w:rFonts w:ascii="Trebuchet MS" w:hAnsi="Trebuchet MS"/>
          <w:sz w:val="24"/>
          <w:szCs w:val="24"/>
          <w:lang w:val="ro-RO"/>
        </w:rPr>
      </w:pPr>
      <w:r w:rsidRPr="0013703B">
        <w:rPr>
          <w:rFonts w:ascii="Trebuchet MS" w:hAnsi="Trebuchet MS" w:cs="Calibri"/>
          <w:color w:val="000000"/>
          <w:sz w:val="24"/>
          <w:szCs w:val="24"/>
          <w:shd w:val="clear" w:color="auto" w:fill="FFFFFF"/>
          <w:lang w:val="ro-RO"/>
        </w:rPr>
        <w:lastRenderedPageBreak/>
        <w:t xml:space="preserve">Respectarea termenelor și a conținutului activităților </w:t>
      </w:r>
    </w:p>
    <w:p w14:paraId="6303754B" w14:textId="77777777" w:rsidR="003D32DE" w:rsidRPr="00232AF1" w:rsidRDefault="003D32DE" w:rsidP="003D32DE">
      <w:pPr>
        <w:pStyle w:val="ListParagraph"/>
        <w:rPr>
          <w:rFonts w:ascii="Trebuchet MS" w:hAnsi="Trebuchet MS"/>
          <w:sz w:val="24"/>
          <w:szCs w:val="24"/>
          <w:lang w:val="ro-RO"/>
        </w:rPr>
      </w:pPr>
    </w:p>
    <w:p w14:paraId="16B79B4F" w14:textId="77777777" w:rsidR="003D32DE" w:rsidRDefault="003D32DE" w:rsidP="003D32D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Conform celor indicate la secțiunea 1.</w:t>
      </w:r>
    </w:p>
    <w:p w14:paraId="1CCDF01B" w14:textId="77777777" w:rsidR="003D32DE" w:rsidRDefault="003D32DE" w:rsidP="003D32D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2380FD73" w14:textId="77777777" w:rsidR="003D32DE" w:rsidRPr="00232AF1" w:rsidRDefault="003D32DE" w:rsidP="003D32D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2687DCC0" w14:textId="77777777" w:rsidR="003D32DE" w:rsidRDefault="003D32DE" w:rsidP="003D32DE">
      <w:pPr>
        <w:pStyle w:val="ListParagraph"/>
        <w:rPr>
          <w:rFonts w:ascii="Trebuchet MS" w:hAnsi="Trebuchet MS"/>
          <w:sz w:val="24"/>
          <w:szCs w:val="24"/>
          <w:lang w:val="ro-RO"/>
        </w:rPr>
      </w:pPr>
    </w:p>
    <w:p w14:paraId="452C7F87" w14:textId="77777777" w:rsidR="003D32DE" w:rsidRDefault="003D32DE" w:rsidP="003D32DE">
      <w:pPr>
        <w:pStyle w:val="ListParagraph"/>
        <w:rPr>
          <w:rFonts w:ascii="Trebuchet MS" w:hAnsi="Trebuchet MS"/>
          <w:sz w:val="24"/>
          <w:szCs w:val="24"/>
          <w:lang w:val="ro-RO"/>
        </w:rPr>
      </w:pPr>
    </w:p>
    <w:p w14:paraId="57252659" w14:textId="77777777" w:rsidR="003D32DE" w:rsidRDefault="003D32DE" w:rsidP="003D32DE">
      <w:pPr>
        <w:pStyle w:val="ListParagraph"/>
        <w:numPr>
          <w:ilvl w:val="0"/>
          <w:numId w:val="3"/>
        </w:numPr>
        <w:rPr>
          <w:rFonts w:ascii="Trebuchet MS" w:hAnsi="Trebuchet MS"/>
          <w:sz w:val="24"/>
          <w:szCs w:val="24"/>
          <w:lang w:val="ro-RO"/>
        </w:rPr>
      </w:pPr>
      <w:r w:rsidRPr="00232AF1">
        <w:rPr>
          <w:rFonts w:ascii="Trebuchet MS" w:hAnsi="Trebuchet MS"/>
          <w:sz w:val="24"/>
          <w:szCs w:val="24"/>
          <w:lang w:val="ro-RO"/>
        </w:rPr>
        <w:t>Întârzierile în realizarea măsurii și motivul producerii lor</w:t>
      </w:r>
    </w:p>
    <w:p w14:paraId="473D0909" w14:textId="77777777" w:rsidR="003D32DE" w:rsidRPr="00232AF1" w:rsidRDefault="003D32DE" w:rsidP="003D32DE">
      <w:pPr>
        <w:pStyle w:val="ListParagraph"/>
        <w:rPr>
          <w:rFonts w:ascii="Trebuchet MS" w:hAnsi="Trebuchet MS"/>
          <w:sz w:val="24"/>
          <w:szCs w:val="24"/>
          <w:lang w:val="ro-RO"/>
        </w:rPr>
      </w:pPr>
    </w:p>
    <w:p w14:paraId="0B907CE8" w14:textId="77777777" w:rsidR="003D32DE" w:rsidRDefault="003D32DE" w:rsidP="003D32D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sidRPr="00AF4851">
        <w:rPr>
          <w:rFonts w:ascii="Trebuchet MS" w:hAnsi="Trebuchet MS"/>
          <w:sz w:val="24"/>
          <w:szCs w:val="24"/>
          <w:lang w:val="ro-RO"/>
        </w:rPr>
        <w:t>Până la data prezentei nu au survenit riscuri, obstacole sau alte deficiențe de implementare</w:t>
      </w:r>
      <w:r>
        <w:rPr>
          <w:rFonts w:ascii="Trebuchet MS" w:hAnsi="Trebuchet MS"/>
          <w:sz w:val="24"/>
          <w:szCs w:val="24"/>
          <w:lang w:val="ro-RO"/>
        </w:rPr>
        <w:t>.</w:t>
      </w:r>
    </w:p>
    <w:p w14:paraId="41149391" w14:textId="77777777" w:rsidR="003D32DE" w:rsidRDefault="003D32DE" w:rsidP="003D32D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4D6DFFDC" w14:textId="77777777" w:rsidR="003D32DE" w:rsidRDefault="003D32DE" w:rsidP="003D32DE">
      <w:pPr>
        <w:ind w:right="900"/>
        <w:jc w:val="center"/>
        <w:rPr>
          <w:rFonts w:ascii="Trebuchet MS" w:hAnsi="Trebuchet MS"/>
          <w:sz w:val="24"/>
          <w:szCs w:val="24"/>
          <w:lang w:val="ro-RO"/>
        </w:rPr>
      </w:pPr>
    </w:p>
    <w:p w14:paraId="0FFD8121" w14:textId="77777777" w:rsidR="003D32DE" w:rsidRDefault="003D32DE" w:rsidP="003D32DE">
      <w:pPr>
        <w:pStyle w:val="ListParagraph"/>
        <w:numPr>
          <w:ilvl w:val="0"/>
          <w:numId w:val="3"/>
        </w:numPr>
        <w:ind w:right="900"/>
        <w:rPr>
          <w:rFonts w:ascii="Trebuchet MS" w:hAnsi="Trebuchet MS"/>
          <w:sz w:val="24"/>
          <w:szCs w:val="24"/>
          <w:lang w:val="ro-RO"/>
        </w:rPr>
      </w:pPr>
      <w:r w:rsidRPr="00232AF1">
        <w:rPr>
          <w:rFonts w:ascii="Trebuchet MS" w:hAnsi="Trebuchet MS"/>
          <w:sz w:val="24"/>
          <w:szCs w:val="24"/>
          <w:lang w:val="ro-RO"/>
        </w:rPr>
        <w:t>Noul calendar de implementare (în situația în care măsura nu a fost implementată în termen)</w:t>
      </w:r>
    </w:p>
    <w:p w14:paraId="0B4F792D" w14:textId="77777777" w:rsidR="003D32DE" w:rsidRDefault="003D32DE" w:rsidP="003D32DE">
      <w:pPr>
        <w:pStyle w:val="ListParagraph"/>
        <w:ind w:right="900"/>
        <w:rPr>
          <w:rFonts w:ascii="Trebuchet MS" w:hAnsi="Trebuchet MS"/>
          <w:sz w:val="24"/>
          <w:szCs w:val="24"/>
          <w:lang w:val="ro-RO"/>
        </w:rPr>
      </w:pPr>
    </w:p>
    <w:p w14:paraId="02E870F1" w14:textId="77777777" w:rsidR="003D32DE" w:rsidRDefault="003D32DE" w:rsidP="003D32D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Nu este cazul</w:t>
      </w:r>
    </w:p>
    <w:p w14:paraId="2A418CDE" w14:textId="77777777" w:rsidR="003D32DE" w:rsidRDefault="003D32DE" w:rsidP="003D32D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2FC5E6C9" w14:textId="77777777" w:rsidR="003D32DE" w:rsidRPr="00232AF1" w:rsidRDefault="003D32DE" w:rsidP="003D32DE">
      <w:pPr>
        <w:pStyle w:val="ListParagraph"/>
        <w:ind w:right="900"/>
        <w:rPr>
          <w:rFonts w:ascii="Trebuchet MS" w:hAnsi="Trebuchet MS"/>
          <w:sz w:val="24"/>
          <w:szCs w:val="24"/>
          <w:lang w:val="ro-RO"/>
        </w:rPr>
      </w:pPr>
    </w:p>
    <w:p w14:paraId="0633E432" w14:textId="4127B975" w:rsidR="003D32DE" w:rsidRDefault="003D32DE">
      <w:pPr>
        <w:rPr>
          <w:rFonts w:ascii="Trebuchet MS" w:hAnsi="Trebuchet MS"/>
          <w:sz w:val="24"/>
          <w:szCs w:val="24"/>
          <w:lang w:val="ro-RO"/>
        </w:rPr>
      </w:pPr>
      <w:r>
        <w:rPr>
          <w:rFonts w:ascii="Trebuchet MS" w:hAnsi="Trebuchet MS"/>
          <w:sz w:val="24"/>
          <w:szCs w:val="24"/>
          <w:lang w:val="ro-RO"/>
        </w:rPr>
        <w:br w:type="page"/>
      </w:r>
    </w:p>
    <w:p w14:paraId="5BCA6094" w14:textId="77777777" w:rsidR="003D32DE" w:rsidRDefault="003D32DE" w:rsidP="003D32DE">
      <w:pPr>
        <w:jc w:val="right"/>
        <w:rPr>
          <w:rFonts w:ascii="Trebuchet MS" w:hAnsi="Trebuchet MS"/>
          <w:i/>
          <w:iCs/>
          <w:sz w:val="24"/>
          <w:szCs w:val="24"/>
          <w:lang w:val="ro-RO"/>
        </w:rPr>
      </w:pPr>
      <w:r>
        <w:rPr>
          <w:rFonts w:ascii="Trebuchet MS" w:hAnsi="Trebuchet MS"/>
          <w:i/>
          <w:iCs/>
          <w:sz w:val="24"/>
          <w:szCs w:val="24"/>
          <w:lang w:val="ro-RO"/>
        </w:rPr>
        <w:lastRenderedPageBreak/>
        <w:t>Anexa nr. 5 la raport</w:t>
      </w:r>
    </w:p>
    <w:p w14:paraId="7DE7E74D" w14:textId="77777777" w:rsidR="003D32DE" w:rsidRDefault="003D32DE" w:rsidP="003D32DE">
      <w:pPr>
        <w:jc w:val="center"/>
        <w:rPr>
          <w:rFonts w:ascii="Trebuchet MS" w:hAnsi="Trebuchet MS"/>
          <w:sz w:val="24"/>
          <w:szCs w:val="24"/>
          <w:lang w:val="ro-RO"/>
        </w:rPr>
      </w:pPr>
    </w:p>
    <w:p w14:paraId="44A1777F" w14:textId="77777777" w:rsidR="003D32DE" w:rsidRPr="00881FD6" w:rsidRDefault="003D32DE" w:rsidP="003D32DE">
      <w:pPr>
        <w:jc w:val="center"/>
        <w:rPr>
          <w:rFonts w:ascii="Trebuchet MS" w:hAnsi="Trebuchet MS"/>
          <w:sz w:val="24"/>
          <w:szCs w:val="24"/>
          <w:lang w:val="ro-RO"/>
        </w:rPr>
      </w:pPr>
      <w:r w:rsidRPr="00881FD6">
        <w:rPr>
          <w:rFonts w:ascii="Trebuchet MS" w:hAnsi="Trebuchet MS"/>
          <w:sz w:val="24"/>
          <w:szCs w:val="24"/>
          <w:lang w:val="ro-RO"/>
        </w:rPr>
        <w:t>RAPORTARE PRIVIND IMPLEMENTAREA SNA 2021-2025</w:t>
      </w:r>
      <w:r>
        <w:rPr>
          <w:rFonts w:ascii="Trebuchet MS" w:hAnsi="Trebuchet MS"/>
          <w:sz w:val="24"/>
          <w:szCs w:val="24"/>
          <w:lang w:val="ro-RO"/>
        </w:rPr>
        <w:t xml:space="preserve"> </w:t>
      </w:r>
    </w:p>
    <w:p w14:paraId="01722D2A" w14:textId="77777777" w:rsidR="003D32DE" w:rsidRDefault="003D32DE" w:rsidP="003D32DE">
      <w:pPr>
        <w:jc w:val="center"/>
        <w:rPr>
          <w:rFonts w:ascii="Trebuchet MS" w:hAnsi="Trebuchet MS"/>
          <w:sz w:val="24"/>
          <w:szCs w:val="24"/>
          <w:lang w:val="ro-RO"/>
        </w:rPr>
      </w:pPr>
      <w:r w:rsidRPr="00881FD6">
        <w:rPr>
          <w:rFonts w:ascii="Trebuchet MS" w:hAnsi="Trebuchet MS"/>
          <w:sz w:val="24"/>
          <w:szCs w:val="24"/>
          <w:lang w:val="ro-RO"/>
        </w:rPr>
        <w:t>FIŞĂ</w:t>
      </w:r>
      <w:r>
        <w:rPr>
          <w:rStyle w:val="FootnoteReference"/>
          <w:rFonts w:ascii="Trebuchet MS" w:hAnsi="Trebuchet MS"/>
          <w:sz w:val="24"/>
          <w:szCs w:val="24"/>
          <w:lang w:val="ro-RO"/>
        </w:rPr>
        <w:footnoteReference w:id="4"/>
      </w:r>
      <w:r w:rsidRPr="00881FD6">
        <w:rPr>
          <w:rFonts w:ascii="Trebuchet MS" w:hAnsi="Trebuchet MS"/>
          <w:sz w:val="24"/>
          <w:szCs w:val="24"/>
          <w:lang w:val="ro-RO"/>
        </w:rPr>
        <w:t xml:space="preserve"> </w:t>
      </w:r>
      <w:r>
        <w:rPr>
          <w:rFonts w:ascii="Trebuchet MS" w:hAnsi="Trebuchet MS"/>
          <w:sz w:val="24"/>
          <w:szCs w:val="24"/>
          <w:lang w:val="ro-RO"/>
        </w:rPr>
        <w:t xml:space="preserve">pentru </w:t>
      </w:r>
      <w:r w:rsidRPr="00881FD6">
        <w:rPr>
          <w:rFonts w:ascii="Trebuchet MS" w:hAnsi="Trebuchet MS"/>
          <w:sz w:val="24"/>
          <w:szCs w:val="24"/>
          <w:lang w:val="ro-RO"/>
        </w:rPr>
        <w:t>MĂSUR</w:t>
      </w:r>
      <w:r>
        <w:rPr>
          <w:rFonts w:ascii="Trebuchet MS" w:hAnsi="Trebuchet MS"/>
          <w:sz w:val="24"/>
          <w:szCs w:val="24"/>
          <w:lang w:val="ro-RO"/>
        </w:rPr>
        <w:t>A</w:t>
      </w:r>
      <w:r w:rsidRPr="0059282D">
        <w:rPr>
          <w:lang w:val="pt-BR"/>
        </w:rPr>
        <w:t xml:space="preserve"> </w:t>
      </w:r>
      <w:r w:rsidRPr="00C5253D">
        <w:rPr>
          <w:rFonts w:ascii="Trebuchet MS" w:hAnsi="Trebuchet MS"/>
          <w:sz w:val="24"/>
          <w:szCs w:val="24"/>
          <w:lang w:val="ro-RO"/>
        </w:rPr>
        <w:t xml:space="preserve">4.6.4. </w:t>
      </w:r>
      <w:r>
        <w:rPr>
          <w:rFonts w:ascii="Trebuchet MS" w:hAnsi="Trebuchet MS"/>
          <w:sz w:val="24"/>
          <w:szCs w:val="24"/>
          <w:lang w:val="ro-RO"/>
        </w:rPr>
        <w:t xml:space="preserve">- </w:t>
      </w:r>
      <w:r w:rsidRPr="00C5253D">
        <w:rPr>
          <w:rFonts w:ascii="Trebuchet MS" w:hAnsi="Trebuchet MS"/>
          <w:sz w:val="24"/>
          <w:szCs w:val="24"/>
          <w:lang w:val="ro-RO"/>
        </w:rPr>
        <w:t>Asigurarea publicității în formate accesibile a surselor de finanțare a activității partidelor politice, a campaniilor electorale și a campaniilor pentru referendum, precum și a cheltuielilor aferente</w:t>
      </w:r>
    </w:p>
    <w:p w14:paraId="143B5890" w14:textId="77777777" w:rsidR="003D32DE" w:rsidRDefault="003D32DE" w:rsidP="003D32DE">
      <w:pPr>
        <w:jc w:val="center"/>
        <w:rPr>
          <w:rFonts w:ascii="Trebuchet MS" w:hAnsi="Trebuchet MS"/>
          <w:sz w:val="24"/>
          <w:szCs w:val="24"/>
          <w:lang w:val="ro-RO"/>
        </w:rPr>
      </w:pPr>
    </w:p>
    <w:p w14:paraId="43C1378C" w14:textId="77777777" w:rsidR="003D32DE" w:rsidRDefault="003D32DE" w:rsidP="003D32DE">
      <w:pPr>
        <w:pStyle w:val="ListParagraph"/>
        <w:numPr>
          <w:ilvl w:val="0"/>
          <w:numId w:val="4"/>
        </w:numPr>
        <w:jc w:val="both"/>
        <w:rPr>
          <w:rFonts w:ascii="Trebuchet MS" w:hAnsi="Trebuchet MS"/>
          <w:sz w:val="24"/>
          <w:szCs w:val="24"/>
          <w:lang w:val="ro-RO"/>
        </w:rPr>
      </w:pPr>
      <w:r>
        <w:rPr>
          <w:rFonts w:ascii="Trebuchet MS" w:hAnsi="Trebuchet MS"/>
          <w:sz w:val="24"/>
          <w:szCs w:val="24"/>
          <w:lang w:val="ro-RO"/>
        </w:rPr>
        <w:t>Stadiul implementării măsurii</w:t>
      </w:r>
    </w:p>
    <w:p w14:paraId="667CD3C8" w14:textId="77777777" w:rsidR="003D32DE" w:rsidRDefault="003D32DE" w:rsidP="003D32DE">
      <w:pPr>
        <w:pStyle w:val="ListParagraph"/>
        <w:jc w:val="both"/>
        <w:rPr>
          <w:rFonts w:ascii="Trebuchet MS" w:hAnsi="Trebuchet MS"/>
          <w:sz w:val="24"/>
          <w:szCs w:val="24"/>
          <w:lang w:val="ro-RO"/>
        </w:rPr>
      </w:pPr>
      <w:sdt>
        <w:sdtPr>
          <w:rPr>
            <w:rFonts w:ascii="Trebuchet MS" w:eastAsia="MS Mincho" w:hAnsi="Trebuchet MS" w:cs="Times New Roman"/>
            <w:lang w:val="ro-RO"/>
          </w:rPr>
          <w:id w:val="-1077895438"/>
          <w14:checkbox>
            <w14:checked w14:val="1"/>
            <w14:checkedState w14:val="2612" w14:font="Arial"/>
            <w14:uncheckedState w14:val="2610" w14:font="Arial"/>
          </w14:checkbox>
        </w:sdtPr>
        <w:sdtContent>
          <w:r>
            <w:rPr>
              <w:rFonts w:ascii="Arial" w:eastAsia="MS Mincho" w:hAnsi="Arial" w:cs="Arial"/>
              <w:lang w:val="ro-RO"/>
            </w:rPr>
            <w:t>☒</w:t>
          </w:r>
        </w:sdtContent>
      </w:sdt>
      <w:r>
        <w:rPr>
          <w:rFonts w:ascii="Trebuchet MS" w:hAnsi="Trebuchet MS"/>
          <w:sz w:val="24"/>
          <w:szCs w:val="24"/>
          <w:lang w:val="ro-RO"/>
        </w:rPr>
        <w:t xml:space="preserve"> implementată  </w:t>
      </w:r>
      <w:sdt>
        <w:sdtPr>
          <w:rPr>
            <w:rFonts w:ascii="Trebuchet MS" w:eastAsia="MS Mincho" w:hAnsi="Trebuchet MS" w:cs="Times New Roman"/>
            <w:lang w:val="ro-RO"/>
          </w:rPr>
          <w:id w:val="-90082980"/>
          <w14:checkbox>
            <w14:checked w14:val="0"/>
            <w14:checkedState w14:val="2612" w14:font="Arial"/>
            <w14:uncheckedState w14:val="2610" w14:font="Arial"/>
          </w14:checkbox>
        </w:sdtPr>
        <w:sdtContent>
          <w:r>
            <w:rPr>
              <w:rFonts w:ascii="Arial" w:eastAsia="MS Mincho" w:hAnsi="Arial" w:cs="Arial"/>
              <w:lang w:val="ro-RO"/>
            </w:rPr>
            <w:t>☐</w:t>
          </w:r>
        </w:sdtContent>
      </w:sdt>
      <w:r>
        <w:rPr>
          <w:rFonts w:ascii="Trebuchet MS" w:hAnsi="Trebuchet MS"/>
          <w:sz w:val="24"/>
          <w:szCs w:val="24"/>
          <w:lang w:val="ro-RO"/>
        </w:rPr>
        <w:t xml:space="preserve">  parțial implementată </w:t>
      </w:r>
      <w:sdt>
        <w:sdtPr>
          <w:rPr>
            <w:rFonts w:ascii="Trebuchet MS" w:eastAsia="MS Mincho" w:hAnsi="Trebuchet MS" w:cs="Times New Roman"/>
            <w:lang w:val="ro-RO"/>
          </w:rPr>
          <w:id w:val="850910594"/>
          <w14:checkbox>
            <w14:checked w14:val="0"/>
            <w14:checkedState w14:val="2612" w14:font="Arial"/>
            <w14:uncheckedState w14:val="2610" w14:font="Arial"/>
          </w14:checkbox>
        </w:sdtPr>
        <w:sdtContent>
          <w:r>
            <w:rPr>
              <w:rFonts w:ascii="Arial" w:eastAsia="MS Mincho" w:hAnsi="Arial" w:cs="Arial"/>
              <w:lang w:val="ro-RO"/>
            </w:rPr>
            <w:t>☐</w:t>
          </w:r>
        </w:sdtContent>
      </w:sdt>
      <w:r>
        <w:rPr>
          <w:rFonts w:ascii="Trebuchet MS" w:eastAsia="MS Mincho" w:hAnsi="Trebuchet MS" w:cs="Times New Roman"/>
          <w:lang w:val="ro-RO"/>
        </w:rPr>
        <w:t xml:space="preserve"> </w:t>
      </w:r>
      <w:r>
        <w:rPr>
          <w:rFonts w:ascii="Trebuchet MS" w:hAnsi="Trebuchet MS"/>
          <w:sz w:val="24"/>
          <w:szCs w:val="24"/>
          <w:lang w:val="ro-RO"/>
        </w:rPr>
        <w:t xml:space="preserve">  neimplementată </w:t>
      </w:r>
      <w:sdt>
        <w:sdtPr>
          <w:rPr>
            <w:rFonts w:ascii="Trebuchet MS" w:eastAsia="MS Mincho" w:hAnsi="Trebuchet MS" w:cs="Times New Roman"/>
            <w:lang w:val="ro-RO"/>
          </w:rPr>
          <w:id w:val="489215839"/>
          <w14:checkbox>
            <w14:checked w14:val="0"/>
            <w14:checkedState w14:val="2612" w14:font="Arial"/>
            <w14:uncheckedState w14:val="2610" w14:font="Arial"/>
          </w14:checkbox>
        </w:sdtPr>
        <w:sdtContent>
          <w:r>
            <w:rPr>
              <w:rFonts w:ascii="Arial" w:eastAsia="MS Mincho" w:hAnsi="Arial" w:cs="Arial"/>
              <w:lang w:val="ro-RO"/>
            </w:rPr>
            <w:t>☐</w:t>
          </w:r>
        </w:sdtContent>
      </w:sdt>
      <w:r>
        <w:rPr>
          <w:rFonts w:ascii="Trebuchet MS" w:hAnsi="Trebuchet MS"/>
          <w:sz w:val="24"/>
          <w:szCs w:val="24"/>
          <w:lang w:val="ro-RO"/>
        </w:rPr>
        <w:t xml:space="preserve"> în curs de implementare </w:t>
      </w:r>
    </w:p>
    <w:p w14:paraId="5DD5809D" w14:textId="77777777" w:rsidR="003D32DE" w:rsidRDefault="003D32DE" w:rsidP="003D32DE">
      <w:pPr>
        <w:pStyle w:val="ListParagraph"/>
        <w:rPr>
          <w:rFonts w:ascii="Trebuchet MS" w:hAnsi="Trebuchet MS"/>
          <w:sz w:val="24"/>
          <w:szCs w:val="24"/>
          <w:lang w:val="ro-RO"/>
        </w:rPr>
      </w:pPr>
    </w:p>
    <w:p w14:paraId="62B3E285" w14:textId="77777777" w:rsidR="003D32DE" w:rsidRDefault="003D32DE" w:rsidP="003D32D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2A060034" w14:textId="77777777" w:rsidR="003D32DE" w:rsidRPr="00722710" w:rsidRDefault="003D32DE" w:rsidP="003D32DE">
      <w:pPr>
        <w:pStyle w:val="ListParagraph"/>
        <w:pBdr>
          <w:top w:val="single" w:sz="4" w:space="1" w:color="auto"/>
          <w:left w:val="single" w:sz="4" w:space="4" w:color="auto"/>
          <w:bottom w:val="single" w:sz="4" w:space="1" w:color="auto"/>
          <w:right w:val="single" w:sz="4" w:space="4" w:color="auto"/>
        </w:pBdr>
        <w:jc w:val="both"/>
        <w:rPr>
          <w:rFonts w:ascii="Trebuchet MS" w:hAnsi="Trebuchet MS"/>
          <w:sz w:val="24"/>
          <w:szCs w:val="24"/>
          <w:lang w:val="ro-RO"/>
        </w:rPr>
      </w:pPr>
      <w:r w:rsidRPr="00722710">
        <w:rPr>
          <w:rFonts w:ascii="Trebuchet MS" w:hAnsi="Trebuchet MS"/>
          <w:sz w:val="24"/>
          <w:szCs w:val="24"/>
          <w:lang w:val="ro-RO"/>
        </w:rPr>
        <w:t xml:space="preserve">Totodată, specific implementării Măsurii nr. 4.6.4. din SNA 2021-2025, arătăm că informațiile privind sursele de finanțare a activității partidelor politice, a campaniilor electorale </w:t>
      </w:r>
      <w:proofErr w:type="spellStart"/>
      <w:r w:rsidRPr="00722710">
        <w:rPr>
          <w:rFonts w:ascii="Trebuchet MS" w:hAnsi="Trebuchet MS"/>
          <w:sz w:val="24"/>
          <w:szCs w:val="24"/>
          <w:lang w:val="ro-RO"/>
        </w:rPr>
        <w:t>şi</w:t>
      </w:r>
      <w:proofErr w:type="spellEnd"/>
      <w:r w:rsidRPr="00722710">
        <w:rPr>
          <w:rFonts w:ascii="Trebuchet MS" w:hAnsi="Trebuchet MS"/>
          <w:sz w:val="24"/>
          <w:szCs w:val="24"/>
          <w:lang w:val="ro-RO"/>
        </w:rPr>
        <w:t xml:space="preserve"> a campaniilor pentru referendum, precum și a cheltuielilor aferente, se publică pe pagina de internet www.finantarepartide.ro, atât în format deschis, cât și în format .</w:t>
      </w:r>
      <w:proofErr w:type="spellStart"/>
      <w:r w:rsidRPr="00722710">
        <w:rPr>
          <w:rFonts w:ascii="Trebuchet MS" w:hAnsi="Trebuchet MS"/>
          <w:sz w:val="24"/>
          <w:szCs w:val="24"/>
          <w:lang w:val="ro-RO"/>
        </w:rPr>
        <w:t>pdf</w:t>
      </w:r>
      <w:proofErr w:type="spellEnd"/>
      <w:r w:rsidRPr="00722710">
        <w:rPr>
          <w:rFonts w:ascii="Trebuchet MS" w:hAnsi="Trebuchet MS"/>
          <w:sz w:val="24"/>
          <w:szCs w:val="24"/>
          <w:lang w:val="ro-RO"/>
        </w:rPr>
        <w:t>, în funcție de modul de transmitere a informațiilor de către partidele politice sau competitorii electorali. Mai arătăm că informațiile referitoare la cheltuielile efectuate din subvențiile acordate de la bugetul de stat se publică lunar pe pagina de internet www.finantarepartide.ro, iar informațiile referitoare la cheltuielile efectuate din surse proprii ale partidelor politice și cheltuielile în timpul campaniilor electorale sunt cuprinse în rapoartele sintetice de control, publicate pe pagina de internet www.finantarepartide.ro.</w:t>
      </w:r>
    </w:p>
    <w:p w14:paraId="43429658" w14:textId="77777777" w:rsidR="003D32DE" w:rsidRDefault="003D32DE" w:rsidP="003D32DE">
      <w:pPr>
        <w:pStyle w:val="ListParagraph"/>
        <w:pBdr>
          <w:top w:val="single" w:sz="4" w:space="1" w:color="auto"/>
          <w:left w:val="single" w:sz="4" w:space="4" w:color="auto"/>
          <w:bottom w:val="single" w:sz="4" w:space="1" w:color="auto"/>
          <w:right w:val="single" w:sz="4" w:space="4" w:color="auto"/>
        </w:pBdr>
        <w:jc w:val="both"/>
        <w:rPr>
          <w:rFonts w:ascii="Trebuchet MS" w:hAnsi="Trebuchet MS"/>
          <w:sz w:val="24"/>
          <w:szCs w:val="24"/>
          <w:lang w:val="ro-RO"/>
        </w:rPr>
      </w:pPr>
      <w:r w:rsidRPr="00722710">
        <w:rPr>
          <w:rFonts w:ascii="Trebuchet MS" w:hAnsi="Trebuchet MS"/>
          <w:sz w:val="24"/>
          <w:szCs w:val="24"/>
          <w:lang w:val="ro-RO"/>
        </w:rPr>
        <w:t xml:space="preserve">În anul 2021 au fost publicate în formate accesibile 205 raportări sau alte categorii de contribuții și 25 de rapoarte detaliate ale veniturilor și cheltuielilor electorale specifice finanțării campaniei electorale pentru alegerile locale parțiale, 63 de raportări referitoare la venituri și cheltuieli și 76 raportări referitoare la utilizarea sumelor provenite din subvențiile acordate de la bugetul de stat, 131 de rapoarte sintetice de control specifice finanțării curente a activității partidelor politice, precum și 1558 de rapoarte sintetice de control specifice finanțării campaniilor electorale (1463 de rapoarte specifice alegerilor locale din anul 2020, 70 rapoarte specifice alegerilor parlamentare din anul 2020, 25 de rapoarte specifice alegerilor locale parțiale din anul 2021). În anul 2022 au fost publicate în formate accesibile 216 </w:t>
      </w:r>
      <w:r>
        <w:rPr>
          <w:rFonts w:ascii="Trebuchet MS" w:hAnsi="Trebuchet MS"/>
          <w:sz w:val="24"/>
          <w:szCs w:val="24"/>
          <w:lang w:val="ro-RO"/>
        </w:rPr>
        <w:t xml:space="preserve">de </w:t>
      </w:r>
      <w:r w:rsidRPr="00722710">
        <w:rPr>
          <w:rFonts w:ascii="Trebuchet MS" w:hAnsi="Trebuchet MS"/>
          <w:sz w:val="24"/>
          <w:szCs w:val="24"/>
          <w:lang w:val="ro-RO"/>
        </w:rPr>
        <w:t>raportări</w:t>
      </w:r>
      <w:r>
        <w:rPr>
          <w:rFonts w:ascii="Trebuchet MS" w:hAnsi="Trebuchet MS"/>
          <w:sz w:val="24"/>
          <w:szCs w:val="24"/>
          <w:lang w:val="ro-RO"/>
        </w:rPr>
        <w:t xml:space="preserve">, precum și 201 raportări în anul 2023. </w:t>
      </w:r>
    </w:p>
    <w:p w14:paraId="6C8E846F" w14:textId="77777777" w:rsidR="003D32DE" w:rsidRDefault="003D32DE" w:rsidP="003D32DE">
      <w:pPr>
        <w:pStyle w:val="ListParagraph"/>
        <w:numPr>
          <w:ilvl w:val="0"/>
          <w:numId w:val="4"/>
        </w:numPr>
        <w:rPr>
          <w:rFonts w:ascii="Trebuchet MS" w:hAnsi="Trebuchet MS"/>
          <w:sz w:val="24"/>
          <w:szCs w:val="24"/>
          <w:lang w:val="ro-RO"/>
        </w:rPr>
      </w:pPr>
      <w:r w:rsidRPr="0013703B">
        <w:rPr>
          <w:rFonts w:ascii="Trebuchet MS" w:hAnsi="Trebuchet MS"/>
          <w:sz w:val="24"/>
          <w:szCs w:val="24"/>
          <w:lang w:val="ro-RO"/>
        </w:rPr>
        <w:lastRenderedPageBreak/>
        <w:t>Modificările instituționale care au survenit în urma implementării</w:t>
      </w:r>
      <w:r>
        <w:rPr>
          <w:rFonts w:ascii="Trebuchet MS" w:hAnsi="Trebuchet MS"/>
          <w:sz w:val="24"/>
          <w:szCs w:val="24"/>
          <w:lang w:val="ro-RO"/>
        </w:rPr>
        <w:t xml:space="preserve"> măsurii</w:t>
      </w:r>
    </w:p>
    <w:p w14:paraId="327B87B1" w14:textId="77777777" w:rsidR="003D32DE" w:rsidRDefault="003D32DE" w:rsidP="003D32D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sidRPr="00C5253D">
        <w:rPr>
          <w:rFonts w:ascii="Trebuchet MS" w:hAnsi="Trebuchet MS"/>
          <w:sz w:val="24"/>
          <w:szCs w:val="24"/>
          <w:lang w:val="ro-RO"/>
        </w:rPr>
        <w:t>Nu este cazul</w:t>
      </w:r>
      <w:r>
        <w:rPr>
          <w:rFonts w:ascii="Trebuchet MS" w:hAnsi="Trebuchet MS"/>
          <w:sz w:val="24"/>
          <w:szCs w:val="24"/>
          <w:lang w:val="ro-RO"/>
        </w:rPr>
        <w:t>.</w:t>
      </w:r>
    </w:p>
    <w:p w14:paraId="48116465" w14:textId="77777777" w:rsidR="003D32DE" w:rsidRDefault="003D32DE" w:rsidP="003D32DE">
      <w:pPr>
        <w:jc w:val="center"/>
        <w:rPr>
          <w:rFonts w:ascii="Trebuchet MS" w:hAnsi="Trebuchet MS"/>
          <w:sz w:val="24"/>
          <w:szCs w:val="24"/>
          <w:lang w:val="ro-RO"/>
        </w:rPr>
      </w:pPr>
    </w:p>
    <w:p w14:paraId="5E456163" w14:textId="77777777" w:rsidR="003D32DE" w:rsidRPr="00232AF1" w:rsidRDefault="003D32DE" w:rsidP="003D32DE">
      <w:pPr>
        <w:pStyle w:val="ListParagraph"/>
        <w:numPr>
          <w:ilvl w:val="0"/>
          <w:numId w:val="4"/>
        </w:numPr>
        <w:rPr>
          <w:rFonts w:ascii="Trebuchet MS" w:hAnsi="Trebuchet MS"/>
          <w:sz w:val="24"/>
          <w:szCs w:val="24"/>
          <w:lang w:val="ro-RO"/>
        </w:rPr>
      </w:pPr>
      <w:r w:rsidRPr="0013703B">
        <w:rPr>
          <w:rFonts w:ascii="Trebuchet MS" w:hAnsi="Trebuchet MS" w:cs="Calibri"/>
          <w:color w:val="000000"/>
          <w:sz w:val="24"/>
          <w:szCs w:val="24"/>
          <w:shd w:val="clear" w:color="auto" w:fill="FFFFFF"/>
          <w:lang w:val="ro-RO"/>
        </w:rPr>
        <w:t>Modificările asupra situației grupurilor-țintă vizate, atât pe parcursul implementării, cât și la finalizarea acesteia</w:t>
      </w:r>
    </w:p>
    <w:p w14:paraId="26B605FB" w14:textId="77777777" w:rsidR="003D32DE" w:rsidRPr="00232AF1" w:rsidRDefault="003D32DE" w:rsidP="003D32DE">
      <w:pPr>
        <w:pStyle w:val="ListParagraph"/>
        <w:rPr>
          <w:rFonts w:ascii="Trebuchet MS" w:hAnsi="Trebuchet MS"/>
          <w:sz w:val="24"/>
          <w:szCs w:val="24"/>
          <w:lang w:val="ro-RO"/>
        </w:rPr>
      </w:pPr>
    </w:p>
    <w:p w14:paraId="3010410E" w14:textId="77777777" w:rsidR="003D32DE" w:rsidRDefault="003D32DE" w:rsidP="003D32D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sidRPr="00C5253D">
        <w:rPr>
          <w:rFonts w:ascii="Trebuchet MS" w:hAnsi="Trebuchet MS"/>
          <w:sz w:val="24"/>
          <w:szCs w:val="24"/>
          <w:lang w:val="ro-RO"/>
        </w:rPr>
        <w:t>Consolidarea transparenței și responsabilității în activitatea de finanțare a partidelor politice</w:t>
      </w:r>
      <w:r>
        <w:rPr>
          <w:rFonts w:ascii="Trebuchet MS" w:hAnsi="Trebuchet MS"/>
          <w:sz w:val="24"/>
          <w:szCs w:val="24"/>
          <w:lang w:val="ro-RO"/>
        </w:rPr>
        <w:t>.</w:t>
      </w:r>
    </w:p>
    <w:p w14:paraId="7A9C8BE0" w14:textId="77777777" w:rsidR="003D32DE" w:rsidRDefault="003D32DE" w:rsidP="003D32DE">
      <w:pPr>
        <w:jc w:val="center"/>
        <w:rPr>
          <w:rFonts w:ascii="Trebuchet MS" w:hAnsi="Trebuchet MS"/>
          <w:sz w:val="24"/>
          <w:szCs w:val="24"/>
          <w:lang w:val="ro-RO"/>
        </w:rPr>
      </w:pPr>
    </w:p>
    <w:p w14:paraId="62AF0FC0" w14:textId="77777777" w:rsidR="003D32DE" w:rsidRPr="00F42B0A" w:rsidRDefault="003D32DE" w:rsidP="003D32DE">
      <w:pPr>
        <w:pStyle w:val="ListParagraph"/>
        <w:numPr>
          <w:ilvl w:val="0"/>
          <w:numId w:val="4"/>
        </w:numPr>
        <w:rPr>
          <w:rFonts w:ascii="Trebuchet MS" w:hAnsi="Trebuchet MS"/>
          <w:sz w:val="24"/>
          <w:szCs w:val="24"/>
          <w:lang w:val="ro-RO"/>
        </w:rPr>
      </w:pPr>
      <w:r w:rsidRPr="0013703B">
        <w:rPr>
          <w:rFonts w:ascii="Trebuchet MS" w:hAnsi="Trebuchet MS" w:cs="Calibri"/>
          <w:color w:val="000000"/>
          <w:sz w:val="24"/>
          <w:szCs w:val="24"/>
          <w:shd w:val="clear" w:color="auto" w:fill="FFFFFF"/>
          <w:lang w:val="ro-RO"/>
        </w:rPr>
        <w:t>Costurile implementării</w:t>
      </w:r>
    </w:p>
    <w:p w14:paraId="70FC30DB" w14:textId="77777777" w:rsidR="003D32DE" w:rsidRPr="00232AF1" w:rsidRDefault="003D32DE" w:rsidP="003D32DE">
      <w:pPr>
        <w:pStyle w:val="ListParagraph"/>
        <w:rPr>
          <w:rFonts w:ascii="Trebuchet MS" w:hAnsi="Trebuchet MS"/>
          <w:sz w:val="24"/>
          <w:szCs w:val="24"/>
          <w:lang w:val="ro-RO"/>
        </w:rPr>
      </w:pPr>
    </w:p>
    <w:p w14:paraId="15EB4848" w14:textId="77777777" w:rsidR="003D32DE" w:rsidRDefault="003D32DE" w:rsidP="003D32D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sidRPr="000358DB">
        <w:rPr>
          <w:rFonts w:ascii="Trebuchet MS" w:hAnsi="Trebuchet MS"/>
          <w:sz w:val="24"/>
          <w:szCs w:val="24"/>
          <w:lang w:val="ro-RO"/>
        </w:rPr>
        <w:t>263.238 lei aferenți implementării Activității A.3. din cadrul proiectului DIGI-EMB.</w:t>
      </w:r>
    </w:p>
    <w:p w14:paraId="7E40BC68" w14:textId="77777777" w:rsidR="003D32DE" w:rsidRDefault="003D32DE" w:rsidP="003D32DE">
      <w:pPr>
        <w:jc w:val="center"/>
        <w:rPr>
          <w:rFonts w:ascii="Trebuchet MS" w:hAnsi="Trebuchet MS"/>
          <w:sz w:val="24"/>
          <w:szCs w:val="24"/>
          <w:lang w:val="ro-RO"/>
        </w:rPr>
      </w:pPr>
    </w:p>
    <w:p w14:paraId="1488E236" w14:textId="77777777" w:rsidR="003D32DE" w:rsidRPr="00232AF1" w:rsidRDefault="003D32DE" w:rsidP="003D32DE">
      <w:pPr>
        <w:pStyle w:val="ListParagraph"/>
        <w:numPr>
          <w:ilvl w:val="0"/>
          <w:numId w:val="4"/>
        </w:numPr>
        <w:rPr>
          <w:rFonts w:ascii="Trebuchet MS" w:hAnsi="Trebuchet MS"/>
          <w:sz w:val="24"/>
          <w:szCs w:val="24"/>
          <w:lang w:val="ro-RO"/>
        </w:rPr>
      </w:pPr>
      <w:r w:rsidRPr="0013703B">
        <w:rPr>
          <w:rFonts w:ascii="Trebuchet MS" w:hAnsi="Trebuchet MS" w:cs="Calibri"/>
          <w:color w:val="000000"/>
          <w:sz w:val="24"/>
          <w:szCs w:val="24"/>
          <w:shd w:val="clear" w:color="auto" w:fill="FFFFFF"/>
          <w:lang w:val="ro-RO"/>
        </w:rPr>
        <w:t xml:space="preserve">Respectarea termenelor și a conținutului activităților </w:t>
      </w:r>
    </w:p>
    <w:p w14:paraId="625AF1FB" w14:textId="77777777" w:rsidR="003D32DE" w:rsidRPr="00232AF1" w:rsidRDefault="003D32DE" w:rsidP="003D32DE">
      <w:pPr>
        <w:pStyle w:val="ListParagraph"/>
        <w:rPr>
          <w:rFonts w:ascii="Trebuchet MS" w:hAnsi="Trebuchet MS"/>
          <w:sz w:val="24"/>
          <w:szCs w:val="24"/>
          <w:lang w:val="ro-RO"/>
        </w:rPr>
      </w:pPr>
    </w:p>
    <w:p w14:paraId="56020525" w14:textId="77777777" w:rsidR="003D32DE" w:rsidRPr="00232AF1" w:rsidRDefault="003D32DE" w:rsidP="003D32D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Conform celor indicate la secțiunea 1.</w:t>
      </w:r>
    </w:p>
    <w:p w14:paraId="268C49EA" w14:textId="77777777" w:rsidR="003D32DE" w:rsidRDefault="003D32DE" w:rsidP="003D32DE">
      <w:pPr>
        <w:pStyle w:val="ListParagraph"/>
        <w:rPr>
          <w:rFonts w:ascii="Trebuchet MS" w:hAnsi="Trebuchet MS"/>
          <w:sz w:val="24"/>
          <w:szCs w:val="24"/>
          <w:lang w:val="ro-RO"/>
        </w:rPr>
      </w:pPr>
    </w:p>
    <w:p w14:paraId="6EFC57F1" w14:textId="77777777" w:rsidR="003D32DE" w:rsidRDefault="003D32DE" w:rsidP="003D32DE">
      <w:pPr>
        <w:pStyle w:val="ListParagraph"/>
        <w:rPr>
          <w:rFonts w:ascii="Trebuchet MS" w:hAnsi="Trebuchet MS"/>
          <w:sz w:val="24"/>
          <w:szCs w:val="24"/>
          <w:lang w:val="ro-RO"/>
        </w:rPr>
      </w:pPr>
    </w:p>
    <w:p w14:paraId="61C6B2C2" w14:textId="77777777" w:rsidR="003D32DE" w:rsidRDefault="003D32DE" w:rsidP="003D32DE">
      <w:pPr>
        <w:pStyle w:val="ListParagraph"/>
        <w:numPr>
          <w:ilvl w:val="0"/>
          <w:numId w:val="4"/>
        </w:numPr>
        <w:rPr>
          <w:rFonts w:ascii="Trebuchet MS" w:hAnsi="Trebuchet MS"/>
          <w:sz w:val="24"/>
          <w:szCs w:val="24"/>
          <w:lang w:val="ro-RO"/>
        </w:rPr>
      </w:pPr>
      <w:r w:rsidRPr="00232AF1">
        <w:rPr>
          <w:rFonts w:ascii="Trebuchet MS" w:hAnsi="Trebuchet MS"/>
          <w:sz w:val="24"/>
          <w:szCs w:val="24"/>
          <w:lang w:val="ro-RO"/>
        </w:rPr>
        <w:t>Întârzierile în realizarea măsurii și motivul producerii lor</w:t>
      </w:r>
    </w:p>
    <w:p w14:paraId="1EC4A035" w14:textId="77777777" w:rsidR="003D32DE" w:rsidRPr="00232AF1" w:rsidRDefault="003D32DE" w:rsidP="003D32DE">
      <w:pPr>
        <w:pStyle w:val="ListParagraph"/>
        <w:rPr>
          <w:rFonts w:ascii="Trebuchet MS" w:hAnsi="Trebuchet MS"/>
          <w:sz w:val="24"/>
          <w:szCs w:val="24"/>
          <w:lang w:val="ro-RO"/>
        </w:rPr>
      </w:pPr>
    </w:p>
    <w:p w14:paraId="7842E206" w14:textId="77777777" w:rsidR="003D32DE" w:rsidRDefault="003D32DE" w:rsidP="003D32D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sidRPr="0074379A">
        <w:rPr>
          <w:rFonts w:ascii="Trebuchet MS" w:hAnsi="Trebuchet MS"/>
          <w:sz w:val="24"/>
          <w:szCs w:val="24"/>
          <w:lang w:val="ro-RO"/>
        </w:rPr>
        <w:t>Nu toate documentele sunt publicate în format deschis, deoarece partidele politice/competitorii electorali le-au transmis în formate care nu permit acest lucru.</w:t>
      </w:r>
    </w:p>
    <w:p w14:paraId="38E5F90A" w14:textId="77777777" w:rsidR="003D32DE" w:rsidRDefault="003D32DE" w:rsidP="003D32DE">
      <w:pPr>
        <w:ind w:right="900"/>
        <w:jc w:val="center"/>
        <w:rPr>
          <w:rFonts w:ascii="Trebuchet MS" w:hAnsi="Trebuchet MS"/>
          <w:sz w:val="24"/>
          <w:szCs w:val="24"/>
          <w:lang w:val="ro-RO"/>
        </w:rPr>
      </w:pPr>
    </w:p>
    <w:p w14:paraId="698FCE05" w14:textId="77777777" w:rsidR="003D32DE" w:rsidRDefault="003D32DE" w:rsidP="003D32DE">
      <w:pPr>
        <w:pStyle w:val="ListParagraph"/>
        <w:numPr>
          <w:ilvl w:val="0"/>
          <w:numId w:val="4"/>
        </w:numPr>
        <w:ind w:right="900"/>
        <w:rPr>
          <w:rFonts w:ascii="Trebuchet MS" w:hAnsi="Trebuchet MS"/>
          <w:sz w:val="24"/>
          <w:szCs w:val="24"/>
          <w:lang w:val="ro-RO"/>
        </w:rPr>
      </w:pPr>
      <w:r w:rsidRPr="00232AF1">
        <w:rPr>
          <w:rFonts w:ascii="Trebuchet MS" w:hAnsi="Trebuchet MS"/>
          <w:sz w:val="24"/>
          <w:szCs w:val="24"/>
          <w:lang w:val="ro-RO"/>
        </w:rPr>
        <w:t>Noul calendar de implementare (în situația în care măsura nu a fost implementată în termen)</w:t>
      </w:r>
    </w:p>
    <w:p w14:paraId="4CDF8A68" w14:textId="77777777" w:rsidR="003D32DE" w:rsidRDefault="003D32DE" w:rsidP="003D32D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Nu este cazul</w:t>
      </w:r>
    </w:p>
    <w:p w14:paraId="2C0286A3" w14:textId="26407BC0" w:rsidR="003D32DE" w:rsidRDefault="003D32DE">
      <w:pPr>
        <w:rPr>
          <w:rFonts w:ascii="Trebuchet MS" w:hAnsi="Trebuchet MS"/>
          <w:sz w:val="24"/>
          <w:szCs w:val="24"/>
          <w:lang w:val="ro-RO"/>
        </w:rPr>
      </w:pPr>
      <w:r>
        <w:rPr>
          <w:rFonts w:ascii="Trebuchet MS" w:hAnsi="Trebuchet MS"/>
          <w:sz w:val="24"/>
          <w:szCs w:val="24"/>
          <w:lang w:val="ro-RO"/>
        </w:rPr>
        <w:br w:type="page"/>
      </w:r>
    </w:p>
    <w:p w14:paraId="799DD4A8" w14:textId="77777777" w:rsidR="003D32DE" w:rsidRDefault="003D32DE" w:rsidP="003D32DE">
      <w:pPr>
        <w:jc w:val="right"/>
        <w:rPr>
          <w:rFonts w:ascii="Trebuchet MS" w:hAnsi="Trebuchet MS"/>
          <w:i/>
          <w:iCs/>
          <w:sz w:val="24"/>
          <w:szCs w:val="24"/>
          <w:lang w:val="ro-RO"/>
        </w:rPr>
      </w:pPr>
      <w:r>
        <w:rPr>
          <w:rFonts w:ascii="Trebuchet MS" w:hAnsi="Trebuchet MS"/>
          <w:i/>
          <w:iCs/>
          <w:sz w:val="24"/>
          <w:szCs w:val="24"/>
          <w:lang w:val="ro-RO"/>
        </w:rPr>
        <w:lastRenderedPageBreak/>
        <w:t>Anexa nr. 6 la raport</w:t>
      </w:r>
    </w:p>
    <w:p w14:paraId="36F429BE" w14:textId="77777777" w:rsidR="003D32DE" w:rsidRDefault="003D32DE" w:rsidP="003D32DE">
      <w:pPr>
        <w:jc w:val="center"/>
        <w:rPr>
          <w:rFonts w:ascii="Trebuchet MS" w:hAnsi="Trebuchet MS"/>
          <w:sz w:val="24"/>
          <w:szCs w:val="24"/>
          <w:lang w:val="ro-RO"/>
        </w:rPr>
      </w:pPr>
    </w:p>
    <w:p w14:paraId="4FF2297A" w14:textId="77777777" w:rsidR="003D32DE" w:rsidRPr="00881FD6" w:rsidRDefault="003D32DE" w:rsidP="003D32DE">
      <w:pPr>
        <w:jc w:val="center"/>
        <w:rPr>
          <w:rFonts w:ascii="Trebuchet MS" w:hAnsi="Trebuchet MS"/>
          <w:sz w:val="24"/>
          <w:szCs w:val="24"/>
          <w:lang w:val="ro-RO"/>
        </w:rPr>
      </w:pPr>
      <w:r w:rsidRPr="00881FD6">
        <w:rPr>
          <w:rFonts w:ascii="Trebuchet MS" w:hAnsi="Trebuchet MS"/>
          <w:sz w:val="24"/>
          <w:szCs w:val="24"/>
          <w:lang w:val="ro-RO"/>
        </w:rPr>
        <w:t>RAPORTARE PRIVIND IMPLEMENTAREA SNA 2021-2025</w:t>
      </w:r>
      <w:r>
        <w:rPr>
          <w:rFonts w:ascii="Trebuchet MS" w:hAnsi="Trebuchet MS"/>
          <w:sz w:val="24"/>
          <w:szCs w:val="24"/>
          <w:lang w:val="ro-RO"/>
        </w:rPr>
        <w:t xml:space="preserve"> </w:t>
      </w:r>
    </w:p>
    <w:p w14:paraId="182E03CA" w14:textId="77777777" w:rsidR="003D32DE" w:rsidRDefault="003D32DE" w:rsidP="003D32DE">
      <w:pPr>
        <w:jc w:val="center"/>
        <w:rPr>
          <w:rFonts w:ascii="Trebuchet MS" w:hAnsi="Trebuchet MS"/>
          <w:sz w:val="24"/>
          <w:szCs w:val="24"/>
          <w:lang w:val="ro-RO"/>
        </w:rPr>
      </w:pPr>
      <w:r w:rsidRPr="00881FD6">
        <w:rPr>
          <w:rFonts w:ascii="Trebuchet MS" w:hAnsi="Trebuchet MS"/>
          <w:sz w:val="24"/>
          <w:szCs w:val="24"/>
          <w:lang w:val="ro-RO"/>
        </w:rPr>
        <w:t>FIŞĂ</w:t>
      </w:r>
      <w:r>
        <w:rPr>
          <w:rStyle w:val="FootnoteReference"/>
          <w:rFonts w:ascii="Trebuchet MS" w:hAnsi="Trebuchet MS"/>
          <w:sz w:val="24"/>
          <w:szCs w:val="24"/>
          <w:lang w:val="ro-RO"/>
        </w:rPr>
        <w:footnoteReference w:id="5"/>
      </w:r>
      <w:r w:rsidRPr="00881FD6">
        <w:rPr>
          <w:rFonts w:ascii="Trebuchet MS" w:hAnsi="Trebuchet MS"/>
          <w:sz w:val="24"/>
          <w:szCs w:val="24"/>
          <w:lang w:val="ro-RO"/>
        </w:rPr>
        <w:t xml:space="preserve"> </w:t>
      </w:r>
      <w:r>
        <w:rPr>
          <w:rFonts w:ascii="Trebuchet MS" w:hAnsi="Trebuchet MS"/>
          <w:sz w:val="24"/>
          <w:szCs w:val="24"/>
          <w:lang w:val="ro-RO"/>
        </w:rPr>
        <w:t xml:space="preserve">pentru </w:t>
      </w:r>
      <w:r w:rsidRPr="00881FD6">
        <w:rPr>
          <w:rFonts w:ascii="Trebuchet MS" w:hAnsi="Trebuchet MS"/>
          <w:sz w:val="24"/>
          <w:szCs w:val="24"/>
          <w:lang w:val="ro-RO"/>
        </w:rPr>
        <w:t>MĂSUR</w:t>
      </w:r>
      <w:r>
        <w:rPr>
          <w:rFonts w:ascii="Trebuchet MS" w:hAnsi="Trebuchet MS"/>
          <w:sz w:val="24"/>
          <w:szCs w:val="24"/>
          <w:lang w:val="ro-RO"/>
        </w:rPr>
        <w:t>A</w:t>
      </w:r>
      <w:r w:rsidRPr="00C634BE">
        <w:rPr>
          <w:lang w:val="fr-CA"/>
        </w:rPr>
        <w:t xml:space="preserve"> </w:t>
      </w:r>
      <w:r w:rsidRPr="00C80B54">
        <w:rPr>
          <w:rFonts w:ascii="Trebuchet MS" w:hAnsi="Trebuchet MS"/>
          <w:sz w:val="24"/>
          <w:szCs w:val="24"/>
          <w:lang w:val="ro-RO"/>
        </w:rPr>
        <w:t>4.6.5.</w:t>
      </w:r>
      <w:r>
        <w:rPr>
          <w:rFonts w:ascii="Trebuchet MS" w:hAnsi="Trebuchet MS"/>
          <w:sz w:val="24"/>
          <w:szCs w:val="24"/>
          <w:lang w:val="ro-RO"/>
        </w:rPr>
        <w:t xml:space="preserve"> - </w:t>
      </w:r>
      <w:r w:rsidRPr="00C80B54">
        <w:rPr>
          <w:rFonts w:ascii="Trebuchet MS" w:hAnsi="Trebuchet MS"/>
          <w:sz w:val="24"/>
          <w:szCs w:val="24"/>
          <w:lang w:val="ro-RO"/>
        </w:rPr>
        <w:t>Modificarea criteriilor de acordare a subvențiilor de la bugetul de stat pentru activitatea partidelor politice, în vederea extinderii ariei de acordare a acestora și în cazul partidelor politice care, deși nu au obținut mandate în Parlament sau în consiliile județene, beneficiază de un grad de reprezentativitate semnificativ</w:t>
      </w:r>
    </w:p>
    <w:p w14:paraId="38542763" w14:textId="77777777" w:rsidR="003D32DE" w:rsidRDefault="003D32DE" w:rsidP="003D32DE">
      <w:pPr>
        <w:jc w:val="center"/>
        <w:rPr>
          <w:rFonts w:ascii="Trebuchet MS" w:hAnsi="Trebuchet MS"/>
          <w:sz w:val="24"/>
          <w:szCs w:val="24"/>
          <w:lang w:val="ro-RO"/>
        </w:rPr>
      </w:pPr>
    </w:p>
    <w:p w14:paraId="0F77D3FD" w14:textId="77777777" w:rsidR="003D32DE" w:rsidRDefault="003D32DE" w:rsidP="003D32DE">
      <w:pPr>
        <w:pStyle w:val="ListParagraph"/>
        <w:numPr>
          <w:ilvl w:val="0"/>
          <w:numId w:val="5"/>
        </w:numPr>
        <w:jc w:val="both"/>
        <w:rPr>
          <w:rFonts w:ascii="Trebuchet MS" w:hAnsi="Trebuchet MS"/>
          <w:sz w:val="24"/>
          <w:szCs w:val="24"/>
          <w:lang w:val="ro-RO"/>
        </w:rPr>
      </w:pPr>
      <w:r>
        <w:rPr>
          <w:rFonts w:ascii="Trebuchet MS" w:hAnsi="Trebuchet MS"/>
          <w:sz w:val="24"/>
          <w:szCs w:val="24"/>
          <w:lang w:val="ro-RO"/>
        </w:rPr>
        <w:t>Stadiul implementării măsurii</w:t>
      </w:r>
    </w:p>
    <w:p w14:paraId="030C4E48" w14:textId="77777777" w:rsidR="003D32DE" w:rsidRDefault="003D32DE" w:rsidP="003D32DE">
      <w:pPr>
        <w:pStyle w:val="ListParagraph"/>
        <w:jc w:val="both"/>
        <w:rPr>
          <w:rFonts w:ascii="Trebuchet MS" w:hAnsi="Trebuchet MS"/>
          <w:sz w:val="24"/>
          <w:szCs w:val="24"/>
          <w:lang w:val="ro-RO"/>
        </w:rPr>
      </w:pPr>
      <w:sdt>
        <w:sdtPr>
          <w:rPr>
            <w:rFonts w:ascii="Trebuchet MS" w:eastAsia="MS Mincho" w:hAnsi="Trebuchet MS" w:cs="Times New Roman"/>
            <w:lang w:val="ro-RO"/>
          </w:rPr>
          <w:id w:val="-372612402"/>
          <w14:checkbox>
            <w14:checked w14:val="0"/>
            <w14:checkedState w14:val="2612" w14:font="Arial"/>
            <w14:uncheckedState w14:val="2610" w14:font="Arial"/>
          </w14:checkbox>
        </w:sdtPr>
        <w:sdtContent>
          <w:r>
            <w:rPr>
              <w:rFonts w:ascii="Arial" w:eastAsia="MS Mincho" w:hAnsi="Arial" w:cs="Arial"/>
              <w:lang w:val="ro-RO"/>
            </w:rPr>
            <w:t>☐</w:t>
          </w:r>
        </w:sdtContent>
      </w:sdt>
      <w:r>
        <w:rPr>
          <w:rFonts w:ascii="Trebuchet MS" w:hAnsi="Trebuchet MS"/>
          <w:sz w:val="24"/>
          <w:szCs w:val="24"/>
          <w:lang w:val="ro-RO"/>
        </w:rPr>
        <w:t xml:space="preserve"> implementată  </w:t>
      </w:r>
      <w:sdt>
        <w:sdtPr>
          <w:rPr>
            <w:rFonts w:ascii="Trebuchet MS" w:eastAsia="MS Mincho" w:hAnsi="Trebuchet MS" w:cs="Times New Roman"/>
            <w:lang w:val="ro-RO"/>
          </w:rPr>
          <w:id w:val="-666641492"/>
          <w14:checkbox>
            <w14:checked w14:val="0"/>
            <w14:checkedState w14:val="2612" w14:font="Arial"/>
            <w14:uncheckedState w14:val="2610" w14:font="Arial"/>
          </w14:checkbox>
        </w:sdtPr>
        <w:sdtContent>
          <w:r>
            <w:rPr>
              <w:rFonts w:ascii="Arial" w:eastAsia="MS Mincho" w:hAnsi="Arial" w:cs="Arial"/>
              <w:lang w:val="ro-RO"/>
            </w:rPr>
            <w:t>☐</w:t>
          </w:r>
        </w:sdtContent>
      </w:sdt>
      <w:r>
        <w:rPr>
          <w:rFonts w:ascii="Trebuchet MS" w:hAnsi="Trebuchet MS"/>
          <w:sz w:val="24"/>
          <w:szCs w:val="24"/>
          <w:lang w:val="ro-RO"/>
        </w:rPr>
        <w:t xml:space="preserve">  parțial implementată </w:t>
      </w:r>
      <w:sdt>
        <w:sdtPr>
          <w:rPr>
            <w:rFonts w:ascii="Trebuchet MS" w:eastAsia="MS Mincho" w:hAnsi="Trebuchet MS" w:cs="Times New Roman"/>
            <w:lang w:val="ro-RO"/>
          </w:rPr>
          <w:id w:val="-771472888"/>
          <w14:checkbox>
            <w14:checked w14:val="0"/>
            <w14:checkedState w14:val="2612" w14:font="Arial"/>
            <w14:uncheckedState w14:val="2610" w14:font="Arial"/>
          </w14:checkbox>
        </w:sdtPr>
        <w:sdtContent>
          <w:r>
            <w:rPr>
              <w:rFonts w:ascii="Arial" w:eastAsia="MS Mincho" w:hAnsi="Arial" w:cs="Arial"/>
              <w:lang w:val="ro-RO"/>
            </w:rPr>
            <w:t>☐</w:t>
          </w:r>
        </w:sdtContent>
      </w:sdt>
      <w:r>
        <w:rPr>
          <w:rFonts w:ascii="Trebuchet MS" w:eastAsia="MS Mincho" w:hAnsi="Trebuchet MS" w:cs="Times New Roman"/>
          <w:lang w:val="ro-RO"/>
        </w:rPr>
        <w:t xml:space="preserve"> </w:t>
      </w:r>
      <w:r>
        <w:rPr>
          <w:rFonts w:ascii="Trebuchet MS" w:hAnsi="Trebuchet MS"/>
          <w:sz w:val="24"/>
          <w:szCs w:val="24"/>
          <w:lang w:val="ro-RO"/>
        </w:rPr>
        <w:t xml:space="preserve">  neimplementată </w:t>
      </w:r>
      <w:sdt>
        <w:sdtPr>
          <w:rPr>
            <w:rFonts w:ascii="Trebuchet MS" w:eastAsia="MS Mincho" w:hAnsi="Trebuchet MS" w:cs="Times New Roman"/>
            <w:lang w:val="ro-RO"/>
          </w:rPr>
          <w:id w:val="2117786788"/>
          <w14:checkbox>
            <w14:checked w14:val="1"/>
            <w14:checkedState w14:val="2612" w14:font="Arial"/>
            <w14:uncheckedState w14:val="2610" w14:font="Arial"/>
          </w14:checkbox>
        </w:sdtPr>
        <w:sdtContent>
          <w:r>
            <w:rPr>
              <w:rFonts w:ascii="Arial" w:eastAsia="MS Mincho" w:hAnsi="Arial" w:cs="Arial"/>
              <w:lang w:val="ro-RO"/>
            </w:rPr>
            <w:t>☒</w:t>
          </w:r>
        </w:sdtContent>
      </w:sdt>
      <w:r>
        <w:rPr>
          <w:rFonts w:ascii="Trebuchet MS" w:hAnsi="Trebuchet MS"/>
          <w:sz w:val="24"/>
          <w:szCs w:val="24"/>
          <w:lang w:val="ro-RO"/>
        </w:rPr>
        <w:t xml:space="preserve"> în curs de implementare </w:t>
      </w:r>
    </w:p>
    <w:p w14:paraId="0A23CA92" w14:textId="77777777" w:rsidR="003D32DE" w:rsidRDefault="003D32DE" w:rsidP="003D32DE">
      <w:pPr>
        <w:pStyle w:val="ListParagraph"/>
        <w:rPr>
          <w:rFonts w:ascii="Trebuchet MS" w:hAnsi="Trebuchet MS"/>
          <w:sz w:val="24"/>
          <w:szCs w:val="24"/>
          <w:lang w:val="ro-RO"/>
        </w:rPr>
      </w:pPr>
    </w:p>
    <w:p w14:paraId="1A1EEF2D" w14:textId="77777777" w:rsidR="003D32DE" w:rsidRDefault="003D32DE" w:rsidP="003D32D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2FCA5B4B" w14:textId="77777777" w:rsidR="003D32DE" w:rsidRPr="00A830B6" w:rsidRDefault="003D32DE" w:rsidP="003D32D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sidRPr="00A830B6">
        <w:rPr>
          <w:rFonts w:ascii="Trebuchet MS" w:hAnsi="Trebuchet MS"/>
          <w:sz w:val="24"/>
          <w:szCs w:val="24"/>
          <w:lang w:val="ro-RO"/>
        </w:rPr>
        <w:t xml:space="preserve">În vederea implementării Măsurilor nr. 4.6.1., 4.6.2. și 4.6.5. din SNA 2021-2025, prin adresele                                     nr. 23394/28.12.2021 și nr. 23396/28.12.2021 a fost inițiat un proces de consultare internă cu compartimentele relevante, având ca scop fundamentarea unui proiect de act normativ prin care să fie propusă includerea în Legea nr. 334/2006, republicată, cu modificările și completările ulterioare, a unei definiții a publicității politice, a unor reguli care să asigure creșterea transparenței în domeniu, precum și a unor noi criterii de acordare a </w:t>
      </w:r>
      <w:proofErr w:type="spellStart"/>
      <w:r w:rsidRPr="00A830B6">
        <w:rPr>
          <w:rFonts w:ascii="Trebuchet MS" w:hAnsi="Trebuchet MS"/>
          <w:sz w:val="24"/>
          <w:szCs w:val="24"/>
          <w:lang w:val="ro-RO"/>
        </w:rPr>
        <w:t>subvenţiilor</w:t>
      </w:r>
      <w:proofErr w:type="spellEnd"/>
      <w:r w:rsidRPr="00A830B6">
        <w:rPr>
          <w:rFonts w:ascii="Trebuchet MS" w:hAnsi="Trebuchet MS"/>
          <w:sz w:val="24"/>
          <w:szCs w:val="24"/>
          <w:lang w:val="ro-RO"/>
        </w:rPr>
        <w:t xml:space="preserve"> de la bugetul de stat pentru activitatea partidelor politice, în vederea extinderii ariei de acordare a acestora </w:t>
      </w:r>
      <w:proofErr w:type="spellStart"/>
      <w:r w:rsidRPr="00A830B6">
        <w:rPr>
          <w:rFonts w:ascii="Trebuchet MS" w:hAnsi="Trebuchet MS"/>
          <w:sz w:val="24"/>
          <w:szCs w:val="24"/>
          <w:lang w:val="ro-RO"/>
        </w:rPr>
        <w:t>şi</w:t>
      </w:r>
      <w:proofErr w:type="spellEnd"/>
      <w:r w:rsidRPr="00A830B6">
        <w:rPr>
          <w:rFonts w:ascii="Trebuchet MS" w:hAnsi="Trebuchet MS"/>
          <w:sz w:val="24"/>
          <w:szCs w:val="24"/>
          <w:lang w:val="ro-RO"/>
        </w:rPr>
        <w:t xml:space="preserve"> în cazul partidelor politice care, </w:t>
      </w:r>
      <w:proofErr w:type="spellStart"/>
      <w:r w:rsidRPr="00A830B6">
        <w:rPr>
          <w:rFonts w:ascii="Trebuchet MS" w:hAnsi="Trebuchet MS"/>
          <w:sz w:val="24"/>
          <w:szCs w:val="24"/>
          <w:lang w:val="ro-RO"/>
        </w:rPr>
        <w:t>deşi</w:t>
      </w:r>
      <w:proofErr w:type="spellEnd"/>
      <w:r w:rsidRPr="00A830B6">
        <w:rPr>
          <w:rFonts w:ascii="Trebuchet MS" w:hAnsi="Trebuchet MS"/>
          <w:sz w:val="24"/>
          <w:szCs w:val="24"/>
          <w:lang w:val="ro-RO"/>
        </w:rPr>
        <w:t xml:space="preserve"> nu au </w:t>
      </w:r>
      <w:proofErr w:type="spellStart"/>
      <w:r w:rsidRPr="00A830B6">
        <w:rPr>
          <w:rFonts w:ascii="Trebuchet MS" w:hAnsi="Trebuchet MS"/>
          <w:sz w:val="24"/>
          <w:szCs w:val="24"/>
          <w:lang w:val="ro-RO"/>
        </w:rPr>
        <w:t>obţinut</w:t>
      </w:r>
      <w:proofErr w:type="spellEnd"/>
      <w:r w:rsidRPr="00A830B6">
        <w:rPr>
          <w:rFonts w:ascii="Trebuchet MS" w:hAnsi="Trebuchet MS"/>
          <w:sz w:val="24"/>
          <w:szCs w:val="24"/>
          <w:lang w:val="ro-RO"/>
        </w:rPr>
        <w:t xml:space="preserve"> mandate în Parlament sau în consiliile </w:t>
      </w:r>
      <w:proofErr w:type="spellStart"/>
      <w:r w:rsidRPr="00A830B6">
        <w:rPr>
          <w:rFonts w:ascii="Trebuchet MS" w:hAnsi="Trebuchet MS"/>
          <w:sz w:val="24"/>
          <w:szCs w:val="24"/>
          <w:lang w:val="ro-RO"/>
        </w:rPr>
        <w:t>judeţene</w:t>
      </w:r>
      <w:proofErr w:type="spellEnd"/>
      <w:r w:rsidRPr="00A830B6">
        <w:rPr>
          <w:rFonts w:ascii="Trebuchet MS" w:hAnsi="Trebuchet MS"/>
          <w:sz w:val="24"/>
          <w:szCs w:val="24"/>
          <w:lang w:val="ro-RO"/>
        </w:rPr>
        <w:t>, beneficiază de un grad de reprezentativitate semnificativ.</w:t>
      </w:r>
    </w:p>
    <w:p w14:paraId="011D218E" w14:textId="77777777" w:rsidR="003D32DE" w:rsidRPr="00A830B6" w:rsidRDefault="003D32DE" w:rsidP="003D32D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sidRPr="00A830B6">
        <w:rPr>
          <w:rFonts w:ascii="Trebuchet MS" w:hAnsi="Trebuchet MS"/>
          <w:sz w:val="24"/>
          <w:szCs w:val="24"/>
          <w:lang w:val="ro-RO"/>
        </w:rPr>
        <w:t>Ulterior, în luna martie 2022, prin ordin al președintelui AEP, a fost constituit Grupul de lucru pentru modificarea și completarea legislației electorale precum și a legislației conexe privind alegerile, referendumul și finanțarea partidelor politice campaniilor electorale la nivelul Autorității Electorale Permanente. Activitatea respectivului grup de lucru vizează elaborarea proiectelor de acte normative de modificare și completare a legislației electorale în vederea surmontării deficiențelor constatate la scrutinele anterioare, consolidarea sistemului electoral și implementarea Măsurilor nr. 4.6.1., 4.6.2., 4.6.5., 4.6.6. și 4.6.7. din SNA 2021-2025. În anul 2022, Grupul de lucru s-a întrunit în 25 de ședințe.</w:t>
      </w:r>
    </w:p>
    <w:p w14:paraId="559D037D" w14:textId="77777777" w:rsidR="003D32DE" w:rsidRPr="00A830B6" w:rsidRDefault="003D32DE" w:rsidP="003D32D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sidRPr="00A830B6">
        <w:rPr>
          <w:rFonts w:ascii="Trebuchet MS" w:hAnsi="Trebuchet MS"/>
          <w:sz w:val="24"/>
          <w:szCs w:val="24"/>
          <w:lang w:val="ro-RO"/>
        </w:rPr>
        <w:lastRenderedPageBreak/>
        <w:t>Ca un rezultat al lucrărilor Grupului de lucru, în vederea adresării Măsurilor nr. 4.6.1.–4.6.5. din SNA 2021-2025, Autoritatea Electorală Permanentă a elaborat și a lansat în dezbatere publică, la data de 27.10.2022, proiectul de lege pentru modificarea și completarea Legii nr. 334/2006 privind finanțarea activității partidelor politice și a campaniilor electorale.</w:t>
      </w:r>
    </w:p>
    <w:p w14:paraId="039BABC4" w14:textId="77777777" w:rsidR="003D32DE" w:rsidRPr="00A830B6" w:rsidRDefault="003D32DE" w:rsidP="003D32D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sidRPr="00A830B6">
        <w:rPr>
          <w:rFonts w:ascii="Trebuchet MS" w:hAnsi="Trebuchet MS"/>
          <w:sz w:val="24"/>
          <w:szCs w:val="24"/>
          <w:lang w:val="ro-RO"/>
        </w:rPr>
        <w:t>Prin proiectul de act normativ se propune</w:t>
      </w:r>
      <w:r>
        <w:rPr>
          <w:rFonts w:ascii="Trebuchet MS" w:hAnsi="Trebuchet MS"/>
          <w:sz w:val="24"/>
          <w:szCs w:val="24"/>
          <w:lang w:val="ro-RO"/>
        </w:rPr>
        <w:t>a</w:t>
      </w:r>
      <w:r w:rsidRPr="00A830B6">
        <w:rPr>
          <w:rFonts w:ascii="Trebuchet MS" w:hAnsi="Trebuchet MS"/>
          <w:sz w:val="24"/>
          <w:szCs w:val="24"/>
          <w:lang w:val="ro-RO"/>
        </w:rPr>
        <w:t xml:space="preserve"> modificarea și completarea dispozițiilor legii de referință cu scopul definirii publicității politice, marcării publicității politice, creșterii transparenței informațiilor privind publicitatea politică (inclusiv în mediul online), consolidării transparenței și accesibilității informațiilor privind finanțarea activității curente a partidelor politice și a campaniilor electorale, precum și cu scopul acordării unor drepturi materiale formațiunilor politice care, deși nu au obținut mandate în Parlament sau în consiliile județene, beneficiază de un grad de reprezentativitate semnificativ la nivelul unei circumscripții electorale comunale, orășenești, municipale, județene, de sector sau a municipiului București.</w:t>
      </w:r>
    </w:p>
    <w:p w14:paraId="06194145" w14:textId="77777777" w:rsidR="003D32DE" w:rsidRPr="00A830B6" w:rsidRDefault="003D32DE" w:rsidP="003D32D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sidRPr="00A830B6">
        <w:rPr>
          <w:rFonts w:ascii="Trebuchet MS" w:hAnsi="Trebuchet MS"/>
          <w:sz w:val="24"/>
          <w:szCs w:val="24"/>
          <w:lang w:val="ro-RO"/>
        </w:rPr>
        <w:t>Ulterior, în data de 18.11.2022, AEP a publicat pe pagina proprie de internet versiunea actualizată a proiectului de lege pentru modificarea și completarea Legii nr. 334/2006 privind finanțarea activității partidelor politice și a campaniilor electorale, ca urmare a analizării recomandărilor formulate de participanții la dezbaterea publică privind proiectul de act normativ, organizată în data de 08.11.2022.</w:t>
      </w:r>
    </w:p>
    <w:p w14:paraId="11E996FC" w14:textId="77777777" w:rsidR="003D32DE" w:rsidRDefault="003D32DE" w:rsidP="003D32D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sidRPr="00A830B6">
        <w:rPr>
          <w:rFonts w:ascii="Trebuchet MS" w:hAnsi="Trebuchet MS"/>
          <w:sz w:val="24"/>
          <w:szCs w:val="24"/>
          <w:lang w:val="ro-RO"/>
        </w:rPr>
        <w:t xml:space="preserve">În acest context, indicăm că Expert Forum, un </w:t>
      </w:r>
      <w:proofErr w:type="spellStart"/>
      <w:r w:rsidRPr="00A830B6">
        <w:rPr>
          <w:rFonts w:ascii="Trebuchet MS" w:hAnsi="Trebuchet MS"/>
          <w:sz w:val="24"/>
          <w:szCs w:val="24"/>
          <w:lang w:val="ro-RO"/>
        </w:rPr>
        <w:t>think</w:t>
      </w:r>
      <w:proofErr w:type="spellEnd"/>
      <w:r w:rsidRPr="00A830B6">
        <w:rPr>
          <w:rFonts w:ascii="Trebuchet MS" w:hAnsi="Trebuchet MS"/>
          <w:sz w:val="24"/>
          <w:szCs w:val="24"/>
          <w:lang w:val="ro-RO"/>
        </w:rPr>
        <w:t xml:space="preserve"> </w:t>
      </w:r>
      <w:proofErr w:type="spellStart"/>
      <w:r w:rsidRPr="00A830B6">
        <w:rPr>
          <w:rFonts w:ascii="Trebuchet MS" w:hAnsi="Trebuchet MS"/>
          <w:sz w:val="24"/>
          <w:szCs w:val="24"/>
          <w:lang w:val="ro-RO"/>
        </w:rPr>
        <w:t>tank</w:t>
      </w:r>
      <w:proofErr w:type="spellEnd"/>
      <w:r w:rsidRPr="00A830B6">
        <w:rPr>
          <w:rFonts w:ascii="Trebuchet MS" w:hAnsi="Trebuchet MS"/>
          <w:sz w:val="24"/>
          <w:szCs w:val="24"/>
          <w:lang w:val="ro-RO"/>
        </w:rPr>
        <w:t xml:space="preserve"> din </w:t>
      </w:r>
      <w:proofErr w:type="spellStart"/>
      <w:r w:rsidRPr="00A830B6">
        <w:rPr>
          <w:rFonts w:ascii="Trebuchet MS" w:hAnsi="Trebuchet MS"/>
          <w:sz w:val="24"/>
          <w:szCs w:val="24"/>
          <w:lang w:val="ro-RO"/>
        </w:rPr>
        <w:t>Bucureşti</w:t>
      </w:r>
      <w:proofErr w:type="spellEnd"/>
      <w:r w:rsidRPr="00A830B6">
        <w:rPr>
          <w:rFonts w:ascii="Trebuchet MS" w:hAnsi="Trebuchet MS"/>
          <w:sz w:val="24"/>
          <w:szCs w:val="24"/>
          <w:lang w:val="ro-RO"/>
        </w:rPr>
        <w:t xml:space="preserve"> care include în domeniile sale de interes integritatea instituțională și procesele electorale, apreciază că varianta actualizată a proiectului conține modificări pozitive legate de definirea publicității politice și introducerea unor mecanisme de raportare și marcare a materialelor de propagandă. </w:t>
      </w:r>
    </w:p>
    <w:p w14:paraId="49520DC0" w14:textId="77777777" w:rsidR="003D32DE" w:rsidRPr="00B85AD4" w:rsidRDefault="003D32DE" w:rsidP="003D32DE">
      <w:pPr>
        <w:pStyle w:val="ListParagraph"/>
        <w:pBdr>
          <w:top w:val="single" w:sz="4" w:space="1" w:color="auto"/>
          <w:left w:val="single" w:sz="4" w:space="4" w:color="auto"/>
          <w:bottom w:val="single" w:sz="4" w:space="1" w:color="auto"/>
          <w:right w:val="single" w:sz="4" w:space="4" w:color="auto"/>
        </w:pBdr>
        <w:jc w:val="both"/>
        <w:rPr>
          <w:rFonts w:ascii="Trebuchet MS" w:hAnsi="Trebuchet MS"/>
          <w:sz w:val="24"/>
          <w:szCs w:val="24"/>
          <w:lang w:val="ro-RO"/>
        </w:rPr>
      </w:pPr>
      <w:r w:rsidRPr="008524C7">
        <w:rPr>
          <w:rFonts w:ascii="Trebuchet MS" w:hAnsi="Trebuchet MS"/>
          <w:sz w:val="24"/>
          <w:szCs w:val="24"/>
          <w:lang w:val="ro-RO"/>
        </w:rPr>
        <w:t xml:space="preserve">Ulterior, la data de 13.09.2023, 59 de parlamentari au inițiat Proiectul de lege PL-x nr. 516/2023 pentru modificarea </w:t>
      </w:r>
      <w:proofErr w:type="spellStart"/>
      <w:r w:rsidRPr="008524C7">
        <w:rPr>
          <w:rFonts w:ascii="Trebuchet MS" w:hAnsi="Trebuchet MS"/>
          <w:sz w:val="24"/>
          <w:szCs w:val="24"/>
          <w:lang w:val="ro-RO"/>
        </w:rPr>
        <w:t>şi</w:t>
      </w:r>
      <w:proofErr w:type="spellEnd"/>
      <w:r w:rsidRPr="008524C7">
        <w:rPr>
          <w:rFonts w:ascii="Trebuchet MS" w:hAnsi="Trebuchet MS"/>
          <w:sz w:val="24"/>
          <w:szCs w:val="24"/>
          <w:lang w:val="ro-RO"/>
        </w:rPr>
        <w:t xml:space="preserve"> completarea Legii nr.334/2006 privind </w:t>
      </w:r>
      <w:proofErr w:type="spellStart"/>
      <w:r w:rsidRPr="008524C7">
        <w:rPr>
          <w:rFonts w:ascii="Trebuchet MS" w:hAnsi="Trebuchet MS"/>
          <w:sz w:val="24"/>
          <w:szCs w:val="24"/>
          <w:lang w:val="ro-RO"/>
        </w:rPr>
        <w:t>finanţarea</w:t>
      </w:r>
      <w:proofErr w:type="spellEnd"/>
      <w:r w:rsidRPr="008524C7">
        <w:rPr>
          <w:rFonts w:ascii="Trebuchet MS" w:hAnsi="Trebuchet MS"/>
          <w:sz w:val="24"/>
          <w:szCs w:val="24"/>
          <w:lang w:val="ro-RO"/>
        </w:rPr>
        <w:t xml:space="preserve"> </w:t>
      </w:r>
      <w:proofErr w:type="spellStart"/>
      <w:r w:rsidRPr="008524C7">
        <w:rPr>
          <w:rFonts w:ascii="Trebuchet MS" w:hAnsi="Trebuchet MS"/>
          <w:sz w:val="24"/>
          <w:szCs w:val="24"/>
          <w:lang w:val="ro-RO"/>
        </w:rPr>
        <w:t>activităţii</w:t>
      </w:r>
      <w:proofErr w:type="spellEnd"/>
      <w:r w:rsidRPr="008524C7">
        <w:rPr>
          <w:rFonts w:ascii="Trebuchet MS" w:hAnsi="Trebuchet MS"/>
          <w:sz w:val="24"/>
          <w:szCs w:val="24"/>
          <w:lang w:val="ro-RO"/>
        </w:rPr>
        <w:t xml:space="preserve"> partidelor politice </w:t>
      </w:r>
      <w:proofErr w:type="spellStart"/>
      <w:r w:rsidRPr="008524C7">
        <w:rPr>
          <w:rFonts w:ascii="Trebuchet MS" w:hAnsi="Trebuchet MS"/>
          <w:sz w:val="24"/>
          <w:szCs w:val="24"/>
          <w:lang w:val="ro-RO"/>
        </w:rPr>
        <w:t>şi</w:t>
      </w:r>
      <w:proofErr w:type="spellEnd"/>
      <w:r w:rsidRPr="008524C7">
        <w:rPr>
          <w:rFonts w:ascii="Trebuchet MS" w:hAnsi="Trebuchet MS"/>
          <w:sz w:val="24"/>
          <w:szCs w:val="24"/>
          <w:lang w:val="ro-RO"/>
        </w:rPr>
        <w:t xml:space="preserve"> a campaniilor electorale, care tratează aspectele necesar a fi reglementate în vederea implementării măsurilor de referință din SNA 2021-2025. Proiectul a fost adoptat tacit de Senat la data de 12.09.2023.</w:t>
      </w:r>
    </w:p>
    <w:p w14:paraId="6BE64E2C" w14:textId="77777777" w:rsidR="003D32DE" w:rsidRDefault="003D32DE" w:rsidP="003D32DE">
      <w:pPr>
        <w:pStyle w:val="ListParagraph"/>
        <w:rPr>
          <w:rFonts w:ascii="Trebuchet MS" w:hAnsi="Trebuchet MS"/>
          <w:sz w:val="24"/>
          <w:szCs w:val="24"/>
          <w:lang w:val="ro-RO"/>
        </w:rPr>
      </w:pPr>
    </w:p>
    <w:p w14:paraId="7D51DC80" w14:textId="77777777" w:rsidR="003D32DE" w:rsidRDefault="003D32DE" w:rsidP="003D32DE">
      <w:pPr>
        <w:pStyle w:val="ListParagraph"/>
        <w:rPr>
          <w:rFonts w:ascii="Trebuchet MS" w:hAnsi="Trebuchet MS"/>
          <w:sz w:val="24"/>
          <w:szCs w:val="24"/>
          <w:lang w:val="ro-RO"/>
        </w:rPr>
      </w:pPr>
    </w:p>
    <w:p w14:paraId="488517B4" w14:textId="77777777" w:rsidR="003D32DE" w:rsidRDefault="003D32DE" w:rsidP="003D32DE">
      <w:pPr>
        <w:pStyle w:val="ListParagraph"/>
        <w:numPr>
          <w:ilvl w:val="0"/>
          <w:numId w:val="5"/>
        </w:numPr>
        <w:rPr>
          <w:rFonts w:ascii="Trebuchet MS" w:hAnsi="Trebuchet MS"/>
          <w:sz w:val="24"/>
          <w:szCs w:val="24"/>
          <w:lang w:val="ro-RO"/>
        </w:rPr>
      </w:pPr>
      <w:r w:rsidRPr="0013703B">
        <w:rPr>
          <w:rFonts w:ascii="Trebuchet MS" w:hAnsi="Trebuchet MS"/>
          <w:sz w:val="24"/>
          <w:szCs w:val="24"/>
          <w:lang w:val="ro-RO"/>
        </w:rPr>
        <w:t>Modificările instituționale care au survenit în urma implementării</w:t>
      </w:r>
      <w:r>
        <w:rPr>
          <w:rFonts w:ascii="Trebuchet MS" w:hAnsi="Trebuchet MS"/>
          <w:sz w:val="24"/>
          <w:szCs w:val="24"/>
          <w:lang w:val="ro-RO"/>
        </w:rPr>
        <w:t xml:space="preserve"> măsurii</w:t>
      </w:r>
    </w:p>
    <w:p w14:paraId="34EB4250" w14:textId="77777777" w:rsidR="003D32DE" w:rsidRDefault="003D32DE" w:rsidP="003D32DE">
      <w:pPr>
        <w:pStyle w:val="ListParagraph"/>
        <w:rPr>
          <w:rFonts w:ascii="Trebuchet MS" w:hAnsi="Trebuchet MS"/>
          <w:sz w:val="24"/>
          <w:szCs w:val="24"/>
          <w:lang w:val="ro-RO"/>
        </w:rPr>
      </w:pPr>
    </w:p>
    <w:p w14:paraId="405BBC72" w14:textId="77777777" w:rsidR="003D32DE" w:rsidRDefault="003D32DE" w:rsidP="003D32D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sidRPr="00F77FC5">
        <w:rPr>
          <w:rFonts w:ascii="Trebuchet MS" w:hAnsi="Trebuchet MS"/>
          <w:sz w:val="24"/>
          <w:szCs w:val="24"/>
          <w:lang w:val="ro-RO"/>
        </w:rPr>
        <w:t>Nu este cazul</w:t>
      </w:r>
      <w:r>
        <w:rPr>
          <w:rFonts w:ascii="Trebuchet MS" w:hAnsi="Trebuchet MS"/>
          <w:sz w:val="24"/>
          <w:szCs w:val="24"/>
          <w:lang w:val="ro-RO"/>
        </w:rPr>
        <w:t>.</w:t>
      </w:r>
    </w:p>
    <w:p w14:paraId="1A5942E6" w14:textId="77777777" w:rsidR="003D32DE" w:rsidRDefault="003D32DE" w:rsidP="003D32DE">
      <w:pPr>
        <w:jc w:val="center"/>
        <w:rPr>
          <w:rFonts w:ascii="Trebuchet MS" w:hAnsi="Trebuchet MS"/>
          <w:sz w:val="24"/>
          <w:szCs w:val="24"/>
          <w:lang w:val="ro-RO"/>
        </w:rPr>
      </w:pPr>
    </w:p>
    <w:p w14:paraId="6D683117" w14:textId="77777777" w:rsidR="003D32DE" w:rsidRPr="00232AF1" w:rsidRDefault="003D32DE" w:rsidP="003D32DE">
      <w:pPr>
        <w:pStyle w:val="ListParagraph"/>
        <w:numPr>
          <w:ilvl w:val="0"/>
          <w:numId w:val="5"/>
        </w:numPr>
        <w:rPr>
          <w:rFonts w:ascii="Trebuchet MS" w:hAnsi="Trebuchet MS"/>
          <w:sz w:val="24"/>
          <w:szCs w:val="24"/>
          <w:lang w:val="ro-RO"/>
        </w:rPr>
      </w:pPr>
      <w:r w:rsidRPr="0013703B">
        <w:rPr>
          <w:rFonts w:ascii="Trebuchet MS" w:hAnsi="Trebuchet MS" w:cs="Calibri"/>
          <w:color w:val="000000"/>
          <w:sz w:val="24"/>
          <w:szCs w:val="24"/>
          <w:shd w:val="clear" w:color="auto" w:fill="FFFFFF"/>
          <w:lang w:val="ro-RO"/>
        </w:rPr>
        <w:lastRenderedPageBreak/>
        <w:t>Modificările asupra situației grupurilor-țintă vizate, atât pe parcursul implementării, cât și la finalizarea acesteia</w:t>
      </w:r>
    </w:p>
    <w:p w14:paraId="513040C2" w14:textId="77777777" w:rsidR="003D32DE" w:rsidRPr="00232AF1" w:rsidRDefault="003D32DE" w:rsidP="003D32DE">
      <w:pPr>
        <w:pStyle w:val="ListParagraph"/>
        <w:rPr>
          <w:rFonts w:ascii="Trebuchet MS" w:hAnsi="Trebuchet MS"/>
          <w:sz w:val="24"/>
          <w:szCs w:val="24"/>
          <w:lang w:val="ro-RO"/>
        </w:rPr>
      </w:pPr>
    </w:p>
    <w:p w14:paraId="433120A0" w14:textId="77777777" w:rsidR="003D32DE" w:rsidRDefault="003D32DE" w:rsidP="003D32D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sidRPr="00F77FC5">
        <w:rPr>
          <w:rFonts w:ascii="Trebuchet MS" w:hAnsi="Trebuchet MS"/>
          <w:sz w:val="24"/>
          <w:szCs w:val="24"/>
          <w:lang w:val="ro-RO"/>
        </w:rPr>
        <w:t>Popularizarea viitoarelor criterii</w:t>
      </w:r>
      <w:r>
        <w:rPr>
          <w:rFonts w:ascii="Trebuchet MS" w:hAnsi="Trebuchet MS"/>
          <w:sz w:val="24"/>
          <w:szCs w:val="24"/>
          <w:lang w:val="ro-RO"/>
        </w:rPr>
        <w:t>.</w:t>
      </w:r>
    </w:p>
    <w:p w14:paraId="4EBD8546" w14:textId="77777777" w:rsidR="003D32DE" w:rsidRDefault="003D32DE" w:rsidP="003D32DE">
      <w:pPr>
        <w:jc w:val="center"/>
        <w:rPr>
          <w:rFonts w:ascii="Trebuchet MS" w:hAnsi="Trebuchet MS"/>
          <w:sz w:val="24"/>
          <w:szCs w:val="24"/>
          <w:lang w:val="ro-RO"/>
        </w:rPr>
      </w:pPr>
    </w:p>
    <w:p w14:paraId="57AE9E87" w14:textId="77777777" w:rsidR="003D32DE" w:rsidRDefault="003D32DE" w:rsidP="003D32DE">
      <w:pPr>
        <w:jc w:val="center"/>
        <w:rPr>
          <w:rFonts w:ascii="Trebuchet MS" w:hAnsi="Trebuchet MS"/>
          <w:sz w:val="24"/>
          <w:szCs w:val="24"/>
          <w:lang w:val="ro-RO"/>
        </w:rPr>
      </w:pPr>
    </w:p>
    <w:p w14:paraId="6104818D" w14:textId="77777777" w:rsidR="003D32DE" w:rsidRPr="00F42B0A" w:rsidRDefault="003D32DE" w:rsidP="003D32DE">
      <w:pPr>
        <w:pStyle w:val="ListParagraph"/>
        <w:numPr>
          <w:ilvl w:val="0"/>
          <w:numId w:val="5"/>
        </w:numPr>
        <w:rPr>
          <w:rFonts w:ascii="Trebuchet MS" w:hAnsi="Trebuchet MS"/>
          <w:sz w:val="24"/>
          <w:szCs w:val="24"/>
          <w:lang w:val="ro-RO"/>
        </w:rPr>
      </w:pPr>
      <w:r w:rsidRPr="0013703B">
        <w:rPr>
          <w:rFonts w:ascii="Trebuchet MS" w:hAnsi="Trebuchet MS" w:cs="Calibri"/>
          <w:color w:val="000000"/>
          <w:sz w:val="24"/>
          <w:szCs w:val="24"/>
          <w:shd w:val="clear" w:color="auto" w:fill="FFFFFF"/>
          <w:lang w:val="ro-RO"/>
        </w:rPr>
        <w:t>Costurile implementării</w:t>
      </w:r>
    </w:p>
    <w:p w14:paraId="04EAD644" w14:textId="77777777" w:rsidR="003D32DE" w:rsidRPr="00232AF1" w:rsidRDefault="003D32DE" w:rsidP="003D32DE">
      <w:pPr>
        <w:pStyle w:val="ListParagraph"/>
        <w:rPr>
          <w:rFonts w:ascii="Trebuchet MS" w:hAnsi="Trebuchet MS"/>
          <w:sz w:val="24"/>
          <w:szCs w:val="24"/>
          <w:lang w:val="ro-RO"/>
        </w:rPr>
      </w:pPr>
    </w:p>
    <w:p w14:paraId="402AB297" w14:textId="77777777" w:rsidR="003D32DE" w:rsidRDefault="003D32DE" w:rsidP="003D32D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sidRPr="00F77FC5">
        <w:rPr>
          <w:rFonts w:ascii="Trebuchet MS" w:hAnsi="Trebuchet MS"/>
          <w:sz w:val="24"/>
          <w:szCs w:val="24"/>
          <w:lang w:val="ro-RO"/>
        </w:rPr>
        <w:t>Nu s-a impus alocarea unor resurse financiare suplimentare</w:t>
      </w:r>
      <w:r>
        <w:rPr>
          <w:rFonts w:ascii="Trebuchet MS" w:hAnsi="Trebuchet MS"/>
          <w:sz w:val="24"/>
          <w:szCs w:val="24"/>
          <w:lang w:val="ro-RO"/>
        </w:rPr>
        <w:t>.</w:t>
      </w:r>
    </w:p>
    <w:p w14:paraId="41121410" w14:textId="77777777" w:rsidR="003D32DE" w:rsidRDefault="003D32DE" w:rsidP="003D32DE">
      <w:pPr>
        <w:jc w:val="center"/>
        <w:rPr>
          <w:rFonts w:ascii="Trebuchet MS" w:hAnsi="Trebuchet MS"/>
          <w:sz w:val="24"/>
          <w:szCs w:val="24"/>
          <w:lang w:val="ro-RO"/>
        </w:rPr>
      </w:pPr>
    </w:p>
    <w:p w14:paraId="6D986F0B" w14:textId="77777777" w:rsidR="003D32DE" w:rsidRPr="00232AF1" w:rsidRDefault="003D32DE" w:rsidP="003D32DE">
      <w:pPr>
        <w:pStyle w:val="ListParagraph"/>
        <w:numPr>
          <w:ilvl w:val="0"/>
          <w:numId w:val="5"/>
        </w:numPr>
        <w:rPr>
          <w:rFonts w:ascii="Trebuchet MS" w:hAnsi="Trebuchet MS"/>
          <w:sz w:val="24"/>
          <w:szCs w:val="24"/>
          <w:lang w:val="ro-RO"/>
        </w:rPr>
      </w:pPr>
      <w:r w:rsidRPr="0013703B">
        <w:rPr>
          <w:rFonts w:ascii="Trebuchet MS" w:hAnsi="Trebuchet MS" w:cs="Calibri"/>
          <w:color w:val="000000"/>
          <w:sz w:val="24"/>
          <w:szCs w:val="24"/>
          <w:shd w:val="clear" w:color="auto" w:fill="FFFFFF"/>
          <w:lang w:val="ro-RO"/>
        </w:rPr>
        <w:t xml:space="preserve">Respectarea termenelor și a conținutului activităților </w:t>
      </w:r>
    </w:p>
    <w:p w14:paraId="0BE8F2E8" w14:textId="77777777" w:rsidR="003D32DE" w:rsidRPr="00232AF1" w:rsidRDefault="003D32DE" w:rsidP="003D32DE">
      <w:pPr>
        <w:pStyle w:val="ListParagraph"/>
        <w:rPr>
          <w:rFonts w:ascii="Trebuchet MS" w:hAnsi="Trebuchet MS"/>
          <w:sz w:val="24"/>
          <w:szCs w:val="24"/>
          <w:lang w:val="ro-RO"/>
        </w:rPr>
      </w:pPr>
    </w:p>
    <w:p w14:paraId="02BB7624" w14:textId="77777777" w:rsidR="003D32DE" w:rsidRDefault="003D32DE" w:rsidP="003D32D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Întârzieri în adoptarea proiectului de lege ca urmare a estimării eronate a duratei procesului de avizare a acestuia și a procesului legislativ lent.</w:t>
      </w:r>
    </w:p>
    <w:p w14:paraId="6CAFFDF8" w14:textId="77777777" w:rsidR="003D32DE" w:rsidRPr="00232AF1" w:rsidRDefault="003D32DE" w:rsidP="003D32D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36AF0A75" w14:textId="77777777" w:rsidR="003D32DE" w:rsidRDefault="003D32DE" w:rsidP="003D32DE">
      <w:pPr>
        <w:pStyle w:val="ListParagraph"/>
        <w:rPr>
          <w:rFonts w:ascii="Trebuchet MS" w:hAnsi="Trebuchet MS"/>
          <w:sz w:val="24"/>
          <w:szCs w:val="24"/>
          <w:lang w:val="ro-RO"/>
        </w:rPr>
      </w:pPr>
    </w:p>
    <w:p w14:paraId="7431028B" w14:textId="77777777" w:rsidR="003D32DE" w:rsidRDefault="003D32DE" w:rsidP="003D32DE">
      <w:pPr>
        <w:pStyle w:val="ListParagraph"/>
        <w:rPr>
          <w:rFonts w:ascii="Trebuchet MS" w:hAnsi="Trebuchet MS"/>
          <w:sz w:val="24"/>
          <w:szCs w:val="24"/>
          <w:lang w:val="ro-RO"/>
        </w:rPr>
      </w:pPr>
    </w:p>
    <w:p w14:paraId="173B78BF" w14:textId="77777777" w:rsidR="003D32DE" w:rsidRDefault="003D32DE" w:rsidP="003D32DE">
      <w:pPr>
        <w:pStyle w:val="ListParagraph"/>
        <w:numPr>
          <w:ilvl w:val="0"/>
          <w:numId w:val="5"/>
        </w:numPr>
        <w:rPr>
          <w:rFonts w:ascii="Trebuchet MS" w:hAnsi="Trebuchet MS"/>
          <w:sz w:val="24"/>
          <w:szCs w:val="24"/>
          <w:lang w:val="ro-RO"/>
        </w:rPr>
      </w:pPr>
      <w:r w:rsidRPr="00232AF1">
        <w:rPr>
          <w:rFonts w:ascii="Trebuchet MS" w:hAnsi="Trebuchet MS"/>
          <w:sz w:val="24"/>
          <w:szCs w:val="24"/>
          <w:lang w:val="ro-RO"/>
        </w:rPr>
        <w:t>Întârzierile în realizarea măsurii și motivul producerii lor</w:t>
      </w:r>
    </w:p>
    <w:p w14:paraId="5F9400BD" w14:textId="77777777" w:rsidR="003D32DE" w:rsidRPr="00232AF1" w:rsidRDefault="003D32DE" w:rsidP="003D32DE">
      <w:pPr>
        <w:pStyle w:val="ListParagraph"/>
        <w:rPr>
          <w:rFonts w:ascii="Trebuchet MS" w:hAnsi="Trebuchet MS"/>
          <w:sz w:val="24"/>
          <w:szCs w:val="24"/>
          <w:lang w:val="ro-RO"/>
        </w:rPr>
      </w:pPr>
    </w:p>
    <w:p w14:paraId="4BED4C32" w14:textId="77777777" w:rsidR="003D32DE" w:rsidRDefault="003D32DE" w:rsidP="003D32D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sidRPr="00F77FC5">
        <w:rPr>
          <w:rFonts w:ascii="Trebuchet MS" w:hAnsi="Trebuchet MS"/>
          <w:sz w:val="24"/>
          <w:szCs w:val="24"/>
          <w:lang w:val="ro-RO"/>
        </w:rPr>
        <w:t>Numărul ridicat de recomandări, pr</w:t>
      </w:r>
      <w:r>
        <w:rPr>
          <w:rFonts w:ascii="Trebuchet MS" w:hAnsi="Trebuchet MS"/>
          <w:sz w:val="24"/>
          <w:szCs w:val="24"/>
          <w:lang w:val="ro-RO"/>
        </w:rPr>
        <w:t>o</w:t>
      </w:r>
      <w:r w:rsidRPr="00F77FC5">
        <w:rPr>
          <w:rFonts w:ascii="Trebuchet MS" w:hAnsi="Trebuchet MS"/>
          <w:sz w:val="24"/>
          <w:szCs w:val="24"/>
          <w:lang w:val="ro-RO"/>
        </w:rPr>
        <w:t>puneri și observații primite</w:t>
      </w:r>
      <w:r>
        <w:rPr>
          <w:rFonts w:ascii="Trebuchet MS" w:hAnsi="Trebuchet MS"/>
          <w:sz w:val="24"/>
          <w:szCs w:val="24"/>
          <w:lang w:val="ro-RO"/>
        </w:rPr>
        <w:t>.</w:t>
      </w:r>
    </w:p>
    <w:p w14:paraId="6990E577" w14:textId="77777777" w:rsidR="003D32DE" w:rsidRDefault="003D32DE" w:rsidP="003D32DE">
      <w:pPr>
        <w:ind w:right="900"/>
        <w:jc w:val="center"/>
        <w:rPr>
          <w:rFonts w:ascii="Trebuchet MS" w:hAnsi="Trebuchet MS"/>
          <w:sz w:val="24"/>
          <w:szCs w:val="24"/>
          <w:lang w:val="ro-RO"/>
        </w:rPr>
      </w:pPr>
    </w:p>
    <w:p w14:paraId="76BFF51F" w14:textId="77777777" w:rsidR="003D32DE" w:rsidRDefault="003D32DE" w:rsidP="003D32DE">
      <w:pPr>
        <w:pStyle w:val="ListParagraph"/>
        <w:numPr>
          <w:ilvl w:val="0"/>
          <w:numId w:val="5"/>
        </w:numPr>
        <w:ind w:right="900"/>
        <w:rPr>
          <w:rFonts w:ascii="Trebuchet MS" w:hAnsi="Trebuchet MS"/>
          <w:sz w:val="24"/>
          <w:szCs w:val="24"/>
          <w:lang w:val="ro-RO"/>
        </w:rPr>
      </w:pPr>
      <w:r w:rsidRPr="00232AF1">
        <w:rPr>
          <w:rFonts w:ascii="Trebuchet MS" w:hAnsi="Trebuchet MS"/>
          <w:sz w:val="24"/>
          <w:szCs w:val="24"/>
          <w:lang w:val="ro-RO"/>
        </w:rPr>
        <w:t>Noul calendar de implementare (în situația în care măsura nu a fost implementată în termen)</w:t>
      </w:r>
    </w:p>
    <w:p w14:paraId="3D2B9FDF" w14:textId="77777777" w:rsidR="003D32DE" w:rsidRDefault="003D32DE" w:rsidP="003D32DE">
      <w:pPr>
        <w:pStyle w:val="ListParagraph"/>
        <w:ind w:right="900"/>
        <w:rPr>
          <w:rFonts w:ascii="Trebuchet MS" w:hAnsi="Trebuchet MS"/>
          <w:sz w:val="24"/>
          <w:szCs w:val="24"/>
          <w:lang w:val="ro-RO"/>
        </w:rPr>
      </w:pPr>
    </w:p>
    <w:p w14:paraId="4DA1005B" w14:textId="77777777" w:rsidR="003D32DE" w:rsidRPr="00232AF1" w:rsidRDefault="003D32DE" w:rsidP="003D32DE">
      <w:pPr>
        <w:pStyle w:val="ListParagraph"/>
        <w:ind w:right="900"/>
        <w:rPr>
          <w:rFonts w:ascii="Trebuchet MS" w:hAnsi="Trebuchet MS"/>
          <w:sz w:val="24"/>
          <w:szCs w:val="24"/>
          <w:lang w:val="ro-RO"/>
        </w:rPr>
      </w:pPr>
      <w:r w:rsidRPr="008A30DE">
        <w:rPr>
          <w:rFonts w:ascii="Trebuchet MS" w:hAnsi="Trebuchet MS"/>
          <w:sz w:val="24"/>
          <w:szCs w:val="24"/>
          <w:lang w:val="ro-RO"/>
        </w:rPr>
        <w:t>31.12.2024</w:t>
      </w:r>
    </w:p>
    <w:p w14:paraId="12D83232" w14:textId="72549384" w:rsidR="003D32DE" w:rsidRDefault="003D32DE">
      <w:pPr>
        <w:rPr>
          <w:rFonts w:ascii="Trebuchet MS" w:hAnsi="Trebuchet MS"/>
          <w:sz w:val="24"/>
          <w:szCs w:val="24"/>
          <w:lang w:val="ro-RO"/>
        </w:rPr>
      </w:pPr>
      <w:r>
        <w:rPr>
          <w:rFonts w:ascii="Trebuchet MS" w:hAnsi="Trebuchet MS"/>
          <w:sz w:val="24"/>
          <w:szCs w:val="24"/>
          <w:lang w:val="ro-RO"/>
        </w:rPr>
        <w:br w:type="page"/>
      </w:r>
    </w:p>
    <w:p w14:paraId="2467C7A5" w14:textId="77777777" w:rsidR="003D32DE" w:rsidRDefault="003D32DE" w:rsidP="003D32DE">
      <w:pPr>
        <w:jc w:val="right"/>
        <w:rPr>
          <w:rFonts w:ascii="Trebuchet MS" w:hAnsi="Trebuchet MS"/>
          <w:i/>
          <w:iCs/>
          <w:sz w:val="24"/>
          <w:szCs w:val="24"/>
          <w:lang w:val="ro-RO"/>
        </w:rPr>
      </w:pPr>
      <w:r>
        <w:rPr>
          <w:rFonts w:ascii="Trebuchet MS" w:hAnsi="Trebuchet MS"/>
          <w:i/>
          <w:iCs/>
          <w:sz w:val="24"/>
          <w:szCs w:val="24"/>
          <w:lang w:val="ro-RO"/>
        </w:rPr>
        <w:lastRenderedPageBreak/>
        <w:t>Anexa nr. 7 la raport</w:t>
      </w:r>
    </w:p>
    <w:p w14:paraId="3C62D75D" w14:textId="77777777" w:rsidR="003D32DE" w:rsidRPr="00881FD6" w:rsidRDefault="003D32DE" w:rsidP="003D32DE">
      <w:pPr>
        <w:jc w:val="center"/>
        <w:rPr>
          <w:rFonts w:ascii="Trebuchet MS" w:hAnsi="Trebuchet MS"/>
          <w:sz w:val="24"/>
          <w:szCs w:val="24"/>
          <w:lang w:val="ro-RO"/>
        </w:rPr>
      </w:pPr>
      <w:r w:rsidRPr="00881FD6">
        <w:rPr>
          <w:rFonts w:ascii="Trebuchet MS" w:hAnsi="Trebuchet MS"/>
          <w:sz w:val="24"/>
          <w:szCs w:val="24"/>
          <w:lang w:val="ro-RO"/>
        </w:rPr>
        <w:t>RAPORTARE PRIVIND IMPLEMENTAREA SNA 2021-2025</w:t>
      </w:r>
      <w:r>
        <w:rPr>
          <w:rFonts w:ascii="Trebuchet MS" w:hAnsi="Trebuchet MS"/>
          <w:sz w:val="24"/>
          <w:szCs w:val="24"/>
          <w:lang w:val="ro-RO"/>
        </w:rPr>
        <w:t xml:space="preserve"> </w:t>
      </w:r>
    </w:p>
    <w:p w14:paraId="36ECDD22" w14:textId="77777777" w:rsidR="003D32DE" w:rsidRDefault="003D32DE" w:rsidP="003D32DE">
      <w:pPr>
        <w:jc w:val="center"/>
        <w:rPr>
          <w:rFonts w:ascii="Trebuchet MS" w:hAnsi="Trebuchet MS"/>
          <w:sz w:val="24"/>
          <w:szCs w:val="24"/>
          <w:lang w:val="ro-RO"/>
        </w:rPr>
      </w:pPr>
      <w:r w:rsidRPr="00881FD6">
        <w:rPr>
          <w:rFonts w:ascii="Trebuchet MS" w:hAnsi="Trebuchet MS"/>
          <w:sz w:val="24"/>
          <w:szCs w:val="24"/>
          <w:lang w:val="ro-RO"/>
        </w:rPr>
        <w:t>FIŞĂ</w:t>
      </w:r>
      <w:r>
        <w:rPr>
          <w:rStyle w:val="FootnoteReference"/>
          <w:rFonts w:ascii="Trebuchet MS" w:hAnsi="Trebuchet MS"/>
          <w:sz w:val="24"/>
          <w:szCs w:val="24"/>
          <w:lang w:val="ro-RO"/>
        </w:rPr>
        <w:footnoteReference w:id="6"/>
      </w:r>
      <w:r w:rsidRPr="00881FD6">
        <w:rPr>
          <w:rFonts w:ascii="Trebuchet MS" w:hAnsi="Trebuchet MS"/>
          <w:sz w:val="24"/>
          <w:szCs w:val="24"/>
          <w:lang w:val="ro-RO"/>
        </w:rPr>
        <w:t xml:space="preserve"> </w:t>
      </w:r>
      <w:r>
        <w:rPr>
          <w:rFonts w:ascii="Trebuchet MS" w:hAnsi="Trebuchet MS"/>
          <w:sz w:val="24"/>
          <w:szCs w:val="24"/>
          <w:lang w:val="ro-RO"/>
        </w:rPr>
        <w:t xml:space="preserve">pentru </w:t>
      </w:r>
      <w:r w:rsidRPr="00881FD6">
        <w:rPr>
          <w:rFonts w:ascii="Trebuchet MS" w:hAnsi="Trebuchet MS"/>
          <w:sz w:val="24"/>
          <w:szCs w:val="24"/>
          <w:lang w:val="ro-RO"/>
        </w:rPr>
        <w:t>MĂSUR</w:t>
      </w:r>
      <w:r>
        <w:rPr>
          <w:rFonts w:ascii="Trebuchet MS" w:hAnsi="Trebuchet MS"/>
          <w:sz w:val="24"/>
          <w:szCs w:val="24"/>
          <w:lang w:val="ro-RO"/>
        </w:rPr>
        <w:t>A</w:t>
      </w:r>
      <w:r w:rsidRPr="009C5960">
        <w:rPr>
          <w:lang w:val="pt-BR"/>
        </w:rPr>
        <w:t xml:space="preserve"> </w:t>
      </w:r>
      <w:r w:rsidRPr="0098309D">
        <w:rPr>
          <w:rFonts w:ascii="Trebuchet MS" w:hAnsi="Trebuchet MS"/>
          <w:sz w:val="24"/>
          <w:szCs w:val="24"/>
          <w:lang w:val="ro-RO"/>
        </w:rPr>
        <w:t xml:space="preserve">4.6.6. </w:t>
      </w:r>
      <w:r>
        <w:rPr>
          <w:rFonts w:ascii="Trebuchet MS" w:hAnsi="Trebuchet MS"/>
          <w:sz w:val="24"/>
          <w:szCs w:val="24"/>
          <w:lang w:val="ro-RO"/>
        </w:rPr>
        <w:t xml:space="preserve">- </w:t>
      </w:r>
      <w:r w:rsidRPr="0098309D">
        <w:rPr>
          <w:rFonts w:ascii="Trebuchet MS" w:hAnsi="Trebuchet MS"/>
          <w:sz w:val="24"/>
          <w:szCs w:val="24"/>
          <w:lang w:val="ro-RO"/>
        </w:rPr>
        <w:t>Formarea continuă a persoanelor care pot deveni membri ai birourilor electorale și ai oficiilor electorale, a experților electorali, precum și a operatorilor de calculator, cu privire la aspectele de integritate specifice proceselor electorale și la diminuarea riscurilor de corupție, precum și instituirea unui mecanism de evaluare a performanțelor acestora</w:t>
      </w:r>
    </w:p>
    <w:p w14:paraId="37EC2CBB" w14:textId="77777777" w:rsidR="003D32DE" w:rsidRDefault="003D32DE" w:rsidP="003D32DE">
      <w:pPr>
        <w:jc w:val="center"/>
        <w:rPr>
          <w:rFonts w:ascii="Trebuchet MS" w:hAnsi="Trebuchet MS"/>
          <w:sz w:val="24"/>
          <w:szCs w:val="24"/>
          <w:lang w:val="ro-RO"/>
        </w:rPr>
      </w:pPr>
    </w:p>
    <w:p w14:paraId="7A7CD16E" w14:textId="77777777" w:rsidR="003D32DE" w:rsidRDefault="003D32DE" w:rsidP="003D32DE">
      <w:pPr>
        <w:pStyle w:val="ListParagraph"/>
        <w:numPr>
          <w:ilvl w:val="0"/>
          <w:numId w:val="6"/>
        </w:numPr>
        <w:jc w:val="both"/>
        <w:rPr>
          <w:rFonts w:ascii="Trebuchet MS" w:hAnsi="Trebuchet MS"/>
          <w:sz w:val="24"/>
          <w:szCs w:val="24"/>
          <w:lang w:val="ro-RO"/>
        </w:rPr>
      </w:pPr>
      <w:r>
        <w:rPr>
          <w:rFonts w:ascii="Trebuchet MS" w:hAnsi="Trebuchet MS"/>
          <w:sz w:val="24"/>
          <w:szCs w:val="24"/>
          <w:lang w:val="ro-RO"/>
        </w:rPr>
        <w:t>Stadiul implementării măsurii</w:t>
      </w:r>
    </w:p>
    <w:p w14:paraId="217B5E73" w14:textId="77777777" w:rsidR="003D32DE" w:rsidRDefault="003D32DE" w:rsidP="003D32DE">
      <w:pPr>
        <w:pStyle w:val="ListParagraph"/>
        <w:jc w:val="both"/>
        <w:rPr>
          <w:rFonts w:ascii="Trebuchet MS" w:hAnsi="Trebuchet MS"/>
          <w:sz w:val="24"/>
          <w:szCs w:val="24"/>
          <w:lang w:val="ro-RO"/>
        </w:rPr>
      </w:pPr>
      <w:sdt>
        <w:sdtPr>
          <w:rPr>
            <w:rFonts w:ascii="Trebuchet MS" w:eastAsia="MS Mincho" w:hAnsi="Trebuchet MS" w:cs="Times New Roman"/>
            <w:lang w:val="ro-RO"/>
          </w:rPr>
          <w:id w:val="-1156216299"/>
          <w14:checkbox>
            <w14:checked w14:val="0"/>
            <w14:checkedState w14:val="2612" w14:font="Arial"/>
            <w14:uncheckedState w14:val="2610" w14:font="Arial"/>
          </w14:checkbox>
        </w:sdtPr>
        <w:sdtContent>
          <w:r>
            <w:rPr>
              <w:rFonts w:ascii="Arial" w:eastAsia="MS Mincho" w:hAnsi="Arial" w:cs="Arial"/>
              <w:lang w:val="ro-RO"/>
            </w:rPr>
            <w:t>☐</w:t>
          </w:r>
        </w:sdtContent>
      </w:sdt>
      <w:r>
        <w:rPr>
          <w:rFonts w:ascii="Trebuchet MS" w:hAnsi="Trebuchet MS"/>
          <w:sz w:val="24"/>
          <w:szCs w:val="24"/>
          <w:lang w:val="ro-RO"/>
        </w:rPr>
        <w:t xml:space="preserve"> implementată  </w:t>
      </w:r>
      <w:sdt>
        <w:sdtPr>
          <w:rPr>
            <w:rFonts w:ascii="Trebuchet MS" w:eastAsia="MS Mincho" w:hAnsi="Trebuchet MS" w:cs="Times New Roman"/>
            <w:lang w:val="ro-RO"/>
          </w:rPr>
          <w:id w:val="-1467729364"/>
          <w14:checkbox>
            <w14:checked w14:val="0"/>
            <w14:checkedState w14:val="2612" w14:font="Arial"/>
            <w14:uncheckedState w14:val="2610" w14:font="Arial"/>
          </w14:checkbox>
        </w:sdtPr>
        <w:sdtContent>
          <w:r>
            <w:rPr>
              <w:rFonts w:ascii="Arial" w:eastAsia="MS Mincho" w:hAnsi="Arial" w:cs="Arial"/>
              <w:lang w:val="ro-RO"/>
            </w:rPr>
            <w:t>☐</w:t>
          </w:r>
        </w:sdtContent>
      </w:sdt>
      <w:r>
        <w:rPr>
          <w:rFonts w:ascii="Trebuchet MS" w:hAnsi="Trebuchet MS"/>
          <w:sz w:val="24"/>
          <w:szCs w:val="24"/>
          <w:lang w:val="ro-RO"/>
        </w:rPr>
        <w:t xml:space="preserve">  parțial implementată </w:t>
      </w:r>
      <w:sdt>
        <w:sdtPr>
          <w:rPr>
            <w:rFonts w:ascii="Trebuchet MS" w:eastAsia="MS Mincho" w:hAnsi="Trebuchet MS" w:cs="Times New Roman"/>
            <w:lang w:val="ro-RO"/>
          </w:rPr>
          <w:id w:val="-178813603"/>
          <w14:checkbox>
            <w14:checked w14:val="0"/>
            <w14:checkedState w14:val="2612" w14:font="Arial"/>
            <w14:uncheckedState w14:val="2610" w14:font="Arial"/>
          </w14:checkbox>
        </w:sdtPr>
        <w:sdtContent>
          <w:r>
            <w:rPr>
              <w:rFonts w:ascii="Arial" w:eastAsia="MS Mincho" w:hAnsi="Arial" w:cs="Arial"/>
              <w:lang w:val="ro-RO"/>
            </w:rPr>
            <w:t>☐</w:t>
          </w:r>
        </w:sdtContent>
      </w:sdt>
      <w:r>
        <w:rPr>
          <w:rFonts w:ascii="Trebuchet MS" w:eastAsia="MS Mincho" w:hAnsi="Trebuchet MS" w:cs="Times New Roman"/>
          <w:lang w:val="ro-RO"/>
        </w:rPr>
        <w:t xml:space="preserve"> </w:t>
      </w:r>
      <w:r>
        <w:rPr>
          <w:rFonts w:ascii="Trebuchet MS" w:hAnsi="Trebuchet MS"/>
          <w:sz w:val="24"/>
          <w:szCs w:val="24"/>
          <w:lang w:val="ro-RO"/>
        </w:rPr>
        <w:t xml:space="preserve">  neimplementată </w:t>
      </w:r>
      <w:sdt>
        <w:sdtPr>
          <w:rPr>
            <w:rFonts w:ascii="Trebuchet MS" w:eastAsia="MS Mincho" w:hAnsi="Trebuchet MS" w:cs="Times New Roman"/>
            <w:lang w:val="ro-RO"/>
          </w:rPr>
          <w:id w:val="-1659224573"/>
          <w14:checkbox>
            <w14:checked w14:val="1"/>
            <w14:checkedState w14:val="2612" w14:font="Arial"/>
            <w14:uncheckedState w14:val="2610" w14:font="Arial"/>
          </w14:checkbox>
        </w:sdtPr>
        <w:sdtContent>
          <w:r>
            <w:rPr>
              <w:rFonts w:ascii="Arial" w:eastAsia="MS Mincho" w:hAnsi="Arial" w:cs="Arial"/>
              <w:lang w:val="ro-RO"/>
            </w:rPr>
            <w:t>☒</w:t>
          </w:r>
        </w:sdtContent>
      </w:sdt>
      <w:r>
        <w:rPr>
          <w:rFonts w:ascii="Trebuchet MS" w:hAnsi="Trebuchet MS"/>
          <w:sz w:val="24"/>
          <w:szCs w:val="24"/>
          <w:lang w:val="ro-RO"/>
        </w:rPr>
        <w:t xml:space="preserve"> în curs de implementare </w:t>
      </w:r>
    </w:p>
    <w:p w14:paraId="14E3346D" w14:textId="77777777" w:rsidR="003D32DE" w:rsidRDefault="003D32DE" w:rsidP="003D32DE">
      <w:pPr>
        <w:pStyle w:val="ListParagraph"/>
        <w:rPr>
          <w:rFonts w:ascii="Trebuchet MS" w:hAnsi="Trebuchet MS"/>
          <w:sz w:val="24"/>
          <w:szCs w:val="24"/>
          <w:lang w:val="ro-RO"/>
        </w:rPr>
      </w:pPr>
    </w:p>
    <w:p w14:paraId="6B5EFA7C" w14:textId="77777777" w:rsidR="003D32DE" w:rsidRPr="00BA625A" w:rsidRDefault="003D32DE" w:rsidP="003D32DE">
      <w:pPr>
        <w:pStyle w:val="ListParagraph"/>
        <w:ind w:firstLine="720"/>
        <w:jc w:val="both"/>
        <w:rPr>
          <w:rFonts w:ascii="Trebuchet MS" w:hAnsi="Trebuchet MS"/>
          <w:sz w:val="24"/>
          <w:szCs w:val="24"/>
          <w:lang w:val="ro-RO"/>
        </w:rPr>
      </w:pPr>
      <w:r w:rsidRPr="00BA625A">
        <w:rPr>
          <w:rFonts w:ascii="Trebuchet MS" w:hAnsi="Trebuchet MS"/>
          <w:sz w:val="24"/>
          <w:szCs w:val="24"/>
          <w:lang w:val="ro-RO"/>
        </w:rPr>
        <w:t xml:space="preserve">În vederea ducerii la îndeplinire a Măsurilor nr. 4.6.6. și nr. 4.6.7. din SNA 2021-2025, prin adresele nr. 23394/28.12.2021 și nr. 23395/28.12.2021 a fost inițiat un proces de consultare internă cu compartimentele relevante, având ca scop fundamentarea unui proiect de act normativ prin care se propune reglementarea posibilității organizării programelor de formare a tuturor membrilor birourilor electorale și ai oficiilor electorale, instituirea unui mecanism de evaluare a </w:t>
      </w:r>
      <w:proofErr w:type="spellStart"/>
      <w:r w:rsidRPr="00BA625A">
        <w:rPr>
          <w:rFonts w:ascii="Trebuchet MS" w:hAnsi="Trebuchet MS"/>
          <w:sz w:val="24"/>
          <w:szCs w:val="24"/>
          <w:lang w:val="ro-RO"/>
        </w:rPr>
        <w:t>performanţelor</w:t>
      </w:r>
      <w:proofErr w:type="spellEnd"/>
      <w:r w:rsidRPr="00BA625A">
        <w:rPr>
          <w:rFonts w:ascii="Trebuchet MS" w:hAnsi="Trebuchet MS"/>
          <w:sz w:val="24"/>
          <w:szCs w:val="24"/>
          <w:lang w:val="ro-RO"/>
        </w:rPr>
        <w:t xml:space="preserve"> acestora, precum și a </w:t>
      </w:r>
      <w:proofErr w:type="spellStart"/>
      <w:r w:rsidRPr="00BA625A">
        <w:rPr>
          <w:rFonts w:ascii="Trebuchet MS" w:hAnsi="Trebuchet MS"/>
          <w:sz w:val="24"/>
          <w:szCs w:val="24"/>
          <w:lang w:val="ro-RO"/>
        </w:rPr>
        <w:t>posibilităţii</w:t>
      </w:r>
      <w:proofErr w:type="spellEnd"/>
      <w:r w:rsidRPr="00BA625A">
        <w:rPr>
          <w:rFonts w:ascii="Trebuchet MS" w:hAnsi="Trebuchet MS"/>
          <w:sz w:val="24"/>
          <w:szCs w:val="24"/>
          <w:lang w:val="ro-RO"/>
        </w:rPr>
        <w:t xml:space="preserve"> folosirii unui instrument informatic de verificare a decăderilor </w:t>
      </w:r>
      <w:proofErr w:type="spellStart"/>
      <w:r w:rsidRPr="00BA625A">
        <w:rPr>
          <w:rFonts w:ascii="Trebuchet MS" w:hAnsi="Trebuchet MS"/>
          <w:sz w:val="24"/>
          <w:szCs w:val="24"/>
          <w:lang w:val="ro-RO"/>
        </w:rPr>
        <w:t>şi</w:t>
      </w:r>
      <w:proofErr w:type="spellEnd"/>
      <w:r w:rsidRPr="00BA625A">
        <w:rPr>
          <w:rFonts w:ascii="Trebuchet MS" w:hAnsi="Trebuchet MS"/>
          <w:sz w:val="24"/>
          <w:szCs w:val="24"/>
          <w:lang w:val="ro-RO"/>
        </w:rPr>
        <w:t xml:space="preserve"> </w:t>
      </w:r>
      <w:proofErr w:type="spellStart"/>
      <w:r w:rsidRPr="00BA625A">
        <w:rPr>
          <w:rFonts w:ascii="Trebuchet MS" w:hAnsi="Trebuchet MS"/>
          <w:sz w:val="24"/>
          <w:szCs w:val="24"/>
          <w:lang w:val="ro-RO"/>
        </w:rPr>
        <w:t>interdicţiilor</w:t>
      </w:r>
      <w:proofErr w:type="spellEnd"/>
      <w:r w:rsidRPr="00BA625A">
        <w:rPr>
          <w:rFonts w:ascii="Trebuchet MS" w:hAnsi="Trebuchet MS"/>
          <w:sz w:val="24"/>
          <w:szCs w:val="24"/>
          <w:lang w:val="ro-RO"/>
        </w:rPr>
        <w:t xml:space="preserve"> privind dreptul de a fi ales </w:t>
      </w:r>
      <w:proofErr w:type="spellStart"/>
      <w:r w:rsidRPr="00BA625A">
        <w:rPr>
          <w:rFonts w:ascii="Trebuchet MS" w:hAnsi="Trebuchet MS"/>
          <w:sz w:val="24"/>
          <w:szCs w:val="24"/>
          <w:lang w:val="ro-RO"/>
        </w:rPr>
        <w:t>şi</w:t>
      </w:r>
      <w:proofErr w:type="spellEnd"/>
      <w:r w:rsidRPr="00BA625A">
        <w:rPr>
          <w:rFonts w:ascii="Trebuchet MS" w:hAnsi="Trebuchet MS"/>
          <w:sz w:val="24"/>
          <w:szCs w:val="24"/>
          <w:lang w:val="ro-RO"/>
        </w:rPr>
        <w:t xml:space="preserve"> dreptul de a ocupa o </w:t>
      </w:r>
      <w:proofErr w:type="spellStart"/>
      <w:r w:rsidRPr="00BA625A">
        <w:rPr>
          <w:rFonts w:ascii="Trebuchet MS" w:hAnsi="Trebuchet MS"/>
          <w:sz w:val="24"/>
          <w:szCs w:val="24"/>
          <w:lang w:val="ro-RO"/>
        </w:rPr>
        <w:t>funcţie</w:t>
      </w:r>
      <w:proofErr w:type="spellEnd"/>
      <w:r w:rsidRPr="00BA625A">
        <w:rPr>
          <w:rFonts w:ascii="Trebuchet MS" w:hAnsi="Trebuchet MS"/>
          <w:sz w:val="24"/>
          <w:szCs w:val="24"/>
          <w:lang w:val="ro-RO"/>
        </w:rPr>
        <w:t xml:space="preserve"> publică eligibilă de către birourile electorale </w:t>
      </w:r>
      <w:proofErr w:type="spellStart"/>
      <w:r w:rsidRPr="00BA625A">
        <w:rPr>
          <w:rFonts w:ascii="Trebuchet MS" w:hAnsi="Trebuchet MS"/>
          <w:sz w:val="24"/>
          <w:szCs w:val="24"/>
          <w:lang w:val="ro-RO"/>
        </w:rPr>
        <w:t>şi</w:t>
      </w:r>
      <w:proofErr w:type="spellEnd"/>
      <w:r w:rsidRPr="00BA625A">
        <w:rPr>
          <w:rFonts w:ascii="Trebuchet MS" w:hAnsi="Trebuchet MS"/>
          <w:sz w:val="24"/>
          <w:szCs w:val="24"/>
          <w:lang w:val="ro-RO"/>
        </w:rPr>
        <w:t xml:space="preserve"> oficiile electorale.</w:t>
      </w:r>
    </w:p>
    <w:p w14:paraId="35BC4C6D" w14:textId="77777777" w:rsidR="003D32DE" w:rsidRPr="00BA625A" w:rsidRDefault="003D32DE" w:rsidP="003D32DE">
      <w:pPr>
        <w:pStyle w:val="ListParagraph"/>
        <w:ind w:firstLine="720"/>
        <w:jc w:val="both"/>
        <w:rPr>
          <w:rFonts w:ascii="Trebuchet MS" w:hAnsi="Trebuchet MS"/>
          <w:sz w:val="24"/>
          <w:szCs w:val="24"/>
          <w:lang w:val="ro-RO"/>
        </w:rPr>
      </w:pPr>
      <w:r w:rsidRPr="00BA625A">
        <w:rPr>
          <w:rFonts w:ascii="Trebuchet MS" w:hAnsi="Trebuchet MS"/>
          <w:sz w:val="24"/>
          <w:szCs w:val="24"/>
          <w:lang w:val="ro-RO"/>
        </w:rPr>
        <w:t>Ulterior, Grupul de lucru pentru modificarea și completarea legislației electorale precum și a legislației conexe privind alegerile, referendumul și finanțarea partidelor politice campaniilor electorale la nivelul Autorității Electorale Permanente a deliberat în cadrul ședințelor din anul 2022 intervențiile normative adecvate atingerii scopurilor măsurilor de referință.</w:t>
      </w:r>
    </w:p>
    <w:p w14:paraId="13CCC24C" w14:textId="77777777" w:rsidR="003D32DE" w:rsidRPr="00BA625A" w:rsidRDefault="003D32DE" w:rsidP="003D32DE">
      <w:pPr>
        <w:pStyle w:val="ListParagraph"/>
        <w:jc w:val="both"/>
        <w:rPr>
          <w:rFonts w:ascii="Trebuchet MS" w:hAnsi="Trebuchet MS"/>
          <w:sz w:val="24"/>
          <w:szCs w:val="24"/>
          <w:lang w:val="ro-RO"/>
        </w:rPr>
      </w:pPr>
      <w:r w:rsidRPr="00BA625A">
        <w:rPr>
          <w:rFonts w:ascii="Trebuchet MS" w:hAnsi="Trebuchet MS"/>
          <w:sz w:val="24"/>
          <w:szCs w:val="24"/>
          <w:lang w:val="ro-RO"/>
        </w:rPr>
        <w:tab/>
        <w:t>Totodată, arătăm că, în vederea implementării Măsurii nr. 4.6.6. din SNA 2021-2025, Autoritatea Electorală Permanentă și Institutul Național de Administrație au încheiat, la data de 01.08.2022, un acord de colaborare pentru dezvoltarea de programe specifice de instruire și formare profesională în materie electorală pentru persoanele care pot deveni membri ai birourilor și oficiilor electorale.</w:t>
      </w:r>
    </w:p>
    <w:p w14:paraId="3146A923" w14:textId="77777777" w:rsidR="003D32DE" w:rsidRPr="00BA625A" w:rsidRDefault="003D32DE" w:rsidP="003D32DE">
      <w:pPr>
        <w:pStyle w:val="ListParagraph"/>
        <w:ind w:firstLine="720"/>
        <w:jc w:val="both"/>
        <w:rPr>
          <w:rFonts w:ascii="Trebuchet MS" w:hAnsi="Trebuchet MS"/>
          <w:sz w:val="24"/>
          <w:szCs w:val="24"/>
          <w:lang w:val="ro-RO"/>
        </w:rPr>
      </w:pPr>
      <w:r w:rsidRPr="00BA625A">
        <w:rPr>
          <w:rFonts w:ascii="Trebuchet MS" w:hAnsi="Trebuchet MS"/>
          <w:sz w:val="24"/>
          <w:szCs w:val="24"/>
          <w:lang w:val="ro-RO"/>
        </w:rPr>
        <w:lastRenderedPageBreak/>
        <w:t xml:space="preserve">Prin respectivele programe se urmărește formarea grupurilor-țintă cu privire la modul de îndeplinire a atribuțiilor prevăzute de legislația electorală, precum și cu privire la aspectele de integritate specifice proceselor electorale </w:t>
      </w:r>
      <w:proofErr w:type="spellStart"/>
      <w:r w:rsidRPr="00BA625A">
        <w:rPr>
          <w:rFonts w:ascii="Trebuchet MS" w:hAnsi="Trebuchet MS"/>
          <w:sz w:val="24"/>
          <w:szCs w:val="24"/>
          <w:lang w:val="ro-RO"/>
        </w:rPr>
        <w:t>şi</w:t>
      </w:r>
      <w:proofErr w:type="spellEnd"/>
      <w:r w:rsidRPr="00BA625A">
        <w:rPr>
          <w:rFonts w:ascii="Trebuchet MS" w:hAnsi="Trebuchet MS"/>
          <w:sz w:val="24"/>
          <w:szCs w:val="24"/>
          <w:lang w:val="ro-RO"/>
        </w:rPr>
        <w:t xml:space="preserve"> la diminuarea riscurilor de corupție.</w:t>
      </w:r>
    </w:p>
    <w:p w14:paraId="7ED38126" w14:textId="77777777" w:rsidR="003D32DE" w:rsidRPr="00BA625A" w:rsidRDefault="003D32DE" w:rsidP="003D32DE">
      <w:pPr>
        <w:pStyle w:val="ListParagraph"/>
        <w:ind w:firstLine="720"/>
        <w:jc w:val="both"/>
        <w:rPr>
          <w:rFonts w:ascii="Trebuchet MS" w:hAnsi="Trebuchet MS"/>
          <w:sz w:val="24"/>
          <w:szCs w:val="24"/>
          <w:lang w:val="ro-RO"/>
        </w:rPr>
      </w:pPr>
      <w:r w:rsidRPr="00BA625A">
        <w:rPr>
          <w:rFonts w:ascii="Trebuchet MS" w:hAnsi="Trebuchet MS"/>
          <w:sz w:val="24"/>
          <w:szCs w:val="24"/>
          <w:lang w:val="ro-RO"/>
        </w:rPr>
        <w:t>Până la data de 31.12.2022 au fost elaborate programa și planul de studiu și au fost inițiate demersuri pentru identificarea persoanelor care pot avea calitatea de formator.</w:t>
      </w:r>
    </w:p>
    <w:p w14:paraId="130E7C0E" w14:textId="77777777" w:rsidR="003D32DE" w:rsidRPr="00653013" w:rsidRDefault="003D32DE" w:rsidP="003D32DE">
      <w:pPr>
        <w:pStyle w:val="ListParagraph"/>
        <w:ind w:firstLine="720"/>
        <w:jc w:val="both"/>
        <w:rPr>
          <w:rFonts w:ascii="Trebuchet MS" w:hAnsi="Trebuchet MS"/>
          <w:sz w:val="24"/>
          <w:szCs w:val="24"/>
          <w:lang w:val="ro-RO"/>
        </w:rPr>
      </w:pPr>
      <w:r w:rsidRPr="00653013">
        <w:rPr>
          <w:rFonts w:ascii="Trebuchet MS" w:hAnsi="Trebuchet MS"/>
          <w:sz w:val="24"/>
          <w:szCs w:val="24"/>
          <w:lang w:val="ro-RO"/>
        </w:rPr>
        <w:t>Mai indicăm că, în luna noiembrie 2023 s-a definitivat dezvoltarea ODIN – Instrumentul informatic de formare continuă a membrilor birourilor și oficiilor electorale, a personalului tehnic auxiliar al acestora, a experților electorali, a operatorilor de calculator, precum și a altor persoane care urmăresc să îndeplinească respectivele calități.</w:t>
      </w:r>
    </w:p>
    <w:p w14:paraId="2DB9D245" w14:textId="77777777" w:rsidR="003D32DE" w:rsidRPr="00653013" w:rsidRDefault="003D32DE" w:rsidP="003D32DE">
      <w:pPr>
        <w:pStyle w:val="ListParagraph"/>
        <w:ind w:firstLine="720"/>
        <w:jc w:val="both"/>
        <w:rPr>
          <w:rFonts w:ascii="Trebuchet MS" w:hAnsi="Trebuchet MS"/>
          <w:sz w:val="24"/>
          <w:szCs w:val="24"/>
          <w:lang w:val="ro-RO"/>
        </w:rPr>
      </w:pPr>
      <w:r w:rsidRPr="00653013">
        <w:rPr>
          <w:rFonts w:ascii="Trebuchet MS" w:hAnsi="Trebuchet MS"/>
          <w:sz w:val="24"/>
          <w:szCs w:val="24"/>
          <w:lang w:val="ro-RO"/>
        </w:rPr>
        <w:t>Dezvoltarea și operaționalizarea ODIN contribuie în mod esențial la implementarea Măsurii nr. 4.6.6. din SNA 2021-2025, facilitând formarea continuă a personalului autorităților și instituțiilor cu atribuții în organizarea și desfășurarea alegerilor, a membrilor birourilor și oficiilor electorale, a personalului tehnic auxiliar al acestora, a experților electorali și a operatorilor de calculator.</w:t>
      </w:r>
    </w:p>
    <w:p w14:paraId="4CC468D9" w14:textId="77777777" w:rsidR="003D32DE" w:rsidRDefault="003D32DE" w:rsidP="003D32DE">
      <w:pPr>
        <w:pStyle w:val="ListParagraph"/>
        <w:ind w:firstLine="720"/>
        <w:jc w:val="both"/>
        <w:rPr>
          <w:rFonts w:ascii="Trebuchet MS" w:hAnsi="Trebuchet MS"/>
          <w:sz w:val="24"/>
          <w:szCs w:val="24"/>
          <w:lang w:val="ro-RO"/>
        </w:rPr>
      </w:pPr>
      <w:r w:rsidRPr="00653013">
        <w:rPr>
          <w:rFonts w:ascii="Trebuchet MS" w:hAnsi="Trebuchet MS"/>
          <w:sz w:val="24"/>
          <w:szCs w:val="24"/>
          <w:lang w:val="ro-RO"/>
        </w:rPr>
        <w:t>La data de 29 noiembrie 2023, AEP a organizat un workshop de testare a respectivului instrument informatic, context în care 25 de participanți având calitatea de angajați din cadrul autorităților administrației publice centrale și locale care îndeplinesc atribuții specifice organizării și desfășurării proceselor electorale, au testat și au operat instrumentul informatic.</w:t>
      </w:r>
    </w:p>
    <w:p w14:paraId="25F7271F" w14:textId="77777777" w:rsidR="003D32DE" w:rsidRPr="00BA625A" w:rsidRDefault="003D32DE" w:rsidP="003D32DE">
      <w:pPr>
        <w:pStyle w:val="ListParagraph"/>
        <w:ind w:firstLine="720"/>
        <w:jc w:val="both"/>
        <w:rPr>
          <w:rFonts w:ascii="Trebuchet MS" w:hAnsi="Trebuchet MS"/>
          <w:sz w:val="24"/>
          <w:szCs w:val="24"/>
          <w:lang w:val="ro-RO"/>
        </w:rPr>
      </w:pPr>
      <w:r w:rsidRPr="00BA625A">
        <w:rPr>
          <w:rFonts w:ascii="Trebuchet MS" w:hAnsi="Trebuchet MS"/>
          <w:sz w:val="24"/>
          <w:szCs w:val="24"/>
          <w:lang w:val="ro-RO"/>
        </w:rPr>
        <w:t>Cu privire la sustenabilitatea și transferabilitatea rezultatelor respectivei activități, arătăm că cererea de finanțare a proiectului stabilește că instrumentul informatic va fi actualizat periodic cu noi module de formare astfel încât acestea să corespundă nevoilor grupului țintă, iar AEP va valorifica rezultatele evaluărilor parcurse de utilizatorii instrumentului informatic, urmând a actualiza și dezvolta modulele de formare fundamentat de rapoartele generate de platforma digitală.</w:t>
      </w:r>
    </w:p>
    <w:p w14:paraId="15A4A562" w14:textId="77777777" w:rsidR="003D32DE" w:rsidRPr="00BA625A" w:rsidRDefault="003D32DE" w:rsidP="003D32DE">
      <w:pPr>
        <w:pStyle w:val="ListParagraph"/>
        <w:ind w:firstLine="720"/>
        <w:jc w:val="both"/>
        <w:rPr>
          <w:rFonts w:ascii="Trebuchet MS" w:hAnsi="Trebuchet MS"/>
          <w:sz w:val="24"/>
          <w:szCs w:val="24"/>
          <w:lang w:val="ro-RO"/>
        </w:rPr>
      </w:pPr>
      <w:r w:rsidRPr="00BA625A">
        <w:rPr>
          <w:rFonts w:ascii="Trebuchet MS" w:hAnsi="Trebuchet MS"/>
          <w:sz w:val="24"/>
          <w:szCs w:val="24"/>
          <w:lang w:val="ro-RO"/>
        </w:rPr>
        <w:t>De asemenea, în contextul implementării Activității A.8. a aceluiași proiect, cu sprijinul unui prestator extern contractat cu acest scop, a fost dezvoltat Ghidul privind conduita recomandată pentru diminuarea riscurilor de corupție în procesele electorale și păstrarea unui climat de etică, integritate și transparență, fiind accesibil online la adresa https://www.roaep.ro/prezentare/livrabile-digi-emb-2023/.</w:t>
      </w:r>
    </w:p>
    <w:p w14:paraId="68696143" w14:textId="77777777" w:rsidR="003D32DE" w:rsidRPr="00BA625A" w:rsidRDefault="003D32DE" w:rsidP="003D32DE">
      <w:pPr>
        <w:pStyle w:val="ListParagraph"/>
        <w:ind w:firstLine="720"/>
        <w:jc w:val="both"/>
        <w:rPr>
          <w:rFonts w:ascii="Trebuchet MS" w:hAnsi="Trebuchet MS"/>
          <w:sz w:val="24"/>
          <w:szCs w:val="24"/>
          <w:lang w:val="ro-RO"/>
        </w:rPr>
      </w:pPr>
      <w:r w:rsidRPr="00BA625A">
        <w:rPr>
          <w:rFonts w:ascii="Trebuchet MS" w:hAnsi="Trebuchet MS"/>
          <w:sz w:val="24"/>
          <w:szCs w:val="24"/>
          <w:lang w:val="ro-RO"/>
        </w:rPr>
        <w:t xml:space="preserve">În vederea respectării cerințelor cererii de finanțare a proiectului cu privire la sustenabilitatea rezultatelor respectivei activități, a fost emis Ordinul președintelui AEP nr. 411/2023 prin care se stabilesc măsuri pentru imprimarea materialului în perioadele electorale cu resurse proprii ale instituției și distribuirea acestuia tuturor angajaților autorităților și instituțiilor publice cu atribuții subsumate organizării și desfășurării proceselor electorale și </w:t>
      </w:r>
      <w:proofErr w:type="spellStart"/>
      <w:r w:rsidRPr="00BA625A">
        <w:rPr>
          <w:rFonts w:ascii="Trebuchet MS" w:hAnsi="Trebuchet MS"/>
          <w:sz w:val="24"/>
          <w:szCs w:val="24"/>
          <w:lang w:val="ro-RO"/>
        </w:rPr>
        <w:t>referendare</w:t>
      </w:r>
      <w:proofErr w:type="spellEnd"/>
      <w:r w:rsidRPr="00BA625A">
        <w:rPr>
          <w:rFonts w:ascii="Trebuchet MS" w:hAnsi="Trebuchet MS"/>
          <w:sz w:val="24"/>
          <w:szCs w:val="24"/>
          <w:lang w:val="ro-RO"/>
        </w:rPr>
        <w:t>, precum și membrilor birourilor și oficiilor electorale.</w:t>
      </w:r>
    </w:p>
    <w:p w14:paraId="2DC53E2D" w14:textId="77777777" w:rsidR="003D32DE" w:rsidRPr="00BA625A" w:rsidRDefault="003D32DE" w:rsidP="003D32DE">
      <w:pPr>
        <w:pStyle w:val="ListParagraph"/>
        <w:ind w:firstLine="720"/>
        <w:jc w:val="both"/>
        <w:rPr>
          <w:rFonts w:ascii="Trebuchet MS" w:hAnsi="Trebuchet MS"/>
          <w:sz w:val="24"/>
          <w:szCs w:val="24"/>
          <w:lang w:val="ro-RO"/>
        </w:rPr>
      </w:pPr>
      <w:r w:rsidRPr="00BA625A">
        <w:rPr>
          <w:rFonts w:ascii="Trebuchet MS" w:hAnsi="Trebuchet MS"/>
          <w:sz w:val="24"/>
          <w:szCs w:val="24"/>
          <w:lang w:val="ro-RO"/>
        </w:rPr>
        <w:lastRenderedPageBreak/>
        <w:t>Referitor la evaluarea performanțelor resursei umane implicată în organizarea și desfășurarea proceselor electorale, arătăm că Activitatea A.5. din cadrul proiectului DIGI-EMB vizează dezvoltarea unui instrument informatic de evaluare a performanțelor membrilor birourilor electorale și ai oficiilor electorale, a experților electorali, precum și a operatorilor de calculator, cu scopul implementării aspectelor specifice Măsurii nr. 4.6.6. din SNA 2021-2025 transpuse în Măsura nr. 1.9. din Planul de integritate al AEP pentru perioada 2021-2025.</w:t>
      </w:r>
    </w:p>
    <w:p w14:paraId="02EF2156" w14:textId="77777777" w:rsidR="003D32DE" w:rsidRPr="00BA625A" w:rsidRDefault="003D32DE" w:rsidP="003D32DE">
      <w:pPr>
        <w:pStyle w:val="ListParagraph"/>
        <w:ind w:firstLine="720"/>
        <w:jc w:val="both"/>
        <w:rPr>
          <w:rFonts w:ascii="Trebuchet MS" w:hAnsi="Trebuchet MS"/>
          <w:sz w:val="24"/>
          <w:szCs w:val="24"/>
          <w:lang w:val="ro-RO"/>
        </w:rPr>
      </w:pPr>
      <w:r w:rsidRPr="00BA625A">
        <w:rPr>
          <w:rFonts w:ascii="Trebuchet MS" w:hAnsi="Trebuchet MS"/>
          <w:sz w:val="24"/>
          <w:szCs w:val="24"/>
          <w:lang w:val="ro-RO"/>
        </w:rPr>
        <w:t>Astfel, a fost dezvoltat THEMIS - Instrumentul informatic de evaluare a performanțelor membrilor birourilor și oficiilor electorale, a experților electorali, precum și a operatorilor de calculator.</w:t>
      </w:r>
    </w:p>
    <w:p w14:paraId="2ADEA3AE" w14:textId="77777777" w:rsidR="003D32DE" w:rsidRDefault="003D32DE" w:rsidP="003D32DE">
      <w:pPr>
        <w:pStyle w:val="ListParagraph"/>
        <w:ind w:firstLine="720"/>
        <w:jc w:val="both"/>
        <w:rPr>
          <w:rFonts w:ascii="Trebuchet MS" w:hAnsi="Trebuchet MS"/>
          <w:sz w:val="24"/>
          <w:szCs w:val="24"/>
          <w:lang w:val="ro-RO"/>
        </w:rPr>
      </w:pPr>
      <w:r w:rsidRPr="00BA625A">
        <w:rPr>
          <w:rFonts w:ascii="Trebuchet MS" w:hAnsi="Trebuchet MS"/>
          <w:sz w:val="24"/>
          <w:szCs w:val="24"/>
          <w:lang w:val="ro-RO"/>
        </w:rPr>
        <w:t>La data de 31.10.2023, AEP a organizat un workshop de testare a THEMIS, ocazie cu care 50 de angajați ai instituției au testat și au operat instrumentul informatic. Cu ocazia scrutinelor din anul 2024, AEP va asigura popularizarea facilităților THEMIS.</w:t>
      </w:r>
    </w:p>
    <w:p w14:paraId="3A3A0FF9" w14:textId="77777777" w:rsidR="003D32DE" w:rsidRDefault="003D32DE" w:rsidP="003D32DE">
      <w:pPr>
        <w:pStyle w:val="ListParagraph"/>
        <w:ind w:firstLine="720"/>
        <w:jc w:val="both"/>
        <w:rPr>
          <w:rFonts w:ascii="Trebuchet MS" w:hAnsi="Trebuchet MS"/>
          <w:sz w:val="24"/>
          <w:szCs w:val="24"/>
          <w:lang w:val="ro-RO"/>
        </w:rPr>
      </w:pPr>
      <w:r w:rsidRPr="00653013">
        <w:rPr>
          <w:rFonts w:ascii="Trebuchet MS" w:hAnsi="Trebuchet MS"/>
          <w:sz w:val="24"/>
          <w:szCs w:val="24"/>
          <w:lang w:val="ro-RO"/>
        </w:rPr>
        <w:t>Mai mult, în perioada 15.09.2023 - 29.09.2023, s-a desfășurat programul de instruire a persoanelor ce pot fi reprezentanți ai formațiunilor politice în birourile electorale ale secțiilor de votare din țară; au fost susținute două ateliere de lucru la care au participat 26 de persoane propuse de formațiunile politice, fiind elaborat un suport de curs pentru a sprijini activitatea de instruire.</w:t>
      </w:r>
    </w:p>
    <w:p w14:paraId="6083920E" w14:textId="77777777" w:rsidR="003D32DE" w:rsidRDefault="003D32DE" w:rsidP="003D32DE">
      <w:pPr>
        <w:pStyle w:val="ListParagraph"/>
        <w:jc w:val="both"/>
        <w:rPr>
          <w:rFonts w:ascii="Trebuchet MS" w:hAnsi="Trebuchet MS"/>
          <w:sz w:val="24"/>
          <w:szCs w:val="24"/>
          <w:lang w:val="ro-RO"/>
        </w:rPr>
      </w:pPr>
    </w:p>
    <w:p w14:paraId="328711AE" w14:textId="77777777" w:rsidR="003D32DE" w:rsidRDefault="003D32DE" w:rsidP="003D32DE">
      <w:pPr>
        <w:pStyle w:val="ListParagraph"/>
        <w:numPr>
          <w:ilvl w:val="0"/>
          <w:numId w:val="6"/>
        </w:numPr>
        <w:rPr>
          <w:rFonts w:ascii="Trebuchet MS" w:hAnsi="Trebuchet MS"/>
          <w:sz w:val="24"/>
          <w:szCs w:val="24"/>
          <w:lang w:val="ro-RO"/>
        </w:rPr>
      </w:pPr>
      <w:r w:rsidRPr="0013703B">
        <w:rPr>
          <w:rFonts w:ascii="Trebuchet MS" w:hAnsi="Trebuchet MS"/>
          <w:sz w:val="24"/>
          <w:szCs w:val="24"/>
          <w:lang w:val="ro-RO"/>
        </w:rPr>
        <w:t>Modificările instituționale care au survenit în urma implementării</w:t>
      </w:r>
      <w:r>
        <w:rPr>
          <w:rFonts w:ascii="Trebuchet MS" w:hAnsi="Trebuchet MS"/>
          <w:sz w:val="24"/>
          <w:szCs w:val="24"/>
          <w:lang w:val="ro-RO"/>
        </w:rPr>
        <w:t xml:space="preserve"> măsurii</w:t>
      </w:r>
    </w:p>
    <w:p w14:paraId="02BE1DF3" w14:textId="77777777" w:rsidR="003D32DE" w:rsidRDefault="003D32DE" w:rsidP="003D32DE">
      <w:pPr>
        <w:pStyle w:val="ListParagraph"/>
        <w:rPr>
          <w:rFonts w:ascii="Trebuchet MS" w:hAnsi="Trebuchet MS"/>
          <w:sz w:val="24"/>
          <w:szCs w:val="24"/>
          <w:lang w:val="ro-RO"/>
        </w:rPr>
      </w:pPr>
    </w:p>
    <w:p w14:paraId="528FAFAB" w14:textId="77777777" w:rsidR="003D32DE" w:rsidRDefault="003D32DE" w:rsidP="003D32D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sidRPr="00223B87">
        <w:rPr>
          <w:rFonts w:ascii="Trebuchet MS" w:hAnsi="Trebuchet MS"/>
          <w:sz w:val="24"/>
          <w:szCs w:val="24"/>
          <w:lang w:val="ro-RO"/>
        </w:rPr>
        <w:t>Nu este cazul</w:t>
      </w:r>
      <w:r>
        <w:rPr>
          <w:rFonts w:ascii="Trebuchet MS" w:hAnsi="Trebuchet MS"/>
          <w:sz w:val="24"/>
          <w:szCs w:val="24"/>
          <w:lang w:val="ro-RO"/>
        </w:rPr>
        <w:t>.</w:t>
      </w:r>
    </w:p>
    <w:p w14:paraId="6D531C65" w14:textId="77777777" w:rsidR="003D32DE" w:rsidRDefault="003D32DE" w:rsidP="003D32DE">
      <w:pPr>
        <w:jc w:val="center"/>
        <w:rPr>
          <w:rFonts w:ascii="Trebuchet MS" w:hAnsi="Trebuchet MS"/>
          <w:sz w:val="24"/>
          <w:szCs w:val="24"/>
          <w:lang w:val="ro-RO"/>
        </w:rPr>
      </w:pPr>
    </w:p>
    <w:p w14:paraId="28754767" w14:textId="77777777" w:rsidR="003D32DE" w:rsidRPr="00232AF1" w:rsidRDefault="003D32DE" w:rsidP="003D32DE">
      <w:pPr>
        <w:pStyle w:val="ListParagraph"/>
        <w:numPr>
          <w:ilvl w:val="0"/>
          <w:numId w:val="6"/>
        </w:numPr>
        <w:rPr>
          <w:rFonts w:ascii="Trebuchet MS" w:hAnsi="Trebuchet MS"/>
          <w:sz w:val="24"/>
          <w:szCs w:val="24"/>
          <w:lang w:val="ro-RO"/>
        </w:rPr>
      </w:pPr>
      <w:r w:rsidRPr="0013703B">
        <w:rPr>
          <w:rFonts w:ascii="Trebuchet MS" w:hAnsi="Trebuchet MS" w:cs="Calibri"/>
          <w:color w:val="000000"/>
          <w:sz w:val="24"/>
          <w:szCs w:val="24"/>
          <w:shd w:val="clear" w:color="auto" w:fill="FFFFFF"/>
          <w:lang w:val="ro-RO"/>
        </w:rPr>
        <w:t>Modificările asupra situației grupurilor-țintă vizate, atât pe parcursul implementării, cât și la finalizarea acesteia</w:t>
      </w:r>
    </w:p>
    <w:p w14:paraId="364105DF" w14:textId="77777777" w:rsidR="003D32DE" w:rsidRPr="00232AF1" w:rsidRDefault="003D32DE" w:rsidP="003D32DE">
      <w:pPr>
        <w:pStyle w:val="ListParagraph"/>
        <w:rPr>
          <w:rFonts w:ascii="Trebuchet MS" w:hAnsi="Trebuchet MS"/>
          <w:sz w:val="24"/>
          <w:szCs w:val="24"/>
          <w:lang w:val="ro-RO"/>
        </w:rPr>
      </w:pPr>
    </w:p>
    <w:p w14:paraId="778B127A" w14:textId="77777777" w:rsidR="003D32DE" w:rsidRPr="00653013" w:rsidRDefault="003D32DE" w:rsidP="003D32D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sidRPr="00653013">
        <w:rPr>
          <w:rFonts w:ascii="Trebuchet MS" w:hAnsi="Trebuchet MS"/>
          <w:sz w:val="24"/>
          <w:szCs w:val="24"/>
          <w:lang w:val="ro-RO"/>
        </w:rPr>
        <w:t xml:space="preserve">Creșterea competențelor persoanelor din cadrul formațiunilor politice care vor instrui </w:t>
      </w:r>
      <w:proofErr w:type="spellStart"/>
      <w:r w:rsidRPr="00653013">
        <w:rPr>
          <w:rFonts w:ascii="Trebuchet MS" w:hAnsi="Trebuchet MS"/>
          <w:sz w:val="24"/>
          <w:szCs w:val="24"/>
          <w:lang w:val="ro-RO"/>
        </w:rPr>
        <w:t>membriii</w:t>
      </w:r>
      <w:proofErr w:type="spellEnd"/>
      <w:r w:rsidRPr="00653013">
        <w:rPr>
          <w:rFonts w:ascii="Trebuchet MS" w:hAnsi="Trebuchet MS"/>
          <w:sz w:val="24"/>
          <w:szCs w:val="24"/>
          <w:lang w:val="ro-RO"/>
        </w:rPr>
        <w:t xml:space="preserve"> desemnați de acestea.</w:t>
      </w:r>
    </w:p>
    <w:p w14:paraId="2D50C3B0" w14:textId="77777777" w:rsidR="003D32DE" w:rsidRPr="00653013" w:rsidRDefault="003D32DE" w:rsidP="003D32D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0E700A09" w14:textId="77777777" w:rsidR="003D32DE" w:rsidRDefault="003D32DE" w:rsidP="003D32D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7B3DBF9A" w14:textId="77777777" w:rsidR="003D32DE" w:rsidRDefault="003D32DE" w:rsidP="003D32DE">
      <w:pPr>
        <w:jc w:val="center"/>
        <w:rPr>
          <w:rFonts w:ascii="Trebuchet MS" w:hAnsi="Trebuchet MS"/>
          <w:sz w:val="24"/>
          <w:szCs w:val="24"/>
          <w:lang w:val="ro-RO"/>
        </w:rPr>
      </w:pPr>
    </w:p>
    <w:p w14:paraId="0AEC69F7" w14:textId="77777777" w:rsidR="003D32DE" w:rsidRPr="00F42B0A" w:rsidRDefault="003D32DE" w:rsidP="003D32DE">
      <w:pPr>
        <w:pStyle w:val="ListParagraph"/>
        <w:numPr>
          <w:ilvl w:val="0"/>
          <w:numId w:val="6"/>
        </w:numPr>
        <w:rPr>
          <w:rFonts w:ascii="Trebuchet MS" w:hAnsi="Trebuchet MS"/>
          <w:sz w:val="24"/>
          <w:szCs w:val="24"/>
          <w:lang w:val="ro-RO"/>
        </w:rPr>
      </w:pPr>
      <w:r w:rsidRPr="0013703B">
        <w:rPr>
          <w:rFonts w:ascii="Trebuchet MS" w:hAnsi="Trebuchet MS" w:cs="Calibri"/>
          <w:color w:val="000000"/>
          <w:sz w:val="24"/>
          <w:szCs w:val="24"/>
          <w:shd w:val="clear" w:color="auto" w:fill="FFFFFF"/>
          <w:lang w:val="ro-RO"/>
        </w:rPr>
        <w:t>Costurile implementării</w:t>
      </w:r>
    </w:p>
    <w:p w14:paraId="2AA9D550" w14:textId="77777777" w:rsidR="003D32DE" w:rsidRPr="00232AF1" w:rsidRDefault="003D32DE" w:rsidP="003D32DE">
      <w:pPr>
        <w:pStyle w:val="ListParagraph"/>
        <w:rPr>
          <w:rFonts w:ascii="Trebuchet MS" w:hAnsi="Trebuchet MS"/>
          <w:sz w:val="24"/>
          <w:szCs w:val="24"/>
          <w:lang w:val="ro-RO"/>
        </w:rPr>
      </w:pPr>
    </w:p>
    <w:p w14:paraId="50693AD3" w14:textId="77777777" w:rsidR="003D32DE" w:rsidRDefault="003D32DE" w:rsidP="003D32D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sidRPr="00454D80">
        <w:rPr>
          <w:rFonts w:ascii="Trebuchet MS" w:hAnsi="Trebuchet MS"/>
          <w:sz w:val="24"/>
          <w:szCs w:val="24"/>
          <w:lang w:val="ro-RO"/>
        </w:rPr>
        <w:t>3</w:t>
      </w:r>
      <w:r>
        <w:rPr>
          <w:rFonts w:ascii="Trebuchet MS" w:hAnsi="Trebuchet MS"/>
          <w:sz w:val="24"/>
          <w:szCs w:val="24"/>
          <w:lang w:val="ro-RO"/>
        </w:rPr>
        <w:t>62</w:t>
      </w:r>
      <w:r w:rsidRPr="00454D80">
        <w:rPr>
          <w:rFonts w:ascii="Trebuchet MS" w:hAnsi="Trebuchet MS"/>
          <w:sz w:val="24"/>
          <w:szCs w:val="24"/>
          <w:lang w:val="ro-RO"/>
        </w:rPr>
        <w:t>.</w:t>
      </w:r>
      <w:r>
        <w:rPr>
          <w:rFonts w:ascii="Trebuchet MS" w:hAnsi="Trebuchet MS"/>
          <w:sz w:val="24"/>
          <w:szCs w:val="24"/>
          <w:lang w:val="ro-RO"/>
        </w:rPr>
        <w:t>557</w:t>
      </w:r>
      <w:r w:rsidRPr="00454D80">
        <w:rPr>
          <w:rFonts w:ascii="Trebuchet MS" w:hAnsi="Trebuchet MS"/>
          <w:sz w:val="24"/>
          <w:szCs w:val="24"/>
          <w:lang w:val="ro-RO"/>
        </w:rPr>
        <w:t xml:space="preserve"> lei aferenți implementării Activității A.4.</w:t>
      </w:r>
      <w:r>
        <w:rPr>
          <w:rFonts w:ascii="Trebuchet MS" w:hAnsi="Trebuchet MS"/>
          <w:sz w:val="24"/>
          <w:szCs w:val="24"/>
          <w:lang w:val="ro-RO"/>
        </w:rPr>
        <w:t xml:space="preserve">, </w:t>
      </w:r>
      <w:r w:rsidRPr="00454D80">
        <w:rPr>
          <w:rFonts w:ascii="Trebuchet MS" w:hAnsi="Trebuchet MS"/>
          <w:sz w:val="24"/>
          <w:szCs w:val="24"/>
          <w:lang w:val="ro-RO"/>
        </w:rPr>
        <w:t>34</w:t>
      </w:r>
      <w:r>
        <w:rPr>
          <w:rFonts w:ascii="Trebuchet MS" w:hAnsi="Trebuchet MS"/>
          <w:sz w:val="24"/>
          <w:szCs w:val="24"/>
          <w:lang w:val="ro-RO"/>
        </w:rPr>
        <w:t>0</w:t>
      </w:r>
      <w:r w:rsidRPr="00454D80">
        <w:rPr>
          <w:rFonts w:ascii="Trebuchet MS" w:hAnsi="Trebuchet MS"/>
          <w:sz w:val="24"/>
          <w:szCs w:val="24"/>
          <w:lang w:val="ro-RO"/>
        </w:rPr>
        <w:t>.</w:t>
      </w:r>
      <w:r>
        <w:rPr>
          <w:rFonts w:ascii="Trebuchet MS" w:hAnsi="Trebuchet MS"/>
          <w:sz w:val="24"/>
          <w:szCs w:val="24"/>
          <w:lang w:val="ro-RO"/>
        </w:rPr>
        <w:t>751</w:t>
      </w:r>
      <w:r w:rsidRPr="00454D80">
        <w:rPr>
          <w:rFonts w:ascii="Trebuchet MS" w:hAnsi="Trebuchet MS"/>
          <w:sz w:val="24"/>
          <w:szCs w:val="24"/>
          <w:lang w:val="ro-RO"/>
        </w:rPr>
        <w:t xml:space="preserve"> lei aferenți Activității A.5. și 171.714,17 lei aferenți Activității A.8. din cadrul proiectului DIGI-EMB.</w:t>
      </w:r>
    </w:p>
    <w:p w14:paraId="7002858B" w14:textId="77777777" w:rsidR="003D32DE" w:rsidRDefault="003D32DE" w:rsidP="003D32DE">
      <w:pPr>
        <w:jc w:val="center"/>
        <w:rPr>
          <w:rFonts w:ascii="Trebuchet MS" w:hAnsi="Trebuchet MS"/>
          <w:sz w:val="24"/>
          <w:szCs w:val="24"/>
          <w:lang w:val="ro-RO"/>
        </w:rPr>
      </w:pPr>
    </w:p>
    <w:p w14:paraId="2BCA1DFB" w14:textId="77777777" w:rsidR="003D32DE" w:rsidRPr="00232AF1" w:rsidRDefault="003D32DE" w:rsidP="003D32DE">
      <w:pPr>
        <w:pStyle w:val="ListParagraph"/>
        <w:numPr>
          <w:ilvl w:val="0"/>
          <w:numId w:val="6"/>
        </w:numPr>
        <w:rPr>
          <w:rFonts w:ascii="Trebuchet MS" w:hAnsi="Trebuchet MS"/>
          <w:sz w:val="24"/>
          <w:szCs w:val="24"/>
          <w:lang w:val="ro-RO"/>
        </w:rPr>
      </w:pPr>
      <w:r w:rsidRPr="0013703B">
        <w:rPr>
          <w:rFonts w:ascii="Trebuchet MS" w:hAnsi="Trebuchet MS" w:cs="Calibri"/>
          <w:color w:val="000000"/>
          <w:sz w:val="24"/>
          <w:szCs w:val="24"/>
          <w:shd w:val="clear" w:color="auto" w:fill="FFFFFF"/>
          <w:lang w:val="ro-RO"/>
        </w:rPr>
        <w:t xml:space="preserve">Respectarea termenelor și a conținutului activităților </w:t>
      </w:r>
    </w:p>
    <w:p w14:paraId="03ED0306" w14:textId="77777777" w:rsidR="003D32DE" w:rsidRPr="00232AF1" w:rsidRDefault="003D32DE" w:rsidP="003D32DE">
      <w:pPr>
        <w:pStyle w:val="ListParagraph"/>
        <w:rPr>
          <w:rFonts w:ascii="Trebuchet MS" w:hAnsi="Trebuchet MS"/>
          <w:sz w:val="24"/>
          <w:szCs w:val="24"/>
          <w:lang w:val="ro-RO"/>
        </w:rPr>
      </w:pPr>
    </w:p>
    <w:p w14:paraId="3699B2AE" w14:textId="77777777" w:rsidR="003D32DE" w:rsidRPr="00232AF1" w:rsidRDefault="003D32DE" w:rsidP="003D32D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Conform celor indicate la secțiunea 1.</w:t>
      </w:r>
    </w:p>
    <w:p w14:paraId="41688B36" w14:textId="77777777" w:rsidR="003D32DE" w:rsidRDefault="003D32DE" w:rsidP="003D32DE">
      <w:pPr>
        <w:pStyle w:val="ListParagraph"/>
        <w:rPr>
          <w:rFonts w:ascii="Trebuchet MS" w:hAnsi="Trebuchet MS"/>
          <w:sz w:val="24"/>
          <w:szCs w:val="24"/>
          <w:lang w:val="ro-RO"/>
        </w:rPr>
      </w:pPr>
    </w:p>
    <w:p w14:paraId="62B173D4" w14:textId="77777777" w:rsidR="003D32DE" w:rsidRDefault="003D32DE" w:rsidP="003D32DE">
      <w:pPr>
        <w:pStyle w:val="ListParagraph"/>
        <w:rPr>
          <w:rFonts w:ascii="Trebuchet MS" w:hAnsi="Trebuchet MS"/>
          <w:sz w:val="24"/>
          <w:szCs w:val="24"/>
          <w:lang w:val="ro-RO"/>
        </w:rPr>
      </w:pPr>
    </w:p>
    <w:p w14:paraId="4CB5645B" w14:textId="77777777" w:rsidR="003D32DE" w:rsidRDefault="003D32DE" w:rsidP="003D32DE">
      <w:pPr>
        <w:pStyle w:val="ListParagraph"/>
        <w:numPr>
          <w:ilvl w:val="0"/>
          <w:numId w:val="6"/>
        </w:numPr>
        <w:rPr>
          <w:rFonts w:ascii="Trebuchet MS" w:hAnsi="Trebuchet MS"/>
          <w:sz w:val="24"/>
          <w:szCs w:val="24"/>
          <w:lang w:val="ro-RO"/>
        </w:rPr>
      </w:pPr>
      <w:r w:rsidRPr="00232AF1">
        <w:rPr>
          <w:rFonts w:ascii="Trebuchet MS" w:hAnsi="Trebuchet MS"/>
          <w:sz w:val="24"/>
          <w:szCs w:val="24"/>
          <w:lang w:val="ro-RO"/>
        </w:rPr>
        <w:t>Întârzierile în realizarea măsurii și motivul producerii lor</w:t>
      </w:r>
    </w:p>
    <w:p w14:paraId="65D7D6D1" w14:textId="77777777" w:rsidR="003D32DE" w:rsidRPr="00232AF1" w:rsidRDefault="003D32DE" w:rsidP="003D32DE">
      <w:pPr>
        <w:pStyle w:val="ListParagraph"/>
        <w:rPr>
          <w:rFonts w:ascii="Trebuchet MS" w:hAnsi="Trebuchet MS"/>
          <w:sz w:val="24"/>
          <w:szCs w:val="24"/>
          <w:lang w:val="ro-RO"/>
        </w:rPr>
      </w:pPr>
    </w:p>
    <w:p w14:paraId="2458EF03" w14:textId="77777777" w:rsidR="003D32DE" w:rsidRDefault="003D32DE" w:rsidP="003D32D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sidRPr="00387945">
        <w:rPr>
          <w:rFonts w:ascii="Trebuchet MS" w:hAnsi="Trebuchet MS"/>
          <w:sz w:val="24"/>
          <w:szCs w:val="24"/>
          <w:lang w:val="ro-RO"/>
        </w:rPr>
        <w:t>Estimarea eronată a duratei procesului de elaborare a proiectului de act normativ</w:t>
      </w:r>
      <w:r>
        <w:rPr>
          <w:rFonts w:ascii="Trebuchet MS" w:hAnsi="Trebuchet MS"/>
          <w:sz w:val="24"/>
          <w:szCs w:val="24"/>
          <w:lang w:val="ro-RO"/>
        </w:rPr>
        <w:t>.</w:t>
      </w:r>
    </w:p>
    <w:p w14:paraId="02D60CD4" w14:textId="77777777" w:rsidR="003D32DE" w:rsidRDefault="003D32DE" w:rsidP="003D32DE">
      <w:pPr>
        <w:ind w:right="900"/>
        <w:jc w:val="center"/>
        <w:rPr>
          <w:rFonts w:ascii="Trebuchet MS" w:hAnsi="Trebuchet MS"/>
          <w:sz w:val="24"/>
          <w:szCs w:val="24"/>
          <w:lang w:val="ro-RO"/>
        </w:rPr>
      </w:pPr>
    </w:p>
    <w:p w14:paraId="68B6C01C" w14:textId="77777777" w:rsidR="003D32DE" w:rsidRPr="00EE39B3" w:rsidRDefault="003D32DE" w:rsidP="003D32DE">
      <w:pPr>
        <w:pStyle w:val="ListParagraph"/>
        <w:numPr>
          <w:ilvl w:val="0"/>
          <w:numId w:val="6"/>
        </w:numPr>
        <w:ind w:right="900"/>
        <w:rPr>
          <w:rFonts w:ascii="Trebuchet MS" w:hAnsi="Trebuchet MS"/>
          <w:sz w:val="24"/>
          <w:szCs w:val="24"/>
          <w:lang w:val="ro-RO"/>
        </w:rPr>
      </w:pPr>
      <w:r w:rsidRPr="00232AF1">
        <w:rPr>
          <w:rFonts w:ascii="Trebuchet MS" w:hAnsi="Trebuchet MS"/>
          <w:sz w:val="24"/>
          <w:szCs w:val="24"/>
          <w:lang w:val="ro-RO"/>
        </w:rPr>
        <w:t>Noul calendar de implementare (în situația în care măsura nu a fost implementată în termen)</w:t>
      </w:r>
    </w:p>
    <w:p w14:paraId="45F4DAA0" w14:textId="77777777" w:rsidR="003D32DE" w:rsidRPr="00232AF1" w:rsidRDefault="003D32DE" w:rsidP="003D32DE">
      <w:pPr>
        <w:pStyle w:val="ListParagraph"/>
        <w:ind w:right="900"/>
        <w:rPr>
          <w:rFonts w:ascii="Trebuchet MS" w:hAnsi="Trebuchet MS"/>
          <w:sz w:val="24"/>
          <w:szCs w:val="24"/>
          <w:lang w:val="ro-RO"/>
        </w:rPr>
      </w:pPr>
      <w:r w:rsidRPr="0067060F">
        <w:rPr>
          <w:rFonts w:ascii="Trebuchet MS" w:hAnsi="Trebuchet MS"/>
          <w:sz w:val="24"/>
          <w:szCs w:val="24"/>
          <w:lang w:val="ro-RO"/>
        </w:rPr>
        <w:t>31.12.2024</w:t>
      </w:r>
    </w:p>
    <w:p w14:paraId="31AC2318" w14:textId="5142AA9A" w:rsidR="003D32DE" w:rsidRDefault="003D32DE">
      <w:pPr>
        <w:rPr>
          <w:rFonts w:ascii="Trebuchet MS" w:hAnsi="Trebuchet MS"/>
          <w:sz w:val="24"/>
          <w:szCs w:val="24"/>
          <w:lang w:val="ro-RO"/>
        </w:rPr>
      </w:pPr>
      <w:r>
        <w:rPr>
          <w:rFonts w:ascii="Trebuchet MS" w:hAnsi="Trebuchet MS"/>
          <w:sz w:val="24"/>
          <w:szCs w:val="24"/>
          <w:lang w:val="ro-RO"/>
        </w:rPr>
        <w:br w:type="page"/>
      </w:r>
    </w:p>
    <w:p w14:paraId="2F28F9BD" w14:textId="77777777" w:rsidR="003D32DE" w:rsidRDefault="003D32DE" w:rsidP="003D32DE">
      <w:pPr>
        <w:jc w:val="right"/>
        <w:rPr>
          <w:rFonts w:ascii="Trebuchet MS" w:hAnsi="Trebuchet MS"/>
          <w:i/>
          <w:iCs/>
          <w:sz w:val="24"/>
          <w:szCs w:val="24"/>
          <w:lang w:val="ro-RO"/>
        </w:rPr>
      </w:pPr>
      <w:r>
        <w:rPr>
          <w:rFonts w:ascii="Trebuchet MS" w:hAnsi="Trebuchet MS"/>
          <w:i/>
          <w:iCs/>
          <w:sz w:val="24"/>
          <w:szCs w:val="24"/>
          <w:lang w:val="ro-RO"/>
        </w:rPr>
        <w:lastRenderedPageBreak/>
        <w:t>Anexa nr. 8 la raport</w:t>
      </w:r>
    </w:p>
    <w:p w14:paraId="52018E51" w14:textId="77777777" w:rsidR="003D32DE" w:rsidRPr="00881FD6" w:rsidRDefault="003D32DE" w:rsidP="003D32DE">
      <w:pPr>
        <w:jc w:val="center"/>
        <w:rPr>
          <w:rFonts w:ascii="Trebuchet MS" w:hAnsi="Trebuchet MS"/>
          <w:sz w:val="24"/>
          <w:szCs w:val="24"/>
          <w:lang w:val="ro-RO"/>
        </w:rPr>
      </w:pPr>
      <w:r w:rsidRPr="00881FD6">
        <w:rPr>
          <w:rFonts w:ascii="Trebuchet MS" w:hAnsi="Trebuchet MS"/>
          <w:sz w:val="24"/>
          <w:szCs w:val="24"/>
          <w:lang w:val="ro-RO"/>
        </w:rPr>
        <w:t>RAPORTARE PRIVIND IMPLEMENTAREA SNA 2021-2025</w:t>
      </w:r>
      <w:r>
        <w:rPr>
          <w:rFonts w:ascii="Trebuchet MS" w:hAnsi="Trebuchet MS"/>
          <w:sz w:val="24"/>
          <w:szCs w:val="24"/>
          <w:lang w:val="ro-RO"/>
        </w:rPr>
        <w:t xml:space="preserve"> </w:t>
      </w:r>
    </w:p>
    <w:p w14:paraId="20BD9E48" w14:textId="77777777" w:rsidR="003D32DE" w:rsidRDefault="003D32DE" w:rsidP="003D32DE">
      <w:pPr>
        <w:jc w:val="center"/>
        <w:rPr>
          <w:rFonts w:ascii="Trebuchet MS" w:hAnsi="Trebuchet MS"/>
          <w:sz w:val="24"/>
          <w:szCs w:val="24"/>
          <w:lang w:val="ro-RO"/>
        </w:rPr>
      </w:pPr>
      <w:r w:rsidRPr="00881FD6">
        <w:rPr>
          <w:rFonts w:ascii="Trebuchet MS" w:hAnsi="Trebuchet MS"/>
          <w:sz w:val="24"/>
          <w:szCs w:val="24"/>
          <w:lang w:val="ro-RO"/>
        </w:rPr>
        <w:t>FIŞĂ</w:t>
      </w:r>
      <w:r>
        <w:rPr>
          <w:rStyle w:val="FootnoteReference"/>
          <w:rFonts w:ascii="Trebuchet MS" w:hAnsi="Trebuchet MS"/>
          <w:sz w:val="24"/>
          <w:szCs w:val="24"/>
          <w:lang w:val="ro-RO"/>
        </w:rPr>
        <w:footnoteReference w:id="7"/>
      </w:r>
      <w:r w:rsidRPr="00881FD6">
        <w:rPr>
          <w:rFonts w:ascii="Trebuchet MS" w:hAnsi="Trebuchet MS"/>
          <w:sz w:val="24"/>
          <w:szCs w:val="24"/>
          <w:lang w:val="ro-RO"/>
        </w:rPr>
        <w:t xml:space="preserve"> </w:t>
      </w:r>
      <w:r>
        <w:rPr>
          <w:rFonts w:ascii="Trebuchet MS" w:hAnsi="Trebuchet MS"/>
          <w:sz w:val="24"/>
          <w:szCs w:val="24"/>
          <w:lang w:val="ro-RO"/>
        </w:rPr>
        <w:t xml:space="preserve">pentru </w:t>
      </w:r>
      <w:r w:rsidRPr="00881FD6">
        <w:rPr>
          <w:rFonts w:ascii="Trebuchet MS" w:hAnsi="Trebuchet MS"/>
          <w:sz w:val="24"/>
          <w:szCs w:val="24"/>
          <w:lang w:val="ro-RO"/>
        </w:rPr>
        <w:t>MĂSUR</w:t>
      </w:r>
      <w:r>
        <w:rPr>
          <w:rFonts w:ascii="Trebuchet MS" w:hAnsi="Trebuchet MS"/>
          <w:sz w:val="24"/>
          <w:szCs w:val="24"/>
          <w:lang w:val="ro-RO"/>
        </w:rPr>
        <w:t>A</w:t>
      </w:r>
      <w:r w:rsidRPr="00271F54">
        <w:rPr>
          <w:lang w:val="pt-BR"/>
        </w:rPr>
        <w:t xml:space="preserve"> </w:t>
      </w:r>
      <w:r w:rsidRPr="00337EF2">
        <w:rPr>
          <w:rFonts w:ascii="Trebuchet MS" w:hAnsi="Trebuchet MS"/>
          <w:sz w:val="24"/>
          <w:szCs w:val="24"/>
          <w:lang w:val="ro-RO"/>
        </w:rPr>
        <w:t xml:space="preserve">4.6.7. </w:t>
      </w:r>
      <w:r>
        <w:rPr>
          <w:rFonts w:ascii="Trebuchet MS" w:hAnsi="Trebuchet MS"/>
          <w:sz w:val="24"/>
          <w:szCs w:val="24"/>
          <w:lang w:val="ro-RO"/>
        </w:rPr>
        <w:t xml:space="preserve">- </w:t>
      </w:r>
      <w:r w:rsidRPr="00337EF2">
        <w:rPr>
          <w:rFonts w:ascii="Trebuchet MS" w:hAnsi="Trebuchet MS"/>
          <w:sz w:val="24"/>
          <w:szCs w:val="24"/>
          <w:lang w:val="ro-RO"/>
        </w:rPr>
        <w:t>Reglementarea și punerea la dispoziția birourilor electorale și a oficiilor electorale a unui instrument informatic de verificare a decăderilor și interdicțiilor privind dreptul de a fi ales și dreptul de a ocupa o funcție publică eligibilă</w:t>
      </w:r>
    </w:p>
    <w:p w14:paraId="256DF65E" w14:textId="77777777" w:rsidR="003D32DE" w:rsidRDefault="003D32DE" w:rsidP="003D32DE">
      <w:pPr>
        <w:jc w:val="center"/>
        <w:rPr>
          <w:rFonts w:ascii="Trebuchet MS" w:hAnsi="Trebuchet MS"/>
          <w:sz w:val="24"/>
          <w:szCs w:val="24"/>
          <w:lang w:val="ro-RO"/>
        </w:rPr>
      </w:pPr>
    </w:p>
    <w:p w14:paraId="06912F32" w14:textId="77777777" w:rsidR="003D32DE" w:rsidRDefault="003D32DE" w:rsidP="003D32DE">
      <w:pPr>
        <w:pStyle w:val="ListParagraph"/>
        <w:numPr>
          <w:ilvl w:val="0"/>
          <w:numId w:val="7"/>
        </w:numPr>
        <w:jc w:val="both"/>
        <w:rPr>
          <w:rFonts w:ascii="Trebuchet MS" w:hAnsi="Trebuchet MS"/>
          <w:sz w:val="24"/>
          <w:szCs w:val="24"/>
          <w:lang w:val="ro-RO"/>
        </w:rPr>
      </w:pPr>
      <w:r>
        <w:rPr>
          <w:rFonts w:ascii="Trebuchet MS" w:hAnsi="Trebuchet MS"/>
          <w:sz w:val="24"/>
          <w:szCs w:val="24"/>
          <w:lang w:val="ro-RO"/>
        </w:rPr>
        <w:t>Stadiul implementării măsurii</w:t>
      </w:r>
    </w:p>
    <w:p w14:paraId="0ACC49BD" w14:textId="77777777" w:rsidR="003D32DE" w:rsidRDefault="003D32DE" w:rsidP="003D32DE">
      <w:pPr>
        <w:pStyle w:val="ListParagraph"/>
        <w:jc w:val="both"/>
        <w:rPr>
          <w:rFonts w:ascii="Trebuchet MS" w:hAnsi="Trebuchet MS"/>
          <w:sz w:val="24"/>
          <w:szCs w:val="24"/>
          <w:lang w:val="ro-RO"/>
        </w:rPr>
      </w:pPr>
      <w:sdt>
        <w:sdtPr>
          <w:rPr>
            <w:rFonts w:ascii="Trebuchet MS" w:eastAsia="MS Mincho" w:hAnsi="Trebuchet MS" w:cs="Times New Roman"/>
            <w:lang w:val="ro-RO"/>
          </w:rPr>
          <w:id w:val="1894392780"/>
          <w14:checkbox>
            <w14:checked w14:val="0"/>
            <w14:checkedState w14:val="2612" w14:font="Arial"/>
            <w14:uncheckedState w14:val="2610" w14:font="Arial"/>
          </w14:checkbox>
        </w:sdtPr>
        <w:sdtContent>
          <w:r>
            <w:rPr>
              <w:rFonts w:ascii="Arial" w:eastAsia="MS Mincho" w:hAnsi="Arial" w:cs="Arial"/>
              <w:lang w:val="ro-RO"/>
            </w:rPr>
            <w:t>☐</w:t>
          </w:r>
        </w:sdtContent>
      </w:sdt>
      <w:r>
        <w:rPr>
          <w:rFonts w:ascii="Trebuchet MS" w:hAnsi="Trebuchet MS"/>
          <w:sz w:val="24"/>
          <w:szCs w:val="24"/>
          <w:lang w:val="ro-RO"/>
        </w:rPr>
        <w:t xml:space="preserve"> implementată  </w:t>
      </w:r>
      <w:sdt>
        <w:sdtPr>
          <w:rPr>
            <w:rFonts w:ascii="Trebuchet MS" w:eastAsia="MS Mincho" w:hAnsi="Trebuchet MS" w:cs="Times New Roman"/>
            <w:lang w:val="ro-RO"/>
          </w:rPr>
          <w:id w:val="-1576190670"/>
          <w14:checkbox>
            <w14:checked w14:val="0"/>
            <w14:checkedState w14:val="2612" w14:font="Arial"/>
            <w14:uncheckedState w14:val="2610" w14:font="Arial"/>
          </w14:checkbox>
        </w:sdtPr>
        <w:sdtContent>
          <w:r>
            <w:rPr>
              <w:rFonts w:ascii="Arial" w:eastAsia="MS Mincho" w:hAnsi="Arial" w:cs="Arial"/>
              <w:lang w:val="ro-RO"/>
            </w:rPr>
            <w:t>☐</w:t>
          </w:r>
        </w:sdtContent>
      </w:sdt>
      <w:r>
        <w:rPr>
          <w:rFonts w:ascii="Trebuchet MS" w:hAnsi="Trebuchet MS"/>
          <w:sz w:val="24"/>
          <w:szCs w:val="24"/>
          <w:lang w:val="ro-RO"/>
        </w:rPr>
        <w:t xml:space="preserve">  parțial implementată </w:t>
      </w:r>
      <w:sdt>
        <w:sdtPr>
          <w:rPr>
            <w:rFonts w:ascii="Trebuchet MS" w:eastAsia="MS Mincho" w:hAnsi="Trebuchet MS" w:cs="Times New Roman"/>
            <w:lang w:val="ro-RO"/>
          </w:rPr>
          <w:id w:val="26920309"/>
          <w14:checkbox>
            <w14:checked w14:val="0"/>
            <w14:checkedState w14:val="2612" w14:font="Arial"/>
            <w14:uncheckedState w14:val="2610" w14:font="Arial"/>
          </w14:checkbox>
        </w:sdtPr>
        <w:sdtContent>
          <w:r>
            <w:rPr>
              <w:rFonts w:ascii="Arial" w:eastAsia="MS Mincho" w:hAnsi="Arial" w:cs="Arial"/>
              <w:lang w:val="ro-RO"/>
            </w:rPr>
            <w:t>☐</w:t>
          </w:r>
        </w:sdtContent>
      </w:sdt>
      <w:r>
        <w:rPr>
          <w:rFonts w:ascii="Trebuchet MS" w:eastAsia="MS Mincho" w:hAnsi="Trebuchet MS" w:cs="Times New Roman"/>
          <w:lang w:val="ro-RO"/>
        </w:rPr>
        <w:t xml:space="preserve"> </w:t>
      </w:r>
      <w:r>
        <w:rPr>
          <w:rFonts w:ascii="Trebuchet MS" w:hAnsi="Trebuchet MS"/>
          <w:sz w:val="24"/>
          <w:szCs w:val="24"/>
          <w:lang w:val="ro-RO"/>
        </w:rPr>
        <w:t xml:space="preserve">  neimplementată </w:t>
      </w:r>
      <w:sdt>
        <w:sdtPr>
          <w:rPr>
            <w:rFonts w:ascii="Trebuchet MS" w:eastAsia="MS Mincho" w:hAnsi="Trebuchet MS" w:cs="Times New Roman"/>
            <w:lang w:val="ro-RO"/>
          </w:rPr>
          <w:id w:val="-1898127096"/>
          <w14:checkbox>
            <w14:checked w14:val="1"/>
            <w14:checkedState w14:val="2612" w14:font="Arial"/>
            <w14:uncheckedState w14:val="2610" w14:font="Arial"/>
          </w14:checkbox>
        </w:sdtPr>
        <w:sdtContent>
          <w:r>
            <w:rPr>
              <w:rFonts w:ascii="Arial" w:eastAsia="MS Mincho" w:hAnsi="Arial" w:cs="Arial"/>
              <w:lang w:val="ro-RO"/>
            </w:rPr>
            <w:t>☒</w:t>
          </w:r>
        </w:sdtContent>
      </w:sdt>
      <w:r>
        <w:rPr>
          <w:rFonts w:ascii="Trebuchet MS" w:hAnsi="Trebuchet MS"/>
          <w:sz w:val="24"/>
          <w:szCs w:val="24"/>
          <w:lang w:val="ro-RO"/>
        </w:rPr>
        <w:t xml:space="preserve"> în curs de implementare </w:t>
      </w:r>
    </w:p>
    <w:p w14:paraId="5A359074" w14:textId="77777777" w:rsidR="003D32DE" w:rsidRDefault="003D32DE" w:rsidP="003D32DE">
      <w:pPr>
        <w:pStyle w:val="ListParagraph"/>
        <w:rPr>
          <w:rFonts w:ascii="Trebuchet MS" w:hAnsi="Trebuchet MS"/>
          <w:sz w:val="24"/>
          <w:szCs w:val="24"/>
          <w:lang w:val="ro-RO"/>
        </w:rPr>
      </w:pPr>
    </w:p>
    <w:p w14:paraId="53F3A634" w14:textId="77777777" w:rsidR="003D32DE" w:rsidRDefault="003D32DE" w:rsidP="003D32D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453C0097" w14:textId="77777777" w:rsidR="003D32DE" w:rsidRPr="00E41B57" w:rsidRDefault="003D32DE" w:rsidP="003D32DE">
      <w:pPr>
        <w:pStyle w:val="ListParagraph"/>
        <w:pBdr>
          <w:top w:val="single" w:sz="4" w:space="1" w:color="auto"/>
          <w:left w:val="single" w:sz="4" w:space="4" w:color="auto"/>
          <w:bottom w:val="single" w:sz="4" w:space="1" w:color="auto"/>
          <w:right w:val="single" w:sz="4" w:space="4" w:color="auto"/>
        </w:pBdr>
        <w:jc w:val="both"/>
        <w:rPr>
          <w:rFonts w:ascii="Trebuchet MS" w:hAnsi="Trebuchet MS"/>
          <w:sz w:val="24"/>
          <w:szCs w:val="24"/>
          <w:lang w:val="ro-RO"/>
        </w:rPr>
      </w:pPr>
      <w:r w:rsidRPr="00E41B57">
        <w:rPr>
          <w:rFonts w:ascii="Trebuchet MS" w:hAnsi="Trebuchet MS"/>
          <w:sz w:val="24"/>
          <w:szCs w:val="24"/>
          <w:lang w:val="ro-RO"/>
        </w:rPr>
        <w:t xml:space="preserve">În vederea ducerii la îndeplinire a Măsurilor nr. 4.6.6. și nr. 4.6.7. din SNA 2021-2025, prin adresele nr. 23394/28.12.2021 și nr. 23395/28.12.2021 a fost inițiat un proces de consultare internă cu compartimentele relevante, având ca scop fundamentarea unui proiect de act normativ prin care se propune reglementarea posibilității organizării programelor de formare a tuturor membrilor birourilor electorale și ai oficiilor electorale, instituirea unui mecanism de evaluare a </w:t>
      </w:r>
      <w:proofErr w:type="spellStart"/>
      <w:r w:rsidRPr="00E41B57">
        <w:rPr>
          <w:rFonts w:ascii="Trebuchet MS" w:hAnsi="Trebuchet MS"/>
          <w:sz w:val="24"/>
          <w:szCs w:val="24"/>
          <w:lang w:val="ro-RO"/>
        </w:rPr>
        <w:t>performanţelor</w:t>
      </w:r>
      <w:proofErr w:type="spellEnd"/>
      <w:r w:rsidRPr="00E41B57">
        <w:rPr>
          <w:rFonts w:ascii="Trebuchet MS" w:hAnsi="Trebuchet MS"/>
          <w:sz w:val="24"/>
          <w:szCs w:val="24"/>
          <w:lang w:val="ro-RO"/>
        </w:rPr>
        <w:t xml:space="preserve"> acestora, precum și a </w:t>
      </w:r>
      <w:proofErr w:type="spellStart"/>
      <w:r w:rsidRPr="00E41B57">
        <w:rPr>
          <w:rFonts w:ascii="Trebuchet MS" w:hAnsi="Trebuchet MS"/>
          <w:sz w:val="24"/>
          <w:szCs w:val="24"/>
          <w:lang w:val="ro-RO"/>
        </w:rPr>
        <w:t>posibilităţii</w:t>
      </w:r>
      <w:proofErr w:type="spellEnd"/>
      <w:r w:rsidRPr="00E41B57">
        <w:rPr>
          <w:rFonts w:ascii="Trebuchet MS" w:hAnsi="Trebuchet MS"/>
          <w:sz w:val="24"/>
          <w:szCs w:val="24"/>
          <w:lang w:val="ro-RO"/>
        </w:rPr>
        <w:t xml:space="preserve"> folosirii unui instrument informatic de verificare a decăderilor </w:t>
      </w:r>
      <w:proofErr w:type="spellStart"/>
      <w:r w:rsidRPr="00E41B57">
        <w:rPr>
          <w:rFonts w:ascii="Trebuchet MS" w:hAnsi="Trebuchet MS"/>
          <w:sz w:val="24"/>
          <w:szCs w:val="24"/>
          <w:lang w:val="ro-RO"/>
        </w:rPr>
        <w:t>şi</w:t>
      </w:r>
      <w:proofErr w:type="spellEnd"/>
      <w:r w:rsidRPr="00E41B57">
        <w:rPr>
          <w:rFonts w:ascii="Trebuchet MS" w:hAnsi="Trebuchet MS"/>
          <w:sz w:val="24"/>
          <w:szCs w:val="24"/>
          <w:lang w:val="ro-RO"/>
        </w:rPr>
        <w:t xml:space="preserve"> </w:t>
      </w:r>
      <w:proofErr w:type="spellStart"/>
      <w:r w:rsidRPr="00E41B57">
        <w:rPr>
          <w:rFonts w:ascii="Trebuchet MS" w:hAnsi="Trebuchet MS"/>
          <w:sz w:val="24"/>
          <w:szCs w:val="24"/>
          <w:lang w:val="ro-RO"/>
        </w:rPr>
        <w:t>interdicţiilor</w:t>
      </w:r>
      <w:proofErr w:type="spellEnd"/>
      <w:r w:rsidRPr="00E41B57">
        <w:rPr>
          <w:rFonts w:ascii="Trebuchet MS" w:hAnsi="Trebuchet MS"/>
          <w:sz w:val="24"/>
          <w:szCs w:val="24"/>
          <w:lang w:val="ro-RO"/>
        </w:rPr>
        <w:t xml:space="preserve"> privind dreptul de a fi ales </w:t>
      </w:r>
      <w:proofErr w:type="spellStart"/>
      <w:r w:rsidRPr="00E41B57">
        <w:rPr>
          <w:rFonts w:ascii="Trebuchet MS" w:hAnsi="Trebuchet MS"/>
          <w:sz w:val="24"/>
          <w:szCs w:val="24"/>
          <w:lang w:val="ro-RO"/>
        </w:rPr>
        <w:t>şi</w:t>
      </w:r>
      <w:proofErr w:type="spellEnd"/>
      <w:r w:rsidRPr="00E41B57">
        <w:rPr>
          <w:rFonts w:ascii="Trebuchet MS" w:hAnsi="Trebuchet MS"/>
          <w:sz w:val="24"/>
          <w:szCs w:val="24"/>
          <w:lang w:val="ro-RO"/>
        </w:rPr>
        <w:t xml:space="preserve"> dreptul de a ocupa o </w:t>
      </w:r>
      <w:proofErr w:type="spellStart"/>
      <w:r w:rsidRPr="00E41B57">
        <w:rPr>
          <w:rFonts w:ascii="Trebuchet MS" w:hAnsi="Trebuchet MS"/>
          <w:sz w:val="24"/>
          <w:szCs w:val="24"/>
          <w:lang w:val="ro-RO"/>
        </w:rPr>
        <w:t>funcţie</w:t>
      </w:r>
      <w:proofErr w:type="spellEnd"/>
      <w:r w:rsidRPr="00E41B57">
        <w:rPr>
          <w:rFonts w:ascii="Trebuchet MS" w:hAnsi="Trebuchet MS"/>
          <w:sz w:val="24"/>
          <w:szCs w:val="24"/>
          <w:lang w:val="ro-RO"/>
        </w:rPr>
        <w:t xml:space="preserve"> publică eligibilă de către birourile electorale </w:t>
      </w:r>
      <w:proofErr w:type="spellStart"/>
      <w:r w:rsidRPr="00E41B57">
        <w:rPr>
          <w:rFonts w:ascii="Trebuchet MS" w:hAnsi="Trebuchet MS"/>
          <w:sz w:val="24"/>
          <w:szCs w:val="24"/>
          <w:lang w:val="ro-RO"/>
        </w:rPr>
        <w:t>şi</w:t>
      </w:r>
      <w:proofErr w:type="spellEnd"/>
      <w:r w:rsidRPr="00E41B57">
        <w:rPr>
          <w:rFonts w:ascii="Trebuchet MS" w:hAnsi="Trebuchet MS"/>
          <w:sz w:val="24"/>
          <w:szCs w:val="24"/>
          <w:lang w:val="ro-RO"/>
        </w:rPr>
        <w:t xml:space="preserve"> oficiile electorale.</w:t>
      </w:r>
    </w:p>
    <w:p w14:paraId="29EF89AF" w14:textId="77777777" w:rsidR="003D32DE" w:rsidRDefault="003D32DE" w:rsidP="003D32DE">
      <w:pPr>
        <w:pStyle w:val="ListParagraph"/>
        <w:pBdr>
          <w:top w:val="single" w:sz="4" w:space="1" w:color="auto"/>
          <w:left w:val="single" w:sz="4" w:space="4" w:color="auto"/>
          <w:bottom w:val="single" w:sz="4" w:space="1" w:color="auto"/>
          <w:right w:val="single" w:sz="4" w:space="4" w:color="auto"/>
        </w:pBdr>
        <w:jc w:val="both"/>
        <w:rPr>
          <w:rFonts w:ascii="Trebuchet MS" w:hAnsi="Trebuchet MS"/>
          <w:sz w:val="24"/>
          <w:szCs w:val="24"/>
          <w:lang w:val="ro-RO"/>
        </w:rPr>
      </w:pPr>
      <w:r w:rsidRPr="00E41B57">
        <w:rPr>
          <w:rFonts w:ascii="Trebuchet MS" w:hAnsi="Trebuchet MS"/>
          <w:sz w:val="24"/>
          <w:szCs w:val="24"/>
          <w:lang w:val="ro-RO"/>
        </w:rPr>
        <w:t>Ulterior, Grupul de lucru pentru modificarea și completarea legislației electorale precum și a legislației conexe privind alegerile, referendumul și finanțarea partidelor politice campaniilor electorale la nivelul Autorității Electorale Permanente a deliberat în cadrul ședințelor din anul 2022 intervențiile normative adecvate atingerii scopurilor măsurilor de referință.</w:t>
      </w:r>
      <w:r w:rsidRPr="00E41B57">
        <w:rPr>
          <w:rFonts w:ascii="Trebuchet MS" w:hAnsi="Trebuchet MS"/>
          <w:sz w:val="24"/>
          <w:szCs w:val="24"/>
          <w:lang w:val="ro-RO"/>
        </w:rPr>
        <w:tab/>
      </w:r>
    </w:p>
    <w:p w14:paraId="6581B678" w14:textId="77777777" w:rsidR="003D32DE" w:rsidRDefault="003D32DE" w:rsidP="003D32DE">
      <w:pPr>
        <w:pStyle w:val="ListParagraph"/>
        <w:rPr>
          <w:rFonts w:ascii="Trebuchet MS" w:hAnsi="Trebuchet MS"/>
          <w:sz w:val="24"/>
          <w:szCs w:val="24"/>
          <w:lang w:val="ro-RO"/>
        </w:rPr>
      </w:pPr>
    </w:p>
    <w:p w14:paraId="3C4206C4" w14:textId="77777777" w:rsidR="003D32DE" w:rsidRDefault="003D32DE" w:rsidP="003D32DE">
      <w:pPr>
        <w:pStyle w:val="ListParagraph"/>
        <w:rPr>
          <w:rFonts w:ascii="Trebuchet MS" w:hAnsi="Trebuchet MS"/>
          <w:sz w:val="24"/>
          <w:szCs w:val="24"/>
          <w:lang w:val="ro-RO"/>
        </w:rPr>
      </w:pPr>
    </w:p>
    <w:p w14:paraId="4C0A59A1" w14:textId="77777777" w:rsidR="003D32DE" w:rsidRDefault="003D32DE" w:rsidP="003D32DE">
      <w:pPr>
        <w:pStyle w:val="ListParagraph"/>
        <w:numPr>
          <w:ilvl w:val="0"/>
          <w:numId w:val="7"/>
        </w:numPr>
        <w:rPr>
          <w:rFonts w:ascii="Trebuchet MS" w:hAnsi="Trebuchet MS"/>
          <w:sz w:val="24"/>
          <w:szCs w:val="24"/>
          <w:lang w:val="ro-RO"/>
        </w:rPr>
      </w:pPr>
      <w:r w:rsidRPr="0013703B">
        <w:rPr>
          <w:rFonts w:ascii="Trebuchet MS" w:hAnsi="Trebuchet MS"/>
          <w:sz w:val="24"/>
          <w:szCs w:val="24"/>
          <w:lang w:val="ro-RO"/>
        </w:rPr>
        <w:t>Modificările instituționale care au survenit în urma implementării</w:t>
      </w:r>
      <w:r>
        <w:rPr>
          <w:rFonts w:ascii="Trebuchet MS" w:hAnsi="Trebuchet MS"/>
          <w:sz w:val="24"/>
          <w:szCs w:val="24"/>
          <w:lang w:val="ro-RO"/>
        </w:rPr>
        <w:t xml:space="preserve"> măsurii</w:t>
      </w:r>
    </w:p>
    <w:p w14:paraId="441D59D1" w14:textId="77777777" w:rsidR="003D32DE" w:rsidRDefault="003D32DE" w:rsidP="003D32DE">
      <w:pPr>
        <w:pStyle w:val="ListParagraph"/>
        <w:rPr>
          <w:rFonts w:ascii="Trebuchet MS" w:hAnsi="Trebuchet MS"/>
          <w:sz w:val="24"/>
          <w:szCs w:val="24"/>
          <w:lang w:val="ro-RO"/>
        </w:rPr>
      </w:pPr>
    </w:p>
    <w:p w14:paraId="350B8915" w14:textId="77777777" w:rsidR="003D32DE" w:rsidRDefault="003D32DE" w:rsidP="003D32D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sidRPr="000772C4">
        <w:rPr>
          <w:rFonts w:ascii="Trebuchet MS" w:hAnsi="Trebuchet MS"/>
          <w:sz w:val="24"/>
          <w:szCs w:val="24"/>
          <w:lang w:val="ro-RO"/>
        </w:rPr>
        <w:t>Nu este cazul</w:t>
      </w:r>
      <w:r>
        <w:rPr>
          <w:rFonts w:ascii="Trebuchet MS" w:hAnsi="Trebuchet MS"/>
          <w:sz w:val="24"/>
          <w:szCs w:val="24"/>
          <w:lang w:val="ro-RO"/>
        </w:rPr>
        <w:t>.</w:t>
      </w:r>
    </w:p>
    <w:p w14:paraId="1696C286" w14:textId="77777777" w:rsidR="003D32DE" w:rsidRPr="00232AF1" w:rsidRDefault="003D32DE" w:rsidP="003D32DE">
      <w:pPr>
        <w:pStyle w:val="ListParagraph"/>
        <w:numPr>
          <w:ilvl w:val="0"/>
          <w:numId w:val="7"/>
        </w:numPr>
        <w:rPr>
          <w:rFonts w:ascii="Trebuchet MS" w:hAnsi="Trebuchet MS"/>
          <w:sz w:val="24"/>
          <w:szCs w:val="24"/>
          <w:lang w:val="ro-RO"/>
        </w:rPr>
      </w:pPr>
      <w:r w:rsidRPr="0013703B">
        <w:rPr>
          <w:rFonts w:ascii="Trebuchet MS" w:hAnsi="Trebuchet MS" w:cs="Calibri"/>
          <w:color w:val="000000"/>
          <w:sz w:val="24"/>
          <w:szCs w:val="24"/>
          <w:shd w:val="clear" w:color="auto" w:fill="FFFFFF"/>
          <w:lang w:val="ro-RO"/>
        </w:rPr>
        <w:lastRenderedPageBreak/>
        <w:t>Modificările asupra situației grupurilor-țintă vizate, atât pe parcursul implementării, cât și la finalizarea acesteia</w:t>
      </w:r>
    </w:p>
    <w:p w14:paraId="30B144A1" w14:textId="77777777" w:rsidR="003D32DE" w:rsidRPr="00232AF1" w:rsidRDefault="003D32DE" w:rsidP="003D32DE">
      <w:pPr>
        <w:pStyle w:val="ListParagraph"/>
        <w:rPr>
          <w:rFonts w:ascii="Trebuchet MS" w:hAnsi="Trebuchet MS"/>
          <w:sz w:val="24"/>
          <w:szCs w:val="24"/>
          <w:lang w:val="ro-RO"/>
        </w:rPr>
      </w:pPr>
    </w:p>
    <w:p w14:paraId="1BA2A5F0" w14:textId="77777777" w:rsidR="003D32DE" w:rsidRDefault="003D32DE" w:rsidP="003D32D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sidRPr="00BA1841">
        <w:rPr>
          <w:rFonts w:ascii="Trebuchet MS" w:hAnsi="Trebuchet MS"/>
          <w:sz w:val="24"/>
          <w:szCs w:val="24"/>
          <w:lang w:val="ro-RO"/>
        </w:rPr>
        <w:t>Nu este cazul</w:t>
      </w:r>
      <w:r>
        <w:rPr>
          <w:rFonts w:ascii="Trebuchet MS" w:hAnsi="Trebuchet MS"/>
          <w:sz w:val="24"/>
          <w:szCs w:val="24"/>
          <w:lang w:val="ro-RO"/>
        </w:rPr>
        <w:t>.</w:t>
      </w:r>
    </w:p>
    <w:p w14:paraId="49C4ACAC" w14:textId="77777777" w:rsidR="003D32DE" w:rsidRDefault="003D32DE" w:rsidP="003D32DE">
      <w:pPr>
        <w:jc w:val="center"/>
        <w:rPr>
          <w:rFonts w:ascii="Trebuchet MS" w:hAnsi="Trebuchet MS"/>
          <w:sz w:val="24"/>
          <w:szCs w:val="24"/>
          <w:lang w:val="ro-RO"/>
        </w:rPr>
      </w:pPr>
    </w:p>
    <w:p w14:paraId="19211D13" w14:textId="77777777" w:rsidR="003D32DE" w:rsidRPr="00F42B0A" w:rsidRDefault="003D32DE" w:rsidP="003D32DE">
      <w:pPr>
        <w:pStyle w:val="ListParagraph"/>
        <w:numPr>
          <w:ilvl w:val="0"/>
          <w:numId w:val="7"/>
        </w:numPr>
        <w:rPr>
          <w:rFonts w:ascii="Trebuchet MS" w:hAnsi="Trebuchet MS"/>
          <w:sz w:val="24"/>
          <w:szCs w:val="24"/>
          <w:lang w:val="ro-RO"/>
        </w:rPr>
      </w:pPr>
      <w:r w:rsidRPr="0013703B">
        <w:rPr>
          <w:rFonts w:ascii="Trebuchet MS" w:hAnsi="Trebuchet MS" w:cs="Calibri"/>
          <w:color w:val="000000"/>
          <w:sz w:val="24"/>
          <w:szCs w:val="24"/>
          <w:shd w:val="clear" w:color="auto" w:fill="FFFFFF"/>
          <w:lang w:val="ro-RO"/>
        </w:rPr>
        <w:t>Costurile implementării</w:t>
      </w:r>
    </w:p>
    <w:p w14:paraId="26652C88" w14:textId="77777777" w:rsidR="003D32DE" w:rsidRPr="00232AF1" w:rsidRDefault="003D32DE" w:rsidP="003D32DE">
      <w:pPr>
        <w:pStyle w:val="ListParagraph"/>
        <w:rPr>
          <w:rFonts w:ascii="Trebuchet MS" w:hAnsi="Trebuchet MS"/>
          <w:sz w:val="24"/>
          <w:szCs w:val="24"/>
          <w:lang w:val="ro-RO"/>
        </w:rPr>
      </w:pPr>
    </w:p>
    <w:p w14:paraId="126A33F4" w14:textId="77777777" w:rsidR="003D32DE" w:rsidRDefault="003D32DE" w:rsidP="003D32D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sidRPr="003D4963">
        <w:rPr>
          <w:rFonts w:ascii="Trebuchet MS" w:hAnsi="Trebuchet MS"/>
          <w:sz w:val="24"/>
          <w:szCs w:val="24"/>
          <w:lang w:val="ro-RO"/>
        </w:rPr>
        <w:t>Nu s-a impus alocarea unor resurse financiare suplimentare</w:t>
      </w:r>
      <w:r>
        <w:rPr>
          <w:rFonts w:ascii="Trebuchet MS" w:hAnsi="Trebuchet MS"/>
          <w:sz w:val="24"/>
          <w:szCs w:val="24"/>
          <w:lang w:val="ro-RO"/>
        </w:rPr>
        <w:t>.</w:t>
      </w:r>
    </w:p>
    <w:p w14:paraId="0F57C341" w14:textId="77777777" w:rsidR="003D32DE" w:rsidRDefault="003D32DE" w:rsidP="003D32DE">
      <w:pPr>
        <w:jc w:val="center"/>
        <w:rPr>
          <w:rFonts w:ascii="Trebuchet MS" w:hAnsi="Trebuchet MS"/>
          <w:sz w:val="24"/>
          <w:szCs w:val="24"/>
          <w:lang w:val="ro-RO"/>
        </w:rPr>
      </w:pPr>
    </w:p>
    <w:p w14:paraId="34EA3D27" w14:textId="77777777" w:rsidR="003D32DE" w:rsidRPr="00232AF1" w:rsidRDefault="003D32DE" w:rsidP="003D32DE">
      <w:pPr>
        <w:pStyle w:val="ListParagraph"/>
        <w:numPr>
          <w:ilvl w:val="0"/>
          <w:numId w:val="7"/>
        </w:numPr>
        <w:rPr>
          <w:rFonts w:ascii="Trebuchet MS" w:hAnsi="Trebuchet MS"/>
          <w:sz w:val="24"/>
          <w:szCs w:val="24"/>
          <w:lang w:val="ro-RO"/>
        </w:rPr>
      </w:pPr>
      <w:r w:rsidRPr="0013703B">
        <w:rPr>
          <w:rFonts w:ascii="Trebuchet MS" w:hAnsi="Trebuchet MS" w:cs="Calibri"/>
          <w:color w:val="000000"/>
          <w:sz w:val="24"/>
          <w:szCs w:val="24"/>
          <w:shd w:val="clear" w:color="auto" w:fill="FFFFFF"/>
          <w:lang w:val="ro-RO"/>
        </w:rPr>
        <w:t xml:space="preserve">Respectarea termenelor și a conținutului activităților </w:t>
      </w:r>
    </w:p>
    <w:p w14:paraId="1938BEE9" w14:textId="77777777" w:rsidR="003D32DE" w:rsidRPr="00232AF1" w:rsidRDefault="003D32DE" w:rsidP="003D32DE">
      <w:pPr>
        <w:pStyle w:val="ListParagraph"/>
        <w:rPr>
          <w:rFonts w:ascii="Trebuchet MS" w:hAnsi="Trebuchet MS"/>
          <w:sz w:val="24"/>
          <w:szCs w:val="24"/>
          <w:lang w:val="ro-RO"/>
        </w:rPr>
      </w:pPr>
    </w:p>
    <w:p w14:paraId="3100BDE6" w14:textId="77777777" w:rsidR="003D32DE" w:rsidRPr="00232AF1" w:rsidRDefault="003D32DE" w:rsidP="003D32D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Conform celor indicate la secțiunea 1.</w:t>
      </w:r>
    </w:p>
    <w:p w14:paraId="0481DE73" w14:textId="77777777" w:rsidR="003D32DE" w:rsidRDefault="003D32DE" w:rsidP="003D32DE">
      <w:pPr>
        <w:pStyle w:val="ListParagraph"/>
        <w:rPr>
          <w:rFonts w:ascii="Trebuchet MS" w:hAnsi="Trebuchet MS"/>
          <w:sz w:val="24"/>
          <w:szCs w:val="24"/>
          <w:lang w:val="ro-RO"/>
        </w:rPr>
      </w:pPr>
    </w:p>
    <w:p w14:paraId="053F969B" w14:textId="77777777" w:rsidR="003D32DE" w:rsidRDefault="003D32DE" w:rsidP="003D32DE">
      <w:pPr>
        <w:pStyle w:val="ListParagraph"/>
        <w:rPr>
          <w:rFonts w:ascii="Trebuchet MS" w:hAnsi="Trebuchet MS"/>
          <w:sz w:val="24"/>
          <w:szCs w:val="24"/>
          <w:lang w:val="ro-RO"/>
        </w:rPr>
      </w:pPr>
    </w:p>
    <w:p w14:paraId="73816DF4" w14:textId="77777777" w:rsidR="003D32DE" w:rsidRDefault="003D32DE" w:rsidP="003D32DE">
      <w:pPr>
        <w:pStyle w:val="ListParagraph"/>
        <w:numPr>
          <w:ilvl w:val="0"/>
          <w:numId w:val="7"/>
        </w:numPr>
        <w:rPr>
          <w:rFonts w:ascii="Trebuchet MS" w:hAnsi="Trebuchet MS"/>
          <w:sz w:val="24"/>
          <w:szCs w:val="24"/>
          <w:lang w:val="ro-RO"/>
        </w:rPr>
      </w:pPr>
      <w:r w:rsidRPr="00232AF1">
        <w:rPr>
          <w:rFonts w:ascii="Trebuchet MS" w:hAnsi="Trebuchet MS"/>
          <w:sz w:val="24"/>
          <w:szCs w:val="24"/>
          <w:lang w:val="ro-RO"/>
        </w:rPr>
        <w:t>Întârzierile în realizarea măsurii și motivul producerii lor</w:t>
      </w:r>
    </w:p>
    <w:p w14:paraId="47642BF1" w14:textId="77777777" w:rsidR="003D32DE" w:rsidRPr="00232AF1" w:rsidRDefault="003D32DE" w:rsidP="003D32DE">
      <w:pPr>
        <w:pStyle w:val="ListParagraph"/>
        <w:rPr>
          <w:rFonts w:ascii="Trebuchet MS" w:hAnsi="Trebuchet MS"/>
          <w:sz w:val="24"/>
          <w:szCs w:val="24"/>
          <w:lang w:val="ro-RO"/>
        </w:rPr>
      </w:pPr>
    </w:p>
    <w:p w14:paraId="68F69198" w14:textId="77777777" w:rsidR="003D32DE" w:rsidRDefault="003D32DE" w:rsidP="003D32D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sidRPr="003D4963">
        <w:rPr>
          <w:rFonts w:ascii="Trebuchet MS" w:hAnsi="Trebuchet MS"/>
          <w:sz w:val="24"/>
          <w:szCs w:val="24"/>
          <w:lang w:val="ro-RO"/>
        </w:rPr>
        <w:t>Estimarea eronată a duratei procesului de elaborare a proiectului de act normativ</w:t>
      </w:r>
      <w:r>
        <w:rPr>
          <w:rFonts w:ascii="Trebuchet MS" w:hAnsi="Trebuchet MS"/>
          <w:sz w:val="24"/>
          <w:szCs w:val="24"/>
          <w:lang w:val="ro-RO"/>
        </w:rPr>
        <w:t>.</w:t>
      </w:r>
    </w:p>
    <w:p w14:paraId="563C5447" w14:textId="77777777" w:rsidR="003D32DE" w:rsidRDefault="003D32DE" w:rsidP="003D32DE">
      <w:pPr>
        <w:ind w:right="900"/>
        <w:jc w:val="center"/>
        <w:rPr>
          <w:rFonts w:ascii="Trebuchet MS" w:hAnsi="Trebuchet MS"/>
          <w:sz w:val="24"/>
          <w:szCs w:val="24"/>
          <w:lang w:val="ro-RO"/>
        </w:rPr>
      </w:pPr>
    </w:p>
    <w:p w14:paraId="6379FC63" w14:textId="77777777" w:rsidR="003D32DE" w:rsidRDefault="003D32DE" w:rsidP="003D32DE">
      <w:pPr>
        <w:pStyle w:val="ListParagraph"/>
        <w:numPr>
          <w:ilvl w:val="0"/>
          <w:numId w:val="7"/>
        </w:numPr>
        <w:ind w:right="900"/>
        <w:rPr>
          <w:rFonts w:ascii="Trebuchet MS" w:hAnsi="Trebuchet MS"/>
          <w:sz w:val="24"/>
          <w:szCs w:val="24"/>
          <w:lang w:val="ro-RO"/>
        </w:rPr>
      </w:pPr>
      <w:r w:rsidRPr="00232AF1">
        <w:rPr>
          <w:rFonts w:ascii="Trebuchet MS" w:hAnsi="Trebuchet MS"/>
          <w:sz w:val="24"/>
          <w:szCs w:val="24"/>
          <w:lang w:val="ro-RO"/>
        </w:rPr>
        <w:t>Noul calendar de implementare (în situația în care măsura nu a fost implementată în termen)</w:t>
      </w:r>
    </w:p>
    <w:p w14:paraId="59D43E93" w14:textId="77777777" w:rsidR="003D32DE" w:rsidRDefault="003D32DE" w:rsidP="003D32DE">
      <w:pPr>
        <w:pStyle w:val="ListParagraph"/>
        <w:ind w:right="900"/>
        <w:rPr>
          <w:rFonts w:ascii="Trebuchet MS" w:hAnsi="Trebuchet MS"/>
          <w:sz w:val="24"/>
          <w:szCs w:val="24"/>
          <w:lang w:val="ro-RO"/>
        </w:rPr>
      </w:pPr>
    </w:p>
    <w:p w14:paraId="3E717AB9" w14:textId="77777777" w:rsidR="003D32DE" w:rsidRDefault="003D32DE" w:rsidP="003D32D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31.12.2024</w:t>
      </w:r>
    </w:p>
    <w:p w14:paraId="227DE593" w14:textId="77777777" w:rsidR="003D32DE" w:rsidRPr="00232AF1" w:rsidRDefault="003D32DE" w:rsidP="003D32DE">
      <w:pPr>
        <w:pStyle w:val="ListParagraph"/>
        <w:ind w:right="900"/>
        <w:rPr>
          <w:rFonts w:ascii="Trebuchet MS" w:hAnsi="Trebuchet MS"/>
          <w:sz w:val="24"/>
          <w:szCs w:val="24"/>
          <w:lang w:val="ro-RO"/>
        </w:rPr>
      </w:pPr>
    </w:p>
    <w:p w14:paraId="0597B39C" w14:textId="4F4DD37A" w:rsidR="003D32DE" w:rsidRDefault="003D32DE">
      <w:pPr>
        <w:rPr>
          <w:rFonts w:ascii="Trebuchet MS" w:hAnsi="Trebuchet MS"/>
          <w:sz w:val="24"/>
          <w:szCs w:val="24"/>
          <w:lang w:val="ro-RO"/>
        </w:rPr>
      </w:pPr>
      <w:r>
        <w:rPr>
          <w:rFonts w:ascii="Trebuchet MS" w:hAnsi="Trebuchet MS"/>
          <w:sz w:val="24"/>
          <w:szCs w:val="24"/>
          <w:lang w:val="ro-RO"/>
        </w:rPr>
        <w:br w:type="page"/>
      </w:r>
    </w:p>
    <w:p w14:paraId="5C06437C" w14:textId="77777777" w:rsidR="003D32DE" w:rsidRDefault="003D32DE" w:rsidP="003D32DE">
      <w:pPr>
        <w:jc w:val="right"/>
        <w:rPr>
          <w:rFonts w:ascii="Trebuchet MS" w:hAnsi="Trebuchet MS"/>
          <w:i/>
          <w:iCs/>
          <w:sz w:val="24"/>
          <w:szCs w:val="24"/>
          <w:lang w:val="ro-RO"/>
        </w:rPr>
      </w:pPr>
      <w:r>
        <w:rPr>
          <w:rFonts w:ascii="Trebuchet MS" w:hAnsi="Trebuchet MS"/>
          <w:i/>
          <w:iCs/>
          <w:sz w:val="24"/>
          <w:szCs w:val="24"/>
          <w:lang w:val="ro-RO"/>
        </w:rPr>
        <w:lastRenderedPageBreak/>
        <w:t>Anexa nr. 9 la raport</w:t>
      </w:r>
    </w:p>
    <w:p w14:paraId="7757E102" w14:textId="77777777" w:rsidR="003D32DE" w:rsidRPr="00881FD6" w:rsidRDefault="003D32DE" w:rsidP="003D32DE">
      <w:pPr>
        <w:jc w:val="center"/>
        <w:rPr>
          <w:rFonts w:ascii="Trebuchet MS" w:hAnsi="Trebuchet MS"/>
          <w:sz w:val="24"/>
          <w:szCs w:val="24"/>
          <w:lang w:val="ro-RO"/>
        </w:rPr>
      </w:pPr>
      <w:r w:rsidRPr="00881FD6">
        <w:rPr>
          <w:rFonts w:ascii="Trebuchet MS" w:hAnsi="Trebuchet MS"/>
          <w:sz w:val="24"/>
          <w:szCs w:val="24"/>
          <w:lang w:val="ro-RO"/>
        </w:rPr>
        <w:t>RAPORTARE PRIVIND IMPLEMENTAREA SNA 2021-2025</w:t>
      </w:r>
      <w:r>
        <w:rPr>
          <w:rFonts w:ascii="Trebuchet MS" w:hAnsi="Trebuchet MS"/>
          <w:sz w:val="24"/>
          <w:szCs w:val="24"/>
          <w:lang w:val="ro-RO"/>
        </w:rPr>
        <w:t xml:space="preserve"> </w:t>
      </w:r>
    </w:p>
    <w:p w14:paraId="015FF853" w14:textId="77777777" w:rsidR="003D32DE" w:rsidRDefault="003D32DE" w:rsidP="003D32DE">
      <w:pPr>
        <w:jc w:val="center"/>
        <w:rPr>
          <w:rFonts w:ascii="Trebuchet MS" w:hAnsi="Trebuchet MS"/>
          <w:sz w:val="24"/>
          <w:szCs w:val="24"/>
          <w:lang w:val="ro-RO"/>
        </w:rPr>
      </w:pPr>
      <w:r w:rsidRPr="00881FD6">
        <w:rPr>
          <w:rFonts w:ascii="Trebuchet MS" w:hAnsi="Trebuchet MS"/>
          <w:sz w:val="24"/>
          <w:szCs w:val="24"/>
          <w:lang w:val="ro-RO"/>
        </w:rPr>
        <w:t>FIŞĂ</w:t>
      </w:r>
      <w:r>
        <w:rPr>
          <w:rStyle w:val="FootnoteReference"/>
          <w:rFonts w:ascii="Trebuchet MS" w:hAnsi="Trebuchet MS"/>
          <w:sz w:val="24"/>
          <w:szCs w:val="24"/>
          <w:lang w:val="ro-RO"/>
        </w:rPr>
        <w:footnoteReference w:id="8"/>
      </w:r>
      <w:r w:rsidRPr="00881FD6">
        <w:rPr>
          <w:rFonts w:ascii="Trebuchet MS" w:hAnsi="Trebuchet MS"/>
          <w:sz w:val="24"/>
          <w:szCs w:val="24"/>
          <w:lang w:val="ro-RO"/>
        </w:rPr>
        <w:t xml:space="preserve"> </w:t>
      </w:r>
      <w:r>
        <w:rPr>
          <w:rFonts w:ascii="Trebuchet MS" w:hAnsi="Trebuchet MS"/>
          <w:sz w:val="24"/>
          <w:szCs w:val="24"/>
          <w:lang w:val="ro-RO"/>
        </w:rPr>
        <w:t xml:space="preserve">pentru </w:t>
      </w:r>
      <w:r w:rsidRPr="00881FD6">
        <w:rPr>
          <w:rFonts w:ascii="Trebuchet MS" w:hAnsi="Trebuchet MS"/>
          <w:sz w:val="24"/>
          <w:szCs w:val="24"/>
          <w:lang w:val="ro-RO"/>
        </w:rPr>
        <w:t>MĂSUR</w:t>
      </w:r>
      <w:r>
        <w:rPr>
          <w:rFonts w:ascii="Trebuchet MS" w:hAnsi="Trebuchet MS"/>
          <w:sz w:val="24"/>
          <w:szCs w:val="24"/>
          <w:lang w:val="ro-RO"/>
        </w:rPr>
        <w:t>A</w:t>
      </w:r>
      <w:r w:rsidRPr="00641B0B">
        <w:rPr>
          <w:lang w:val="pt-BR"/>
        </w:rPr>
        <w:t xml:space="preserve"> </w:t>
      </w:r>
      <w:r w:rsidRPr="00AE0520">
        <w:rPr>
          <w:rFonts w:ascii="Trebuchet MS" w:hAnsi="Trebuchet MS"/>
          <w:sz w:val="24"/>
          <w:szCs w:val="24"/>
          <w:lang w:val="ro-RO"/>
        </w:rPr>
        <w:t xml:space="preserve">4.6.8. </w:t>
      </w:r>
      <w:r>
        <w:rPr>
          <w:rFonts w:ascii="Trebuchet MS" w:hAnsi="Trebuchet MS"/>
          <w:sz w:val="24"/>
          <w:szCs w:val="24"/>
          <w:lang w:val="ro-RO"/>
        </w:rPr>
        <w:t xml:space="preserve">- </w:t>
      </w:r>
      <w:r w:rsidRPr="00AE0520">
        <w:rPr>
          <w:rFonts w:ascii="Trebuchet MS" w:hAnsi="Trebuchet MS"/>
          <w:sz w:val="24"/>
          <w:szCs w:val="24"/>
          <w:lang w:val="ro-RO"/>
        </w:rPr>
        <w:t>Adoptarea măsurilor necesare pentru operaționalizarea Rețelei electorale naționale reglementate de Legea nr. 208/2015 privind alegerea Senatului și a Camerei Deputaților, precum și pentru organizarea și funcționarea Autorității Electorale Permanente</w:t>
      </w:r>
    </w:p>
    <w:p w14:paraId="59C63F86" w14:textId="77777777" w:rsidR="003D32DE" w:rsidRDefault="003D32DE" w:rsidP="003D32DE">
      <w:pPr>
        <w:jc w:val="center"/>
        <w:rPr>
          <w:rFonts w:ascii="Trebuchet MS" w:hAnsi="Trebuchet MS"/>
          <w:sz w:val="24"/>
          <w:szCs w:val="24"/>
          <w:lang w:val="ro-RO"/>
        </w:rPr>
      </w:pPr>
    </w:p>
    <w:p w14:paraId="257FDA70" w14:textId="77777777" w:rsidR="003D32DE" w:rsidRDefault="003D32DE" w:rsidP="003D32DE">
      <w:pPr>
        <w:pStyle w:val="ListParagraph"/>
        <w:numPr>
          <w:ilvl w:val="0"/>
          <w:numId w:val="8"/>
        </w:numPr>
        <w:jc w:val="both"/>
        <w:rPr>
          <w:rFonts w:ascii="Trebuchet MS" w:hAnsi="Trebuchet MS"/>
          <w:sz w:val="24"/>
          <w:szCs w:val="24"/>
          <w:lang w:val="ro-RO"/>
        </w:rPr>
      </w:pPr>
      <w:r>
        <w:rPr>
          <w:rFonts w:ascii="Trebuchet MS" w:hAnsi="Trebuchet MS"/>
          <w:sz w:val="24"/>
          <w:szCs w:val="24"/>
          <w:lang w:val="ro-RO"/>
        </w:rPr>
        <w:t>Stadiul implementării măsurii</w:t>
      </w:r>
    </w:p>
    <w:p w14:paraId="34EBC910" w14:textId="77777777" w:rsidR="003D32DE" w:rsidRDefault="003D32DE" w:rsidP="003D32DE">
      <w:pPr>
        <w:pStyle w:val="ListParagraph"/>
        <w:jc w:val="both"/>
        <w:rPr>
          <w:rFonts w:ascii="Trebuchet MS" w:hAnsi="Trebuchet MS"/>
          <w:sz w:val="24"/>
          <w:szCs w:val="24"/>
          <w:lang w:val="ro-RO"/>
        </w:rPr>
      </w:pPr>
      <w:sdt>
        <w:sdtPr>
          <w:rPr>
            <w:rFonts w:ascii="Trebuchet MS" w:eastAsia="MS Mincho" w:hAnsi="Trebuchet MS" w:cs="Times New Roman"/>
            <w:lang w:val="ro-RO"/>
          </w:rPr>
          <w:id w:val="1205595413"/>
          <w14:checkbox>
            <w14:checked w14:val="0"/>
            <w14:checkedState w14:val="2612" w14:font="Arial"/>
            <w14:uncheckedState w14:val="2610" w14:font="Arial"/>
          </w14:checkbox>
        </w:sdtPr>
        <w:sdtContent>
          <w:r>
            <w:rPr>
              <w:rFonts w:ascii="Arial" w:eastAsia="MS Mincho" w:hAnsi="Arial" w:cs="Arial"/>
              <w:lang w:val="ro-RO"/>
            </w:rPr>
            <w:t>☐</w:t>
          </w:r>
        </w:sdtContent>
      </w:sdt>
      <w:r>
        <w:rPr>
          <w:rFonts w:ascii="Trebuchet MS" w:hAnsi="Trebuchet MS"/>
          <w:sz w:val="24"/>
          <w:szCs w:val="24"/>
          <w:lang w:val="ro-RO"/>
        </w:rPr>
        <w:t xml:space="preserve"> implementată  </w:t>
      </w:r>
      <w:sdt>
        <w:sdtPr>
          <w:rPr>
            <w:rFonts w:ascii="Trebuchet MS" w:eastAsia="MS Mincho" w:hAnsi="Trebuchet MS" w:cs="Times New Roman"/>
            <w:lang w:val="ro-RO"/>
          </w:rPr>
          <w:id w:val="-1280027737"/>
          <w14:checkbox>
            <w14:checked w14:val="0"/>
            <w14:checkedState w14:val="2612" w14:font="Arial"/>
            <w14:uncheckedState w14:val="2610" w14:font="Arial"/>
          </w14:checkbox>
        </w:sdtPr>
        <w:sdtContent>
          <w:r>
            <w:rPr>
              <w:rFonts w:ascii="Arial" w:eastAsia="MS Mincho" w:hAnsi="Arial" w:cs="Arial"/>
              <w:lang w:val="ro-RO"/>
            </w:rPr>
            <w:t>☐</w:t>
          </w:r>
        </w:sdtContent>
      </w:sdt>
      <w:r>
        <w:rPr>
          <w:rFonts w:ascii="Trebuchet MS" w:hAnsi="Trebuchet MS"/>
          <w:sz w:val="24"/>
          <w:szCs w:val="24"/>
          <w:lang w:val="ro-RO"/>
        </w:rPr>
        <w:t xml:space="preserve">  parțial implementată </w:t>
      </w:r>
      <w:sdt>
        <w:sdtPr>
          <w:rPr>
            <w:rFonts w:ascii="Trebuchet MS" w:eastAsia="MS Mincho" w:hAnsi="Trebuchet MS" w:cs="Times New Roman"/>
            <w:lang w:val="ro-RO"/>
          </w:rPr>
          <w:id w:val="1927691681"/>
          <w14:checkbox>
            <w14:checked w14:val="0"/>
            <w14:checkedState w14:val="2612" w14:font="Arial"/>
            <w14:uncheckedState w14:val="2610" w14:font="Arial"/>
          </w14:checkbox>
        </w:sdtPr>
        <w:sdtContent>
          <w:r>
            <w:rPr>
              <w:rFonts w:ascii="Arial" w:eastAsia="MS Mincho" w:hAnsi="Arial" w:cs="Arial"/>
              <w:lang w:val="ro-RO"/>
            </w:rPr>
            <w:t>☐</w:t>
          </w:r>
        </w:sdtContent>
      </w:sdt>
      <w:r>
        <w:rPr>
          <w:rFonts w:ascii="Trebuchet MS" w:eastAsia="MS Mincho" w:hAnsi="Trebuchet MS" w:cs="Times New Roman"/>
          <w:lang w:val="ro-RO"/>
        </w:rPr>
        <w:t xml:space="preserve"> </w:t>
      </w:r>
      <w:r>
        <w:rPr>
          <w:rFonts w:ascii="Trebuchet MS" w:hAnsi="Trebuchet MS"/>
          <w:sz w:val="24"/>
          <w:szCs w:val="24"/>
          <w:lang w:val="ro-RO"/>
        </w:rPr>
        <w:t xml:space="preserve">  neimplementată </w:t>
      </w:r>
      <w:sdt>
        <w:sdtPr>
          <w:rPr>
            <w:rFonts w:ascii="Trebuchet MS" w:eastAsia="MS Mincho" w:hAnsi="Trebuchet MS" w:cs="Times New Roman"/>
            <w:lang w:val="ro-RO"/>
          </w:rPr>
          <w:id w:val="-1518988247"/>
          <w14:checkbox>
            <w14:checked w14:val="1"/>
            <w14:checkedState w14:val="2612" w14:font="Arial"/>
            <w14:uncheckedState w14:val="2610" w14:font="Arial"/>
          </w14:checkbox>
        </w:sdtPr>
        <w:sdtContent>
          <w:r>
            <w:rPr>
              <w:rFonts w:ascii="Arial" w:eastAsia="MS Mincho" w:hAnsi="Arial" w:cs="Arial"/>
              <w:lang w:val="ro-RO"/>
            </w:rPr>
            <w:t>☒</w:t>
          </w:r>
        </w:sdtContent>
      </w:sdt>
      <w:r>
        <w:rPr>
          <w:rFonts w:ascii="Trebuchet MS" w:hAnsi="Trebuchet MS"/>
          <w:sz w:val="24"/>
          <w:szCs w:val="24"/>
          <w:lang w:val="ro-RO"/>
        </w:rPr>
        <w:t xml:space="preserve"> în curs de implementare </w:t>
      </w:r>
    </w:p>
    <w:p w14:paraId="548D4480" w14:textId="77777777" w:rsidR="003D32DE" w:rsidRDefault="003D32DE" w:rsidP="003D32DE">
      <w:pPr>
        <w:pStyle w:val="ListParagraph"/>
        <w:rPr>
          <w:rFonts w:ascii="Trebuchet MS" w:hAnsi="Trebuchet MS"/>
          <w:sz w:val="24"/>
          <w:szCs w:val="24"/>
          <w:lang w:val="ro-RO"/>
        </w:rPr>
      </w:pPr>
    </w:p>
    <w:p w14:paraId="4A89CC99" w14:textId="77777777" w:rsidR="003D32DE" w:rsidRPr="00B84093" w:rsidRDefault="003D32DE" w:rsidP="003D32DE">
      <w:pPr>
        <w:pStyle w:val="ListParagraph"/>
        <w:pBdr>
          <w:top w:val="single" w:sz="4" w:space="1" w:color="auto"/>
          <w:left w:val="single" w:sz="4" w:space="4" w:color="auto"/>
          <w:bottom w:val="single" w:sz="4" w:space="1" w:color="auto"/>
          <w:right w:val="single" w:sz="4" w:space="4" w:color="auto"/>
        </w:pBdr>
        <w:jc w:val="both"/>
        <w:rPr>
          <w:rFonts w:ascii="Trebuchet MS" w:hAnsi="Trebuchet MS"/>
          <w:sz w:val="24"/>
          <w:szCs w:val="24"/>
          <w:lang w:val="ro-RO"/>
        </w:rPr>
      </w:pPr>
      <w:r w:rsidRPr="00B84093">
        <w:rPr>
          <w:rFonts w:ascii="Trebuchet MS" w:hAnsi="Trebuchet MS"/>
          <w:sz w:val="24"/>
          <w:szCs w:val="24"/>
          <w:lang w:val="ro-RO"/>
        </w:rPr>
        <w:t xml:space="preserve">Măsura nr. 4.6.8. din SNA 2021-2025 a fost adresată prin elaborarea și lansarea în </w:t>
      </w:r>
      <w:r>
        <w:rPr>
          <w:rFonts w:ascii="Trebuchet MS" w:hAnsi="Trebuchet MS"/>
          <w:sz w:val="24"/>
          <w:szCs w:val="24"/>
          <w:lang w:val="ro-RO"/>
        </w:rPr>
        <w:t>transparență decizională</w:t>
      </w:r>
      <w:r w:rsidRPr="00B84093">
        <w:rPr>
          <w:rFonts w:ascii="Trebuchet MS" w:hAnsi="Trebuchet MS"/>
          <w:sz w:val="24"/>
          <w:szCs w:val="24"/>
          <w:lang w:val="ro-RO"/>
        </w:rPr>
        <w:t xml:space="preserve"> a proiectului de hotărâre a Guvernului privind organizarea și funcționarea Rețelei electorale naționale.</w:t>
      </w:r>
    </w:p>
    <w:p w14:paraId="237AEB37" w14:textId="77777777" w:rsidR="003D32DE" w:rsidRPr="00B84093" w:rsidRDefault="003D32DE" w:rsidP="003D32DE">
      <w:pPr>
        <w:pStyle w:val="ListParagraph"/>
        <w:pBdr>
          <w:top w:val="single" w:sz="4" w:space="1" w:color="auto"/>
          <w:left w:val="single" w:sz="4" w:space="4" w:color="auto"/>
          <w:bottom w:val="single" w:sz="4" w:space="1" w:color="auto"/>
          <w:right w:val="single" w:sz="4" w:space="4" w:color="auto"/>
        </w:pBdr>
        <w:jc w:val="both"/>
        <w:rPr>
          <w:rFonts w:ascii="Trebuchet MS" w:hAnsi="Trebuchet MS"/>
          <w:sz w:val="24"/>
          <w:szCs w:val="24"/>
          <w:lang w:val="ro-RO"/>
        </w:rPr>
      </w:pPr>
      <w:r w:rsidRPr="00B84093">
        <w:rPr>
          <w:rFonts w:ascii="Trebuchet MS" w:hAnsi="Trebuchet MS"/>
          <w:sz w:val="24"/>
          <w:szCs w:val="24"/>
          <w:lang w:val="ro-RO"/>
        </w:rPr>
        <w:t>Prin proiectul de act normativ se propune reglementarea atribuțiilor, structurii, organizării și funcționării Rețelei electorale naționale, precum și stabilirea indemnizațiilor ce revin membrilor acesteia, cu respectarea dispozițiilor art. 102^1 din Legea nr. 208/2015 privind alegerea Senatului și a Camerei Deputaților, precum și pentru organizarea și funcționarea Autorității Electorale Permanente, cu modificările și completările ulterioare.</w:t>
      </w:r>
    </w:p>
    <w:p w14:paraId="3D9E6A75" w14:textId="77777777" w:rsidR="003D32DE" w:rsidRPr="00B84093" w:rsidRDefault="003D32DE" w:rsidP="003D32DE">
      <w:pPr>
        <w:pStyle w:val="ListParagraph"/>
        <w:pBdr>
          <w:top w:val="single" w:sz="4" w:space="1" w:color="auto"/>
          <w:left w:val="single" w:sz="4" w:space="4" w:color="auto"/>
          <w:bottom w:val="single" w:sz="4" w:space="1" w:color="auto"/>
          <w:right w:val="single" w:sz="4" w:space="4" w:color="auto"/>
        </w:pBdr>
        <w:jc w:val="both"/>
        <w:rPr>
          <w:rFonts w:ascii="Trebuchet MS" w:hAnsi="Trebuchet MS"/>
          <w:sz w:val="24"/>
          <w:szCs w:val="24"/>
          <w:lang w:val="ro-RO"/>
        </w:rPr>
      </w:pPr>
      <w:r w:rsidRPr="00B84093">
        <w:rPr>
          <w:rFonts w:ascii="Trebuchet MS" w:hAnsi="Trebuchet MS"/>
          <w:sz w:val="24"/>
          <w:szCs w:val="24"/>
          <w:lang w:val="ro-RO"/>
        </w:rPr>
        <w:t>Proiectul de act normativ a fost publicat pe site-ul AEP și transmis, spre consultare, instituțiilor publice avizatoare la data de 20.06.2022.</w:t>
      </w:r>
    </w:p>
    <w:p w14:paraId="0166DD4E" w14:textId="77777777" w:rsidR="003D32DE" w:rsidRDefault="003D32DE" w:rsidP="003D32DE">
      <w:pPr>
        <w:pStyle w:val="ListParagraph"/>
        <w:pBdr>
          <w:top w:val="single" w:sz="4" w:space="1" w:color="auto"/>
          <w:left w:val="single" w:sz="4" w:space="4" w:color="auto"/>
          <w:bottom w:val="single" w:sz="4" w:space="1" w:color="auto"/>
          <w:right w:val="single" w:sz="4" w:space="4" w:color="auto"/>
        </w:pBdr>
        <w:jc w:val="both"/>
        <w:rPr>
          <w:rFonts w:ascii="Trebuchet MS" w:hAnsi="Trebuchet MS"/>
          <w:sz w:val="24"/>
          <w:szCs w:val="24"/>
          <w:lang w:val="ro-RO"/>
        </w:rPr>
      </w:pPr>
      <w:r w:rsidRPr="00B84093">
        <w:rPr>
          <w:rFonts w:ascii="Trebuchet MS" w:hAnsi="Trebuchet MS"/>
          <w:sz w:val="24"/>
          <w:szCs w:val="24"/>
          <w:lang w:val="ro-RO"/>
        </w:rPr>
        <w:t>Până la data de 31.12.2022, Grupul de lucru pentru modificarea și completarea legislației electorale precum și a legislației conexe privind alegerile, referendumul și finanțarea partidelor politice campaniilor electorale la nivelul Autorității Electorale Permanente nu a luat în dezbatere versiunea proiectului actualizată ca urmare a integrării propunerilor și observațiilor primite.</w:t>
      </w:r>
    </w:p>
    <w:p w14:paraId="6244A1CC" w14:textId="77777777" w:rsidR="003D32DE" w:rsidRDefault="003D32DE" w:rsidP="003D32DE">
      <w:pPr>
        <w:pStyle w:val="ListParagraph"/>
        <w:rPr>
          <w:rFonts w:ascii="Trebuchet MS" w:hAnsi="Trebuchet MS"/>
          <w:sz w:val="24"/>
          <w:szCs w:val="24"/>
          <w:lang w:val="ro-RO"/>
        </w:rPr>
      </w:pPr>
    </w:p>
    <w:p w14:paraId="7DFFEC3E" w14:textId="77777777" w:rsidR="003D32DE" w:rsidRDefault="003D32DE" w:rsidP="003D32DE">
      <w:pPr>
        <w:pStyle w:val="ListParagraph"/>
        <w:rPr>
          <w:rFonts w:ascii="Trebuchet MS" w:hAnsi="Trebuchet MS"/>
          <w:sz w:val="24"/>
          <w:szCs w:val="24"/>
          <w:lang w:val="ro-RO"/>
        </w:rPr>
      </w:pPr>
    </w:p>
    <w:p w14:paraId="5E1709B9" w14:textId="77777777" w:rsidR="003D32DE" w:rsidRDefault="003D32DE" w:rsidP="003D32DE">
      <w:pPr>
        <w:pStyle w:val="ListParagraph"/>
        <w:numPr>
          <w:ilvl w:val="0"/>
          <w:numId w:val="8"/>
        </w:numPr>
        <w:rPr>
          <w:rFonts w:ascii="Trebuchet MS" w:hAnsi="Trebuchet MS"/>
          <w:sz w:val="24"/>
          <w:szCs w:val="24"/>
          <w:lang w:val="ro-RO"/>
        </w:rPr>
      </w:pPr>
      <w:r w:rsidRPr="0013703B">
        <w:rPr>
          <w:rFonts w:ascii="Trebuchet MS" w:hAnsi="Trebuchet MS"/>
          <w:sz w:val="24"/>
          <w:szCs w:val="24"/>
          <w:lang w:val="ro-RO"/>
        </w:rPr>
        <w:t>Modificările instituționale care au survenit în urma implementării</w:t>
      </w:r>
      <w:r>
        <w:rPr>
          <w:rFonts w:ascii="Trebuchet MS" w:hAnsi="Trebuchet MS"/>
          <w:sz w:val="24"/>
          <w:szCs w:val="24"/>
          <w:lang w:val="ro-RO"/>
        </w:rPr>
        <w:t xml:space="preserve"> măsurii</w:t>
      </w:r>
    </w:p>
    <w:p w14:paraId="34DCDA25" w14:textId="77777777" w:rsidR="003D32DE" w:rsidRDefault="003D32DE" w:rsidP="003D32DE">
      <w:pPr>
        <w:pStyle w:val="ListParagraph"/>
        <w:rPr>
          <w:rFonts w:ascii="Trebuchet MS" w:hAnsi="Trebuchet MS"/>
          <w:sz w:val="24"/>
          <w:szCs w:val="24"/>
          <w:lang w:val="ro-RO"/>
        </w:rPr>
      </w:pPr>
    </w:p>
    <w:p w14:paraId="17A9926A" w14:textId="77777777" w:rsidR="003D32DE" w:rsidRDefault="003D32DE" w:rsidP="003D32D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sidRPr="007A06AC">
        <w:rPr>
          <w:rFonts w:ascii="Trebuchet MS" w:hAnsi="Trebuchet MS"/>
          <w:sz w:val="24"/>
          <w:szCs w:val="24"/>
          <w:lang w:val="ro-RO"/>
        </w:rPr>
        <w:t>Nu este cazul</w:t>
      </w:r>
      <w:r>
        <w:rPr>
          <w:rFonts w:ascii="Trebuchet MS" w:hAnsi="Trebuchet MS"/>
          <w:sz w:val="24"/>
          <w:szCs w:val="24"/>
          <w:lang w:val="ro-RO"/>
        </w:rPr>
        <w:t>.</w:t>
      </w:r>
    </w:p>
    <w:p w14:paraId="5F629F3C" w14:textId="77777777" w:rsidR="003D32DE" w:rsidRPr="00232AF1" w:rsidRDefault="003D32DE" w:rsidP="003D32DE">
      <w:pPr>
        <w:pStyle w:val="ListParagraph"/>
        <w:numPr>
          <w:ilvl w:val="0"/>
          <w:numId w:val="8"/>
        </w:numPr>
        <w:rPr>
          <w:rFonts w:ascii="Trebuchet MS" w:hAnsi="Trebuchet MS"/>
          <w:sz w:val="24"/>
          <w:szCs w:val="24"/>
          <w:lang w:val="ro-RO"/>
        </w:rPr>
      </w:pPr>
      <w:r w:rsidRPr="0013703B">
        <w:rPr>
          <w:rFonts w:ascii="Trebuchet MS" w:hAnsi="Trebuchet MS" w:cs="Calibri"/>
          <w:color w:val="000000"/>
          <w:sz w:val="24"/>
          <w:szCs w:val="24"/>
          <w:shd w:val="clear" w:color="auto" w:fill="FFFFFF"/>
          <w:lang w:val="ro-RO"/>
        </w:rPr>
        <w:lastRenderedPageBreak/>
        <w:t>Modificările asupra situației grupurilor-țintă vizate, atât pe parcursul implementării, cât și la finalizarea acesteia</w:t>
      </w:r>
    </w:p>
    <w:p w14:paraId="65839983" w14:textId="77777777" w:rsidR="003D32DE" w:rsidRPr="00232AF1" w:rsidRDefault="003D32DE" w:rsidP="003D32DE">
      <w:pPr>
        <w:pStyle w:val="ListParagraph"/>
        <w:rPr>
          <w:rFonts w:ascii="Trebuchet MS" w:hAnsi="Trebuchet MS"/>
          <w:sz w:val="24"/>
          <w:szCs w:val="24"/>
          <w:lang w:val="ro-RO"/>
        </w:rPr>
      </w:pPr>
    </w:p>
    <w:p w14:paraId="04A512D5" w14:textId="77777777" w:rsidR="003D32DE" w:rsidRDefault="003D32DE" w:rsidP="003D32D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sidRPr="007A06AC">
        <w:rPr>
          <w:rFonts w:ascii="Trebuchet MS" w:hAnsi="Trebuchet MS"/>
          <w:sz w:val="24"/>
          <w:szCs w:val="24"/>
          <w:lang w:val="ro-RO"/>
        </w:rPr>
        <w:t>Nu este cazul</w:t>
      </w:r>
      <w:r>
        <w:rPr>
          <w:rFonts w:ascii="Trebuchet MS" w:hAnsi="Trebuchet MS"/>
          <w:sz w:val="24"/>
          <w:szCs w:val="24"/>
          <w:lang w:val="ro-RO"/>
        </w:rPr>
        <w:t>.</w:t>
      </w:r>
    </w:p>
    <w:p w14:paraId="4BD0197E" w14:textId="77777777" w:rsidR="003D32DE" w:rsidRDefault="003D32DE" w:rsidP="003D32DE">
      <w:pPr>
        <w:jc w:val="center"/>
        <w:rPr>
          <w:rFonts w:ascii="Trebuchet MS" w:hAnsi="Trebuchet MS"/>
          <w:sz w:val="24"/>
          <w:szCs w:val="24"/>
          <w:lang w:val="ro-RO"/>
        </w:rPr>
      </w:pPr>
    </w:p>
    <w:p w14:paraId="096EE5BF" w14:textId="77777777" w:rsidR="003D32DE" w:rsidRPr="00F42B0A" w:rsidRDefault="003D32DE" w:rsidP="003D32DE">
      <w:pPr>
        <w:pStyle w:val="ListParagraph"/>
        <w:numPr>
          <w:ilvl w:val="0"/>
          <w:numId w:val="8"/>
        </w:numPr>
        <w:rPr>
          <w:rFonts w:ascii="Trebuchet MS" w:hAnsi="Trebuchet MS"/>
          <w:sz w:val="24"/>
          <w:szCs w:val="24"/>
          <w:lang w:val="ro-RO"/>
        </w:rPr>
      </w:pPr>
      <w:r w:rsidRPr="0013703B">
        <w:rPr>
          <w:rFonts w:ascii="Trebuchet MS" w:hAnsi="Trebuchet MS" w:cs="Calibri"/>
          <w:color w:val="000000"/>
          <w:sz w:val="24"/>
          <w:szCs w:val="24"/>
          <w:shd w:val="clear" w:color="auto" w:fill="FFFFFF"/>
          <w:lang w:val="ro-RO"/>
        </w:rPr>
        <w:t>Costurile implementării</w:t>
      </w:r>
    </w:p>
    <w:p w14:paraId="7E70843C" w14:textId="77777777" w:rsidR="003D32DE" w:rsidRPr="00232AF1" w:rsidRDefault="003D32DE" w:rsidP="003D32DE">
      <w:pPr>
        <w:pStyle w:val="ListParagraph"/>
        <w:rPr>
          <w:rFonts w:ascii="Trebuchet MS" w:hAnsi="Trebuchet MS"/>
          <w:sz w:val="24"/>
          <w:szCs w:val="24"/>
          <w:lang w:val="ro-RO"/>
        </w:rPr>
      </w:pPr>
    </w:p>
    <w:p w14:paraId="3D8DE650" w14:textId="77777777" w:rsidR="003D32DE" w:rsidRDefault="003D32DE" w:rsidP="003D32D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sidRPr="007A06AC">
        <w:rPr>
          <w:rFonts w:ascii="Trebuchet MS" w:hAnsi="Trebuchet MS"/>
          <w:sz w:val="24"/>
          <w:szCs w:val="24"/>
          <w:lang w:val="ro-RO"/>
        </w:rPr>
        <w:t>Nu s-a impus alocarea unor resurse financiare suplimentare</w:t>
      </w:r>
      <w:r>
        <w:rPr>
          <w:rFonts w:ascii="Trebuchet MS" w:hAnsi="Trebuchet MS"/>
          <w:sz w:val="24"/>
          <w:szCs w:val="24"/>
          <w:lang w:val="ro-RO"/>
        </w:rPr>
        <w:t>.</w:t>
      </w:r>
    </w:p>
    <w:p w14:paraId="07C94FED" w14:textId="77777777" w:rsidR="003D32DE" w:rsidRDefault="003D32DE" w:rsidP="003D32DE">
      <w:pPr>
        <w:jc w:val="center"/>
        <w:rPr>
          <w:rFonts w:ascii="Trebuchet MS" w:hAnsi="Trebuchet MS"/>
          <w:sz w:val="24"/>
          <w:szCs w:val="24"/>
          <w:lang w:val="ro-RO"/>
        </w:rPr>
      </w:pPr>
    </w:p>
    <w:p w14:paraId="510BE7CD" w14:textId="77777777" w:rsidR="003D32DE" w:rsidRPr="00232AF1" w:rsidRDefault="003D32DE" w:rsidP="003D32DE">
      <w:pPr>
        <w:pStyle w:val="ListParagraph"/>
        <w:numPr>
          <w:ilvl w:val="0"/>
          <w:numId w:val="8"/>
        </w:numPr>
        <w:rPr>
          <w:rFonts w:ascii="Trebuchet MS" w:hAnsi="Trebuchet MS"/>
          <w:sz w:val="24"/>
          <w:szCs w:val="24"/>
          <w:lang w:val="ro-RO"/>
        </w:rPr>
      </w:pPr>
      <w:r w:rsidRPr="0013703B">
        <w:rPr>
          <w:rFonts w:ascii="Trebuchet MS" w:hAnsi="Trebuchet MS" w:cs="Calibri"/>
          <w:color w:val="000000"/>
          <w:sz w:val="24"/>
          <w:szCs w:val="24"/>
          <w:shd w:val="clear" w:color="auto" w:fill="FFFFFF"/>
          <w:lang w:val="ro-RO"/>
        </w:rPr>
        <w:t xml:space="preserve">Respectarea termenelor și a conținutului activităților </w:t>
      </w:r>
    </w:p>
    <w:p w14:paraId="50C87FDC" w14:textId="77777777" w:rsidR="003D32DE" w:rsidRPr="00232AF1" w:rsidRDefault="003D32DE" w:rsidP="003D32DE">
      <w:pPr>
        <w:pStyle w:val="ListParagraph"/>
        <w:rPr>
          <w:rFonts w:ascii="Trebuchet MS" w:hAnsi="Trebuchet MS"/>
          <w:sz w:val="24"/>
          <w:szCs w:val="24"/>
          <w:lang w:val="ro-RO"/>
        </w:rPr>
      </w:pPr>
    </w:p>
    <w:p w14:paraId="36DDF357" w14:textId="77777777" w:rsidR="003D32DE" w:rsidRDefault="003D32DE" w:rsidP="003D32D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Întârzieri în adoptarea proiectului de hotărâre a Guvernului ca urmare a estimării eronate a duratei procesului de definitivare și avizare a acestuia.</w:t>
      </w:r>
    </w:p>
    <w:p w14:paraId="7BCD10F7" w14:textId="77777777" w:rsidR="003D32DE" w:rsidRDefault="003D32DE" w:rsidP="003D32DE">
      <w:pPr>
        <w:pStyle w:val="ListParagraph"/>
        <w:rPr>
          <w:rFonts w:ascii="Trebuchet MS" w:hAnsi="Trebuchet MS"/>
          <w:sz w:val="24"/>
          <w:szCs w:val="24"/>
          <w:lang w:val="ro-RO"/>
        </w:rPr>
      </w:pPr>
    </w:p>
    <w:p w14:paraId="0510D510" w14:textId="77777777" w:rsidR="003D32DE" w:rsidRDefault="003D32DE" w:rsidP="003D32DE">
      <w:pPr>
        <w:pStyle w:val="ListParagraph"/>
        <w:numPr>
          <w:ilvl w:val="0"/>
          <w:numId w:val="8"/>
        </w:numPr>
        <w:rPr>
          <w:rFonts w:ascii="Trebuchet MS" w:hAnsi="Trebuchet MS"/>
          <w:sz w:val="24"/>
          <w:szCs w:val="24"/>
          <w:lang w:val="ro-RO"/>
        </w:rPr>
      </w:pPr>
      <w:r w:rsidRPr="00232AF1">
        <w:rPr>
          <w:rFonts w:ascii="Trebuchet MS" w:hAnsi="Trebuchet MS"/>
          <w:sz w:val="24"/>
          <w:szCs w:val="24"/>
          <w:lang w:val="ro-RO"/>
        </w:rPr>
        <w:t>Întârzierile în realizarea măsurii și motivul producerii lor</w:t>
      </w:r>
    </w:p>
    <w:p w14:paraId="71CA67B4" w14:textId="77777777" w:rsidR="003D32DE" w:rsidRPr="00232AF1" w:rsidRDefault="003D32DE" w:rsidP="003D32DE">
      <w:pPr>
        <w:pStyle w:val="ListParagraph"/>
        <w:rPr>
          <w:rFonts w:ascii="Trebuchet MS" w:hAnsi="Trebuchet MS"/>
          <w:sz w:val="24"/>
          <w:szCs w:val="24"/>
          <w:lang w:val="ro-RO"/>
        </w:rPr>
      </w:pPr>
    </w:p>
    <w:p w14:paraId="7CF95AA0" w14:textId="77777777" w:rsidR="003D32DE" w:rsidRDefault="003D32DE" w:rsidP="003D32D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sidRPr="007A06AC">
        <w:rPr>
          <w:rFonts w:ascii="Trebuchet MS" w:hAnsi="Trebuchet MS"/>
          <w:sz w:val="24"/>
          <w:szCs w:val="24"/>
          <w:lang w:val="ro-RO"/>
        </w:rPr>
        <w:t xml:space="preserve">Estimarea eronată a calendarului de </w:t>
      </w:r>
      <w:r>
        <w:rPr>
          <w:rFonts w:ascii="Trebuchet MS" w:hAnsi="Trebuchet MS"/>
          <w:sz w:val="24"/>
          <w:szCs w:val="24"/>
          <w:lang w:val="ro-RO"/>
        </w:rPr>
        <w:t xml:space="preserve">elaborare și </w:t>
      </w:r>
      <w:r w:rsidRPr="007A06AC">
        <w:rPr>
          <w:rFonts w:ascii="Trebuchet MS" w:hAnsi="Trebuchet MS"/>
          <w:sz w:val="24"/>
          <w:szCs w:val="24"/>
          <w:lang w:val="ro-RO"/>
        </w:rPr>
        <w:t>avizare a proiectului de act normativ</w:t>
      </w:r>
      <w:r>
        <w:rPr>
          <w:rFonts w:ascii="Trebuchet MS" w:hAnsi="Trebuchet MS"/>
          <w:sz w:val="24"/>
          <w:szCs w:val="24"/>
          <w:lang w:val="ro-RO"/>
        </w:rPr>
        <w:t>.</w:t>
      </w:r>
    </w:p>
    <w:p w14:paraId="05169E3F" w14:textId="77777777" w:rsidR="003D32DE" w:rsidRDefault="003D32DE" w:rsidP="003D32DE">
      <w:pPr>
        <w:ind w:right="900"/>
        <w:jc w:val="center"/>
        <w:rPr>
          <w:rFonts w:ascii="Trebuchet MS" w:hAnsi="Trebuchet MS"/>
          <w:sz w:val="24"/>
          <w:szCs w:val="24"/>
          <w:lang w:val="ro-RO"/>
        </w:rPr>
      </w:pPr>
    </w:p>
    <w:p w14:paraId="4FC17C93" w14:textId="77777777" w:rsidR="003D32DE" w:rsidRDefault="003D32DE" w:rsidP="003D32DE">
      <w:pPr>
        <w:pStyle w:val="ListParagraph"/>
        <w:numPr>
          <w:ilvl w:val="0"/>
          <w:numId w:val="8"/>
        </w:numPr>
        <w:ind w:right="900"/>
        <w:rPr>
          <w:rFonts w:ascii="Trebuchet MS" w:hAnsi="Trebuchet MS"/>
          <w:sz w:val="24"/>
          <w:szCs w:val="24"/>
          <w:lang w:val="ro-RO"/>
        </w:rPr>
      </w:pPr>
      <w:r w:rsidRPr="00232AF1">
        <w:rPr>
          <w:rFonts w:ascii="Trebuchet MS" w:hAnsi="Trebuchet MS"/>
          <w:sz w:val="24"/>
          <w:szCs w:val="24"/>
          <w:lang w:val="ro-RO"/>
        </w:rPr>
        <w:t>Noul calendar de implementare (în situația în care măsura nu a fost implementată în termen)</w:t>
      </w:r>
    </w:p>
    <w:p w14:paraId="4CD4FB41" w14:textId="77777777" w:rsidR="003D32DE" w:rsidRDefault="003D32DE" w:rsidP="003D32DE">
      <w:pPr>
        <w:pStyle w:val="ListParagraph"/>
        <w:ind w:right="900"/>
        <w:rPr>
          <w:rFonts w:ascii="Trebuchet MS" w:hAnsi="Trebuchet MS"/>
          <w:sz w:val="24"/>
          <w:szCs w:val="24"/>
          <w:lang w:val="ro-RO"/>
        </w:rPr>
      </w:pPr>
    </w:p>
    <w:p w14:paraId="21B7BD03" w14:textId="77777777" w:rsidR="003D32DE" w:rsidRPr="00232AF1" w:rsidRDefault="003D32DE" w:rsidP="003D32D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3</w:t>
      </w:r>
      <w:r w:rsidRPr="007A06AC">
        <w:rPr>
          <w:rFonts w:ascii="Trebuchet MS" w:hAnsi="Trebuchet MS"/>
          <w:sz w:val="24"/>
          <w:szCs w:val="24"/>
          <w:lang w:val="ro-RO"/>
        </w:rPr>
        <w:t>1.</w:t>
      </w:r>
      <w:r>
        <w:rPr>
          <w:rFonts w:ascii="Trebuchet MS" w:hAnsi="Trebuchet MS"/>
          <w:sz w:val="24"/>
          <w:szCs w:val="24"/>
          <w:lang w:val="ro-RO"/>
        </w:rPr>
        <w:t>12</w:t>
      </w:r>
      <w:r w:rsidRPr="007A06AC">
        <w:rPr>
          <w:rFonts w:ascii="Trebuchet MS" w:hAnsi="Trebuchet MS"/>
          <w:sz w:val="24"/>
          <w:szCs w:val="24"/>
          <w:lang w:val="ro-RO"/>
        </w:rPr>
        <w:t>.202</w:t>
      </w:r>
      <w:r>
        <w:rPr>
          <w:rFonts w:ascii="Trebuchet MS" w:hAnsi="Trebuchet MS"/>
          <w:sz w:val="24"/>
          <w:szCs w:val="24"/>
          <w:lang w:val="ro-RO"/>
        </w:rPr>
        <w:t>4</w:t>
      </w:r>
    </w:p>
    <w:p w14:paraId="77B6D692" w14:textId="77777777" w:rsidR="00232AF1" w:rsidRPr="00232AF1" w:rsidRDefault="00232AF1" w:rsidP="00232AF1">
      <w:pPr>
        <w:pStyle w:val="ListParagraph"/>
        <w:ind w:right="900"/>
        <w:rPr>
          <w:rFonts w:ascii="Trebuchet MS" w:hAnsi="Trebuchet MS"/>
          <w:sz w:val="24"/>
          <w:szCs w:val="24"/>
          <w:lang w:val="ro-RO"/>
        </w:rPr>
      </w:pPr>
    </w:p>
    <w:sectPr w:rsidR="00232AF1" w:rsidRPr="00232AF1" w:rsidSect="005E594A">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A2C61" w14:textId="77777777" w:rsidR="005E594A" w:rsidRDefault="005E594A" w:rsidP="002771E2">
      <w:pPr>
        <w:spacing w:after="0" w:line="240" w:lineRule="auto"/>
      </w:pPr>
      <w:r>
        <w:separator/>
      </w:r>
    </w:p>
  </w:endnote>
  <w:endnote w:type="continuationSeparator" w:id="0">
    <w:p w14:paraId="07C6B666" w14:textId="77777777" w:rsidR="005E594A" w:rsidRDefault="005E594A" w:rsidP="00277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926727"/>
      <w:docPartObj>
        <w:docPartGallery w:val="Page Numbers (Bottom of Page)"/>
        <w:docPartUnique/>
      </w:docPartObj>
    </w:sdtPr>
    <w:sdtEndPr>
      <w:rPr>
        <w:noProof/>
      </w:rPr>
    </w:sdtEndPr>
    <w:sdtContent>
      <w:p w14:paraId="0D056D96" w14:textId="4009623D" w:rsidR="00336A4B" w:rsidRDefault="00336A4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8606FA3" w14:textId="77777777" w:rsidR="00336A4B" w:rsidRDefault="00336A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18FA1" w14:textId="77777777" w:rsidR="005E594A" w:rsidRDefault="005E594A" w:rsidP="002771E2">
      <w:pPr>
        <w:spacing w:after="0" w:line="240" w:lineRule="auto"/>
      </w:pPr>
      <w:r>
        <w:separator/>
      </w:r>
    </w:p>
  </w:footnote>
  <w:footnote w:type="continuationSeparator" w:id="0">
    <w:p w14:paraId="2D3076C9" w14:textId="77777777" w:rsidR="005E594A" w:rsidRDefault="005E594A" w:rsidP="002771E2">
      <w:pPr>
        <w:spacing w:after="0" w:line="240" w:lineRule="auto"/>
      </w:pPr>
      <w:r>
        <w:continuationSeparator/>
      </w:r>
    </w:p>
  </w:footnote>
  <w:footnote w:id="1">
    <w:p w14:paraId="499483EF" w14:textId="2C3E8345" w:rsidR="00584A71" w:rsidRPr="00680E87" w:rsidRDefault="00584A71">
      <w:pPr>
        <w:pStyle w:val="FootnoteText"/>
        <w:rPr>
          <w:lang w:val="ro-RO"/>
        </w:rPr>
      </w:pPr>
      <w:r w:rsidRPr="00680E87">
        <w:rPr>
          <w:rStyle w:val="FootnoteReference"/>
        </w:rPr>
        <w:footnoteRef/>
      </w:r>
      <w:r w:rsidRPr="001C4401">
        <w:rPr>
          <w:lang w:val="fr-CA"/>
        </w:rPr>
        <w:t xml:space="preserve"> </w:t>
      </w:r>
      <w:r w:rsidR="00EE2DBE" w:rsidRPr="00680E87">
        <w:rPr>
          <w:lang w:val="ro-RO"/>
        </w:rPr>
        <w:t>Fișa</w:t>
      </w:r>
      <w:r w:rsidRPr="00680E87">
        <w:rPr>
          <w:lang w:val="ro-RO"/>
        </w:rPr>
        <w:t xml:space="preserve"> se aplică fiecărei măsuri raporta</w:t>
      </w:r>
      <w:r w:rsidR="00680E87" w:rsidRPr="00680E87">
        <w:rPr>
          <w:lang w:val="ro-RO"/>
        </w:rPr>
        <w:t>te, se completează electronic</w:t>
      </w:r>
      <w:r w:rsidR="00EE2DBE">
        <w:rPr>
          <w:lang w:val="ro-RO"/>
        </w:rPr>
        <w:t>,</w:t>
      </w:r>
      <w:r w:rsidR="00680E87" w:rsidRPr="00680E87">
        <w:rPr>
          <w:lang w:val="ro-RO"/>
        </w:rPr>
        <w:t xml:space="preserve"> și se transmite pe adresa </w:t>
      </w:r>
      <w:proofErr w:type="spellStart"/>
      <w:r w:rsidR="00680E87" w:rsidRPr="00680E87">
        <w:rPr>
          <w:lang w:val="ro-RO"/>
        </w:rPr>
        <w:t>sna</w:t>
      </w:r>
      <w:proofErr w:type="spellEnd"/>
      <w:r w:rsidR="00680E87" w:rsidRPr="001C4401">
        <w:rPr>
          <w:rFonts w:ascii="Calibri" w:eastAsia="Calibri" w:hAnsi="Calibri" w:cs="Times New Roman"/>
          <w:lang w:val="fr-CA"/>
        </w:rPr>
        <w:t>@just.ro.</w:t>
      </w:r>
    </w:p>
  </w:footnote>
  <w:footnote w:id="2">
    <w:p w14:paraId="2356441C" w14:textId="77777777" w:rsidR="003D32DE" w:rsidRPr="00680E87" w:rsidRDefault="003D32DE" w:rsidP="003D32DE">
      <w:pPr>
        <w:pStyle w:val="FootnoteText"/>
        <w:rPr>
          <w:lang w:val="ro-RO"/>
        </w:rPr>
      </w:pPr>
      <w:r w:rsidRPr="00680E87">
        <w:rPr>
          <w:rStyle w:val="FootnoteReference"/>
        </w:rPr>
        <w:footnoteRef/>
      </w:r>
      <w:r w:rsidRPr="00781DC9">
        <w:rPr>
          <w:lang w:val="fr-CA"/>
        </w:rPr>
        <w:t xml:space="preserve"> </w:t>
      </w:r>
      <w:r w:rsidRPr="00680E87">
        <w:rPr>
          <w:lang w:val="ro-RO"/>
        </w:rPr>
        <w:t>Fișa se aplică fiecărei măsuri raportate, se completează electronic</w:t>
      </w:r>
      <w:r>
        <w:rPr>
          <w:lang w:val="ro-RO"/>
        </w:rPr>
        <w:t>,</w:t>
      </w:r>
      <w:r w:rsidRPr="00680E87">
        <w:rPr>
          <w:lang w:val="ro-RO"/>
        </w:rPr>
        <w:t xml:space="preserve"> și se transmite pe adresa </w:t>
      </w:r>
      <w:proofErr w:type="spellStart"/>
      <w:r w:rsidRPr="00680E87">
        <w:rPr>
          <w:lang w:val="ro-RO"/>
        </w:rPr>
        <w:t>sna</w:t>
      </w:r>
      <w:proofErr w:type="spellEnd"/>
      <w:r w:rsidRPr="00781DC9">
        <w:rPr>
          <w:rFonts w:ascii="Calibri" w:eastAsia="Calibri" w:hAnsi="Calibri" w:cs="Times New Roman"/>
          <w:lang w:val="fr-CA"/>
        </w:rPr>
        <w:t>@just.ro.</w:t>
      </w:r>
    </w:p>
  </w:footnote>
  <w:footnote w:id="3">
    <w:p w14:paraId="56337819" w14:textId="77777777" w:rsidR="003D32DE" w:rsidRPr="00680E87" w:rsidRDefault="003D32DE" w:rsidP="003D32DE">
      <w:pPr>
        <w:pStyle w:val="FootnoteText"/>
        <w:rPr>
          <w:lang w:val="ro-RO"/>
        </w:rPr>
      </w:pPr>
      <w:r w:rsidRPr="00680E87">
        <w:rPr>
          <w:rStyle w:val="FootnoteReference"/>
        </w:rPr>
        <w:footnoteRef/>
      </w:r>
      <w:r w:rsidRPr="00284103">
        <w:rPr>
          <w:lang w:val="fr-CA"/>
        </w:rPr>
        <w:t xml:space="preserve"> </w:t>
      </w:r>
      <w:r w:rsidRPr="00680E87">
        <w:rPr>
          <w:lang w:val="ro-RO"/>
        </w:rPr>
        <w:t>Fișa se aplică fiecărei măsuri raportate, se completează electronic</w:t>
      </w:r>
      <w:r>
        <w:rPr>
          <w:lang w:val="ro-RO"/>
        </w:rPr>
        <w:t>,</w:t>
      </w:r>
      <w:r w:rsidRPr="00680E87">
        <w:rPr>
          <w:lang w:val="ro-RO"/>
        </w:rPr>
        <w:t xml:space="preserve"> și se transmite pe adresa </w:t>
      </w:r>
      <w:proofErr w:type="spellStart"/>
      <w:r w:rsidRPr="00680E87">
        <w:rPr>
          <w:lang w:val="ro-RO"/>
        </w:rPr>
        <w:t>sna</w:t>
      </w:r>
      <w:proofErr w:type="spellEnd"/>
      <w:r w:rsidRPr="00284103">
        <w:rPr>
          <w:rFonts w:ascii="Calibri" w:eastAsia="Calibri" w:hAnsi="Calibri" w:cs="Times New Roman"/>
          <w:lang w:val="fr-CA"/>
        </w:rPr>
        <w:t>@just.ro.</w:t>
      </w:r>
    </w:p>
  </w:footnote>
  <w:footnote w:id="4">
    <w:p w14:paraId="36CD8389" w14:textId="77777777" w:rsidR="003D32DE" w:rsidRPr="00680E87" w:rsidRDefault="003D32DE" w:rsidP="003D32DE">
      <w:pPr>
        <w:pStyle w:val="FootnoteText"/>
        <w:rPr>
          <w:lang w:val="ro-RO"/>
        </w:rPr>
      </w:pPr>
      <w:r w:rsidRPr="00680E87">
        <w:rPr>
          <w:rStyle w:val="FootnoteReference"/>
        </w:rPr>
        <w:footnoteRef/>
      </w:r>
      <w:r w:rsidRPr="00870727">
        <w:rPr>
          <w:lang w:val="fr-CA"/>
        </w:rPr>
        <w:t xml:space="preserve"> </w:t>
      </w:r>
      <w:r w:rsidRPr="00680E87">
        <w:rPr>
          <w:lang w:val="ro-RO"/>
        </w:rPr>
        <w:t>Fișa se aplică fiecărei măsuri raportate, se completează electronic</w:t>
      </w:r>
      <w:r>
        <w:rPr>
          <w:lang w:val="ro-RO"/>
        </w:rPr>
        <w:t>,</w:t>
      </w:r>
      <w:r w:rsidRPr="00680E87">
        <w:rPr>
          <w:lang w:val="ro-RO"/>
        </w:rPr>
        <w:t xml:space="preserve"> și se transmite pe adresa </w:t>
      </w:r>
      <w:proofErr w:type="spellStart"/>
      <w:r w:rsidRPr="00680E87">
        <w:rPr>
          <w:lang w:val="ro-RO"/>
        </w:rPr>
        <w:t>sna</w:t>
      </w:r>
      <w:proofErr w:type="spellEnd"/>
      <w:r w:rsidRPr="00870727">
        <w:rPr>
          <w:rFonts w:ascii="Calibri" w:eastAsia="Calibri" w:hAnsi="Calibri" w:cs="Times New Roman"/>
          <w:lang w:val="fr-CA"/>
        </w:rPr>
        <w:t>@just.ro.</w:t>
      </w:r>
    </w:p>
  </w:footnote>
  <w:footnote w:id="5">
    <w:p w14:paraId="349794CD" w14:textId="77777777" w:rsidR="003D32DE" w:rsidRPr="00680E87" w:rsidRDefault="003D32DE" w:rsidP="003D32DE">
      <w:pPr>
        <w:pStyle w:val="FootnoteText"/>
        <w:rPr>
          <w:lang w:val="ro-RO"/>
        </w:rPr>
      </w:pPr>
      <w:r w:rsidRPr="00680E87">
        <w:rPr>
          <w:rStyle w:val="FootnoteReference"/>
        </w:rPr>
        <w:footnoteRef/>
      </w:r>
      <w:r w:rsidRPr="00C634BE">
        <w:rPr>
          <w:lang w:val="fr-CA"/>
        </w:rPr>
        <w:t xml:space="preserve"> </w:t>
      </w:r>
      <w:r w:rsidRPr="00680E87">
        <w:rPr>
          <w:lang w:val="ro-RO"/>
        </w:rPr>
        <w:t>Fișa se aplică fiecărei măsuri raportate, se completează electronic</w:t>
      </w:r>
      <w:r>
        <w:rPr>
          <w:lang w:val="ro-RO"/>
        </w:rPr>
        <w:t>,</w:t>
      </w:r>
      <w:r w:rsidRPr="00680E87">
        <w:rPr>
          <w:lang w:val="ro-RO"/>
        </w:rPr>
        <w:t xml:space="preserve"> și se transmite pe adresa </w:t>
      </w:r>
      <w:proofErr w:type="spellStart"/>
      <w:r w:rsidRPr="00680E87">
        <w:rPr>
          <w:lang w:val="ro-RO"/>
        </w:rPr>
        <w:t>sna</w:t>
      </w:r>
      <w:proofErr w:type="spellEnd"/>
      <w:r w:rsidRPr="00C634BE">
        <w:rPr>
          <w:rFonts w:ascii="Calibri" w:eastAsia="Calibri" w:hAnsi="Calibri" w:cs="Times New Roman"/>
          <w:lang w:val="fr-CA"/>
        </w:rPr>
        <w:t>@just.ro.</w:t>
      </w:r>
    </w:p>
  </w:footnote>
  <w:footnote w:id="6">
    <w:p w14:paraId="5D73FE8B" w14:textId="77777777" w:rsidR="003D32DE" w:rsidRPr="00680E87" w:rsidRDefault="003D32DE" w:rsidP="003D32DE">
      <w:pPr>
        <w:pStyle w:val="FootnoteText"/>
        <w:rPr>
          <w:lang w:val="ro-RO"/>
        </w:rPr>
      </w:pPr>
      <w:r w:rsidRPr="00680E87">
        <w:rPr>
          <w:rStyle w:val="FootnoteReference"/>
        </w:rPr>
        <w:footnoteRef/>
      </w:r>
      <w:r w:rsidRPr="00EE39B3">
        <w:rPr>
          <w:lang w:val="fr-CA"/>
        </w:rPr>
        <w:t xml:space="preserve"> </w:t>
      </w:r>
      <w:r w:rsidRPr="00680E87">
        <w:rPr>
          <w:lang w:val="ro-RO"/>
        </w:rPr>
        <w:t>Fișa se aplică fiecărei măsuri raportate, se completează electronic</w:t>
      </w:r>
      <w:r>
        <w:rPr>
          <w:lang w:val="ro-RO"/>
        </w:rPr>
        <w:t>,</w:t>
      </w:r>
      <w:r w:rsidRPr="00680E87">
        <w:rPr>
          <w:lang w:val="ro-RO"/>
        </w:rPr>
        <w:t xml:space="preserve"> și se transmite pe adresa </w:t>
      </w:r>
      <w:proofErr w:type="spellStart"/>
      <w:r w:rsidRPr="00680E87">
        <w:rPr>
          <w:lang w:val="ro-RO"/>
        </w:rPr>
        <w:t>sna</w:t>
      </w:r>
      <w:proofErr w:type="spellEnd"/>
      <w:r w:rsidRPr="00EE39B3">
        <w:rPr>
          <w:rFonts w:ascii="Calibri" w:eastAsia="Calibri" w:hAnsi="Calibri" w:cs="Times New Roman"/>
          <w:lang w:val="fr-CA"/>
        </w:rPr>
        <w:t>@just.ro.</w:t>
      </w:r>
    </w:p>
  </w:footnote>
  <w:footnote w:id="7">
    <w:p w14:paraId="52DCEE20" w14:textId="77777777" w:rsidR="003D32DE" w:rsidRPr="00680E87" w:rsidRDefault="003D32DE" w:rsidP="003D32DE">
      <w:pPr>
        <w:pStyle w:val="FootnoteText"/>
        <w:rPr>
          <w:lang w:val="ro-RO"/>
        </w:rPr>
      </w:pPr>
      <w:r w:rsidRPr="00680E87">
        <w:rPr>
          <w:rStyle w:val="FootnoteReference"/>
        </w:rPr>
        <w:footnoteRef/>
      </w:r>
      <w:r w:rsidRPr="0004797B">
        <w:rPr>
          <w:lang w:val="fr-CA"/>
        </w:rPr>
        <w:t xml:space="preserve"> </w:t>
      </w:r>
      <w:r w:rsidRPr="00680E87">
        <w:rPr>
          <w:lang w:val="ro-RO"/>
        </w:rPr>
        <w:t>Fișa se aplică fiecărei măsuri raportate, se completează electronic</w:t>
      </w:r>
      <w:r>
        <w:rPr>
          <w:lang w:val="ro-RO"/>
        </w:rPr>
        <w:t>,</w:t>
      </w:r>
      <w:r w:rsidRPr="00680E87">
        <w:rPr>
          <w:lang w:val="ro-RO"/>
        </w:rPr>
        <w:t xml:space="preserve"> și se transmite pe adresa </w:t>
      </w:r>
      <w:proofErr w:type="spellStart"/>
      <w:r w:rsidRPr="00680E87">
        <w:rPr>
          <w:lang w:val="ro-RO"/>
        </w:rPr>
        <w:t>sna</w:t>
      </w:r>
      <w:proofErr w:type="spellEnd"/>
      <w:r w:rsidRPr="0004797B">
        <w:rPr>
          <w:rFonts w:ascii="Calibri" w:eastAsia="Calibri" w:hAnsi="Calibri" w:cs="Times New Roman"/>
          <w:lang w:val="fr-CA"/>
        </w:rPr>
        <w:t>@just.ro.</w:t>
      </w:r>
    </w:p>
  </w:footnote>
  <w:footnote w:id="8">
    <w:p w14:paraId="20DAF21C" w14:textId="77777777" w:rsidR="003D32DE" w:rsidRPr="00680E87" w:rsidRDefault="003D32DE" w:rsidP="003D32DE">
      <w:pPr>
        <w:pStyle w:val="FootnoteText"/>
        <w:rPr>
          <w:lang w:val="ro-RO"/>
        </w:rPr>
      </w:pPr>
      <w:r w:rsidRPr="00680E87">
        <w:rPr>
          <w:rStyle w:val="FootnoteReference"/>
        </w:rPr>
        <w:footnoteRef/>
      </w:r>
      <w:r w:rsidRPr="008D6C6D">
        <w:rPr>
          <w:lang w:val="fr-CA"/>
        </w:rPr>
        <w:t xml:space="preserve"> </w:t>
      </w:r>
      <w:r w:rsidRPr="00680E87">
        <w:rPr>
          <w:lang w:val="ro-RO"/>
        </w:rPr>
        <w:t>Fișa se aplică fiecărei măsuri raportate, se completează electronic</w:t>
      </w:r>
      <w:r>
        <w:rPr>
          <w:lang w:val="ro-RO"/>
        </w:rPr>
        <w:t>,</w:t>
      </w:r>
      <w:r w:rsidRPr="00680E87">
        <w:rPr>
          <w:lang w:val="ro-RO"/>
        </w:rPr>
        <w:t xml:space="preserve"> și se transmite pe adresa </w:t>
      </w:r>
      <w:proofErr w:type="spellStart"/>
      <w:r w:rsidRPr="00680E87">
        <w:rPr>
          <w:lang w:val="ro-RO"/>
        </w:rPr>
        <w:t>sna</w:t>
      </w:r>
      <w:proofErr w:type="spellEnd"/>
      <w:r w:rsidRPr="008D6C6D">
        <w:rPr>
          <w:rFonts w:ascii="Calibri" w:eastAsia="Calibri" w:hAnsi="Calibri" w:cs="Times New Roman"/>
          <w:lang w:val="fr-CA"/>
        </w:rPr>
        <w:t>@just.ro.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20BA2"/>
    <w:multiLevelType w:val="hybridMultilevel"/>
    <w:tmpl w:val="47C83EC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47163FE"/>
    <w:multiLevelType w:val="hybridMultilevel"/>
    <w:tmpl w:val="47C83EC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8A11139"/>
    <w:multiLevelType w:val="hybridMultilevel"/>
    <w:tmpl w:val="47C83EC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8F42BE9"/>
    <w:multiLevelType w:val="hybridMultilevel"/>
    <w:tmpl w:val="47C83EC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5AE67F4F"/>
    <w:multiLevelType w:val="hybridMultilevel"/>
    <w:tmpl w:val="47C83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093999"/>
    <w:multiLevelType w:val="hybridMultilevel"/>
    <w:tmpl w:val="47C83EC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6D397DE8"/>
    <w:multiLevelType w:val="hybridMultilevel"/>
    <w:tmpl w:val="47C83EC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70E55982"/>
    <w:multiLevelType w:val="hybridMultilevel"/>
    <w:tmpl w:val="47C83EC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060013306">
    <w:abstractNumId w:val="4"/>
  </w:num>
  <w:num w:numId="2" w16cid:durableId="1243565001">
    <w:abstractNumId w:val="3"/>
  </w:num>
  <w:num w:numId="3" w16cid:durableId="1192838643">
    <w:abstractNumId w:val="1"/>
  </w:num>
  <w:num w:numId="4" w16cid:durableId="249433532">
    <w:abstractNumId w:val="7"/>
  </w:num>
  <w:num w:numId="5" w16cid:durableId="1544514136">
    <w:abstractNumId w:val="5"/>
  </w:num>
  <w:num w:numId="6" w16cid:durableId="1917322578">
    <w:abstractNumId w:val="6"/>
  </w:num>
  <w:num w:numId="7" w16cid:durableId="1794009633">
    <w:abstractNumId w:val="0"/>
  </w:num>
  <w:num w:numId="8" w16cid:durableId="15339540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EAA"/>
    <w:rsid w:val="00011BFC"/>
    <w:rsid w:val="000F718A"/>
    <w:rsid w:val="0013703B"/>
    <w:rsid w:val="001C36A7"/>
    <w:rsid w:val="001C4401"/>
    <w:rsid w:val="00232AF1"/>
    <w:rsid w:val="00252378"/>
    <w:rsid w:val="00263249"/>
    <w:rsid w:val="00276991"/>
    <w:rsid w:val="002771E2"/>
    <w:rsid w:val="00294EAA"/>
    <w:rsid w:val="002B1F5A"/>
    <w:rsid w:val="00336A4B"/>
    <w:rsid w:val="003D32DE"/>
    <w:rsid w:val="004423F1"/>
    <w:rsid w:val="004652DB"/>
    <w:rsid w:val="004B13DA"/>
    <w:rsid w:val="004E389E"/>
    <w:rsid w:val="00584A71"/>
    <w:rsid w:val="005857F8"/>
    <w:rsid w:val="005E594A"/>
    <w:rsid w:val="0066570D"/>
    <w:rsid w:val="0067370B"/>
    <w:rsid w:val="00680E87"/>
    <w:rsid w:val="006D6105"/>
    <w:rsid w:val="006E6FD5"/>
    <w:rsid w:val="007377C8"/>
    <w:rsid w:val="00782280"/>
    <w:rsid w:val="007F54B6"/>
    <w:rsid w:val="008119A2"/>
    <w:rsid w:val="008524C7"/>
    <w:rsid w:val="00876FDC"/>
    <w:rsid w:val="00881FD6"/>
    <w:rsid w:val="008A27D3"/>
    <w:rsid w:val="008B24EC"/>
    <w:rsid w:val="008C3DB6"/>
    <w:rsid w:val="008E6A61"/>
    <w:rsid w:val="00956BB8"/>
    <w:rsid w:val="00A31BBC"/>
    <w:rsid w:val="00A854A2"/>
    <w:rsid w:val="00A97D07"/>
    <w:rsid w:val="00B27103"/>
    <w:rsid w:val="00B339EA"/>
    <w:rsid w:val="00B85AD4"/>
    <w:rsid w:val="00BB076B"/>
    <w:rsid w:val="00BB6771"/>
    <w:rsid w:val="00BF2575"/>
    <w:rsid w:val="00C544F0"/>
    <w:rsid w:val="00C5670D"/>
    <w:rsid w:val="00C65149"/>
    <w:rsid w:val="00CA1176"/>
    <w:rsid w:val="00CC1C0B"/>
    <w:rsid w:val="00D0647A"/>
    <w:rsid w:val="00D26208"/>
    <w:rsid w:val="00E37A78"/>
    <w:rsid w:val="00E405C1"/>
    <w:rsid w:val="00E538AA"/>
    <w:rsid w:val="00EE2DBE"/>
    <w:rsid w:val="00EE425A"/>
    <w:rsid w:val="00EF05A7"/>
    <w:rsid w:val="00F13112"/>
    <w:rsid w:val="00F23DA4"/>
    <w:rsid w:val="00F42B0A"/>
    <w:rsid w:val="00F72286"/>
    <w:rsid w:val="00F95359"/>
    <w:rsid w:val="00FF7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91D75"/>
  <w15:chartTrackingRefBased/>
  <w15:docId w15:val="{D920ABBE-64EB-4C04-9560-BE05B146D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271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771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71E2"/>
    <w:rPr>
      <w:sz w:val="20"/>
      <w:szCs w:val="20"/>
    </w:rPr>
  </w:style>
  <w:style w:type="character" w:styleId="FootnoteReference">
    <w:name w:val="footnote reference"/>
    <w:basedOn w:val="DefaultParagraphFont"/>
    <w:uiPriority w:val="99"/>
    <w:semiHidden/>
    <w:unhideWhenUsed/>
    <w:rsid w:val="002771E2"/>
    <w:rPr>
      <w:vertAlign w:val="superscript"/>
    </w:rPr>
  </w:style>
  <w:style w:type="paragraph" w:styleId="BalloonText">
    <w:name w:val="Balloon Text"/>
    <w:basedOn w:val="Normal"/>
    <w:link w:val="BalloonTextChar"/>
    <w:uiPriority w:val="99"/>
    <w:semiHidden/>
    <w:unhideWhenUsed/>
    <w:rsid w:val="000F71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18A"/>
    <w:rPr>
      <w:rFonts w:ascii="Segoe UI" w:hAnsi="Segoe UI" w:cs="Segoe UI"/>
      <w:sz w:val="18"/>
      <w:szCs w:val="18"/>
    </w:rPr>
  </w:style>
  <w:style w:type="paragraph" w:styleId="ListParagraph">
    <w:name w:val="List Paragraph"/>
    <w:basedOn w:val="Normal"/>
    <w:uiPriority w:val="34"/>
    <w:qFormat/>
    <w:rsid w:val="00232AF1"/>
    <w:pPr>
      <w:ind w:left="720"/>
      <w:contextualSpacing/>
    </w:pPr>
  </w:style>
  <w:style w:type="paragraph" w:styleId="Header">
    <w:name w:val="header"/>
    <w:basedOn w:val="Normal"/>
    <w:link w:val="HeaderChar"/>
    <w:uiPriority w:val="99"/>
    <w:unhideWhenUsed/>
    <w:rsid w:val="00336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A4B"/>
  </w:style>
  <w:style w:type="paragraph" w:styleId="Footer">
    <w:name w:val="footer"/>
    <w:basedOn w:val="Normal"/>
    <w:link w:val="FooterChar"/>
    <w:uiPriority w:val="99"/>
    <w:unhideWhenUsed/>
    <w:rsid w:val="00336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A4B"/>
  </w:style>
  <w:style w:type="character" w:styleId="Hyperlink">
    <w:name w:val="Hyperlink"/>
    <w:basedOn w:val="DefaultParagraphFont"/>
    <w:uiPriority w:val="99"/>
    <w:unhideWhenUsed/>
    <w:rsid w:val="003D32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nantarepartide.r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37513-0B85-47AA-841C-688E3C2B2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5461</Words>
  <Characters>31677</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Ministerul Justiției</Company>
  <LinksUpToDate>false</LinksUpToDate>
  <CharactersWithSpaces>37064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Stefania Duta</dc:creator>
  <cp:keywords/>
  <dc:description/>
  <cp:lastModifiedBy>Cristina Moldoveanu</cp:lastModifiedBy>
  <cp:revision>2</cp:revision>
  <cp:lastPrinted>2022-12-20T13:45:00Z</cp:lastPrinted>
  <dcterms:created xsi:type="dcterms:W3CDTF">2024-02-23T09:44:00Z</dcterms:created>
  <dcterms:modified xsi:type="dcterms:W3CDTF">2024-02-23T09:44:00Z</dcterms:modified>
</cp:coreProperties>
</file>