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C4BE" w14:textId="13F9466A" w:rsidR="00B9140F" w:rsidRPr="00914D1E" w:rsidRDefault="00B9140F" w:rsidP="007B60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D0F1271" w14:textId="57693987" w:rsidR="00246A61" w:rsidRPr="00914D1E" w:rsidRDefault="00246A61" w:rsidP="007B60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7900C6C" w14:textId="1B77B4EC" w:rsidR="009132B2" w:rsidRPr="00536AE3" w:rsidRDefault="004275FF" w:rsidP="007B60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Hlk528748186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EXTRAS </w:t>
      </w:r>
      <w:r w:rsidR="00536AE3">
        <w:rPr>
          <w:rFonts w:ascii="Times New Roman" w:hAnsi="Times New Roman" w:cs="Times New Roman"/>
          <w:b/>
          <w:sz w:val="24"/>
          <w:szCs w:val="24"/>
          <w:lang w:val="ro-RO"/>
        </w:rPr>
        <w:t>RAPORT</w:t>
      </w:r>
    </w:p>
    <w:p w14:paraId="5299680C" w14:textId="441087B2" w:rsidR="009132B2" w:rsidRPr="00914D1E" w:rsidRDefault="009132B2" w:rsidP="007B60BA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  <w:lang w:val="ro-RO"/>
        </w:rPr>
      </w:pPr>
      <w:r w:rsidRPr="00914D1E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participarea </w:t>
      </w:r>
      <w:r w:rsidR="006C1A67" w:rsidRPr="00914D1E">
        <w:rPr>
          <w:rFonts w:ascii="Times New Roman" w:hAnsi="Times New Roman" w:cs="Times New Roman"/>
          <w:b/>
          <w:sz w:val="24"/>
          <w:szCs w:val="24"/>
          <w:lang w:val="ro-RO"/>
        </w:rPr>
        <w:t>AEP</w:t>
      </w:r>
      <w:r w:rsidRPr="00914D1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bookmarkStart w:id="1" w:name="_Hlk46134483"/>
      <w:r w:rsidRPr="00914D1E">
        <w:rPr>
          <w:rFonts w:ascii="Times New Roman" w:eastAsiaTheme="majorEastAsia" w:hAnsi="Times New Roman" w:cs="Times New Roman"/>
          <w:b/>
          <w:sz w:val="24"/>
          <w:szCs w:val="24"/>
          <w:lang w:val="ro-RO"/>
        </w:rPr>
        <w:t xml:space="preserve">la </w:t>
      </w:r>
      <w:proofErr w:type="spellStart"/>
      <w:r w:rsidR="006C1A67" w:rsidRPr="00914D1E">
        <w:rPr>
          <w:rFonts w:ascii="Times New Roman" w:eastAsiaTheme="majorEastAsia" w:hAnsi="Times New Roman" w:cs="Times New Roman"/>
          <w:b/>
          <w:i/>
          <w:iCs/>
          <w:sz w:val="24"/>
          <w:szCs w:val="24"/>
          <w:lang w:val="ro-RO"/>
        </w:rPr>
        <w:t>webinarul</w:t>
      </w:r>
      <w:proofErr w:type="spellEnd"/>
      <w:r w:rsidRPr="00914D1E">
        <w:rPr>
          <w:rFonts w:ascii="Times New Roman" w:eastAsiaTheme="majorEastAsia" w:hAnsi="Times New Roman" w:cs="Times New Roman"/>
          <w:b/>
          <w:sz w:val="24"/>
          <w:szCs w:val="24"/>
          <w:lang w:val="ro-RO"/>
        </w:rPr>
        <w:t xml:space="preserve"> </w:t>
      </w:r>
      <w:r w:rsidR="00A37684" w:rsidRPr="00914D1E">
        <w:rPr>
          <w:rFonts w:ascii="Times New Roman" w:eastAsiaTheme="majorEastAsia" w:hAnsi="Times New Roman" w:cs="Times New Roman"/>
          <w:b/>
          <w:sz w:val="24"/>
          <w:szCs w:val="24"/>
          <w:lang w:val="ro-RO"/>
        </w:rPr>
        <w:t xml:space="preserve">cu tema </w:t>
      </w:r>
      <w:r w:rsidR="000B1D03" w:rsidRPr="00914D1E">
        <w:rPr>
          <w:rFonts w:ascii="Times New Roman" w:eastAsiaTheme="majorEastAsia" w:hAnsi="Times New Roman" w:cs="Times New Roman"/>
          <w:b/>
          <w:i/>
          <w:iCs/>
          <w:sz w:val="24"/>
          <w:szCs w:val="24"/>
          <w:lang w:val="ro-RO"/>
        </w:rPr>
        <w:t>C</w:t>
      </w:r>
      <w:r w:rsidR="006C1A67" w:rsidRPr="00914D1E">
        <w:rPr>
          <w:rFonts w:ascii="Times New Roman" w:eastAsiaTheme="majorEastAsia" w:hAnsi="Times New Roman" w:cs="Times New Roman"/>
          <w:b/>
          <w:i/>
          <w:iCs/>
          <w:sz w:val="24"/>
          <w:szCs w:val="24"/>
          <w:lang w:val="ro-RO"/>
        </w:rPr>
        <w:t xml:space="preserve">ontracararea </w:t>
      </w:r>
      <w:proofErr w:type="spellStart"/>
      <w:r w:rsidR="006C1A67" w:rsidRPr="00914D1E">
        <w:rPr>
          <w:rFonts w:ascii="Times New Roman" w:eastAsiaTheme="majorEastAsia" w:hAnsi="Times New Roman" w:cs="Times New Roman"/>
          <w:b/>
          <w:i/>
          <w:iCs/>
          <w:sz w:val="24"/>
          <w:szCs w:val="24"/>
          <w:lang w:val="ro-RO"/>
        </w:rPr>
        <w:t>cleptocrației</w:t>
      </w:r>
      <w:proofErr w:type="spellEnd"/>
      <w:r w:rsidRPr="00914D1E">
        <w:rPr>
          <w:rFonts w:ascii="Times New Roman" w:eastAsiaTheme="majorEastAsia" w:hAnsi="Times New Roman" w:cs="Times New Roman"/>
          <w:b/>
          <w:sz w:val="24"/>
          <w:szCs w:val="24"/>
          <w:lang w:val="ro-RO"/>
        </w:rPr>
        <w:t>, organizat de</w:t>
      </w:r>
      <w:r w:rsidR="006C1A67" w:rsidRPr="00914D1E">
        <w:rPr>
          <w:rFonts w:ascii="Times New Roman" w:eastAsiaTheme="majorEastAsia" w:hAnsi="Times New Roman" w:cs="Times New Roman"/>
          <w:b/>
          <w:sz w:val="24"/>
          <w:szCs w:val="24"/>
          <w:lang w:val="ro-RO"/>
        </w:rPr>
        <w:t xml:space="preserve"> </w:t>
      </w:r>
      <w:bookmarkStart w:id="2" w:name="_Hlk87530957"/>
      <w:r w:rsidR="006C1A67" w:rsidRPr="00914D1E">
        <w:rPr>
          <w:rFonts w:ascii="Times New Roman" w:eastAsiaTheme="majorEastAsia" w:hAnsi="Times New Roman" w:cs="Times New Roman"/>
          <w:b/>
          <w:sz w:val="24"/>
          <w:szCs w:val="24"/>
          <w:lang w:val="ro-RO"/>
        </w:rPr>
        <w:t>Centrul pentru anti-corupție și încredere democratică al</w:t>
      </w:r>
      <w:r w:rsidRPr="00914D1E">
        <w:rPr>
          <w:rFonts w:ascii="Times New Roman" w:eastAsiaTheme="majorEastAsia" w:hAnsi="Times New Roman" w:cs="Times New Roman"/>
          <w:b/>
          <w:sz w:val="24"/>
          <w:szCs w:val="24"/>
          <w:lang w:val="ro-RO"/>
        </w:rPr>
        <w:t xml:space="preserve"> </w:t>
      </w:r>
      <w:bookmarkEnd w:id="2"/>
      <w:r w:rsidRPr="00914D1E">
        <w:rPr>
          <w:rFonts w:ascii="Times New Roman" w:eastAsiaTheme="majorEastAsia" w:hAnsi="Times New Roman" w:cs="Times New Roman"/>
          <w:b/>
          <w:sz w:val="24"/>
          <w:szCs w:val="24"/>
          <w:lang w:val="ro-RO"/>
        </w:rPr>
        <w:t xml:space="preserve">IFES, în data de </w:t>
      </w:r>
      <w:r w:rsidR="006C1A67" w:rsidRPr="00914D1E">
        <w:rPr>
          <w:rFonts w:ascii="Times New Roman" w:eastAsiaTheme="majorEastAsia" w:hAnsi="Times New Roman" w:cs="Times New Roman"/>
          <w:b/>
          <w:sz w:val="24"/>
          <w:szCs w:val="24"/>
          <w:lang w:val="ro-RO"/>
        </w:rPr>
        <w:t>17</w:t>
      </w:r>
      <w:r w:rsidRPr="00914D1E">
        <w:rPr>
          <w:rFonts w:ascii="Times New Roman" w:eastAsiaTheme="majorEastAsia" w:hAnsi="Times New Roman" w:cs="Times New Roman"/>
          <w:b/>
          <w:sz w:val="24"/>
          <w:szCs w:val="24"/>
          <w:lang w:val="ro-RO"/>
        </w:rPr>
        <w:t xml:space="preserve"> noiembrie 2021, 1</w:t>
      </w:r>
      <w:r w:rsidR="006C1A67" w:rsidRPr="00914D1E">
        <w:rPr>
          <w:rFonts w:ascii="Times New Roman" w:eastAsiaTheme="majorEastAsia" w:hAnsi="Times New Roman" w:cs="Times New Roman"/>
          <w:b/>
          <w:sz w:val="24"/>
          <w:szCs w:val="24"/>
          <w:lang w:val="ro-RO"/>
        </w:rPr>
        <w:t>6</w:t>
      </w:r>
      <w:r w:rsidRPr="00914D1E">
        <w:rPr>
          <w:rFonts w:ascii="Times New Roman" w:eastAsiaTheme="majorEastAsia" w:hAnsi="Times New Roman" w:cs="Times New Roman"/>
          <w:b/>
          <w:sz w:val="24"/>
          <w:szCs w:val="24"/>
          <w:lang w:val="ro-RO"/>
        </w:rPr>
        <w:t>:00 (ora României)</w:t>
      </w:r>
    </w:p>
    <w:bookmarkEnd w:id="1"/>
    <w:p w14:paraId="40F351A6" w14:textId="77777777" w:rsidR="00246A61" w:rsidRPr="00914D1E" w:rsidRDefault="00246A61" w:rsidP="007B60B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10F17583" w14:textId="06627F41" w:rsidR="00A37684" w:rsidRDefault="00FD248E" w:rsidP="007B60B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D1E">
        <w:rPr>
          <w:rFonts w:ascii="Times New Roman" w:hAnsi="Times New Roman" w:cs="Times New Roman"/>
          <w:sz w:val="24"/>
          <w:szCs w:val="24"/>
        </w:rPr>
        <w:t xml:space="preserve">Potrivit invitației transmise de </w:t>
      </w:r>
      <w:r w:rsidR="006C1A67" w:rsidRPr="00914D1E">
        <w:rPr>
          <w:rFonts w:ascii="Times New Roman" w:hAnsi="Times New Roman" w:cs="Times New Roman"/>
          <w:sz w:val="24"/>
          <w:szCs w:val="24"/>
        </w:rPr>
        <w:t xml:space="preserve">Centrul pentru anti-corupție și încredere democratică </w:t>
      </w:r>
      <w:r w:rsidR="00A37684" w:rsidRPr="00914D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37684" w:rsidRPr="00914D1E">
        <w:rPr>
          <w:rFonts w:ascii="Times New Roman" w:hAnsi="Times New Roman" w:cs="Times New Roman"/>
          <w:sz w:val="24"/>
          <w:szCs w:val="24"/>
        </w:rPr>
        <w:t>orig</w:t>
      </w:r>
      <w:proofErr w:type="spellEnd"/>
      <w:r w:rsidR="00A37684" w:rsidRPr="00914D1E">
        <w:rPr>
          <w:rFonts w:ascii="Times New Roman" w:hAnsi="Times New Roman" w:cs="Times New Roman"/>
          <w:sz w:val="24"/>
          <w:szCs w:val="24"/>
        </w:rPr>
        <w:t>. en.</w:t>
      </w:r>
      <w:r w:rsidR="006C1A67" w:rsidRPr="00914D1E">
        <w:rPr>
          <w:rFonts w:ascii="Times New Roman" w:hAnsi="Times New Roman" w:cs="Times New Roman"/>
          <w:sz w:val="24"/>
          <w:szCs w:val="24"/>
        </w:rPr>
        <w:t xml:space="preserve"> </w:t>
      </w:r>
      <w:r w:rsidR="006C1A67" w:rsidRPr="00914D1E">
        <w:rPr>
          <w:rFonts w:ascii="Times New Roman" w:hAnsi="Times New Roman" w:cs="Times New Roman"/>
          <w:i/>
          <w:iCs/>
          <w:sz w:val="24"/>
          <w:szCs w:val="24"/>
        </w:rPr>
        <w:t>Center for Anti-</w:t>
      </w:r>
      <w:proofErr w:type="spellStart"/>
      <w:r w:rsidR="006C1A67" w:rsidRPr="00914D1E">
        <w:rPr>
          <w:rFonts w:ascii="Times New Roman" w:hAnsi="Times New Roman" w:cs="Times New Roman"/>
          <w:i/>
          <w:iCs/>
          <w:sz w:val="24"/>
          <w:szCs w:val="24"/>
        </w:rPr>
        <w:t>Corruption</w:t>
      </w:r>
      <w:proofErr w:type="spellEnd"/>
      <w:r w:rsidR="006C1A67" w:rsidRPr="00914D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C1A67" w:rsidRPr="00914D1E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="006C1A67" w:rsidRPr="00914D1E">
        <w:rPr>
          <w:rFonts w:ascii="Times New Roman" w:hAnsi="Times New Roman" w:cs="Times New Roman"/>
          <w:i/>
          <w:iCs/>
          <w:sz w:val="24"/>
          <w:szCs w:val="24"/>
        </w:rPr>
        <w:t xml:space="preserve"> Democratic Trust</w:t>
      </w:r>
      <w:r w:rsidR="00A50620" w:rsidRPr="00914D1E">
        <w:rPr>
          <w:rFonts w:ascii="Times New Roman" w:hAnsi="Times New Roman" w:cs="Times New Roman"/>
          <w:i/>
          <w:iCs/>
          <w:sz w:val="24"/>
          <w:szCs w:val="24"/>
        </w:rPr>
        <w:t xml:space="preserve"> - CADT</w:t>
      </w:r>
      <w:r w:rsidR="00A37684" w:rsidRPr="00914D1E">
        <w:rPr>
          <w:rFonts w:ascii="Times New Roman" w:hAnsi="Times New Roman" w:cs="Times New Roman"/>
          <w:sz w:val="24"/>
          <w:szCs w:val="24"/>
        </w:rPr>
        <w:t xml:space="preserve">) </w:t>
      </w:r>
      <w:r w:rsidR="006C1A67" w:rsidRPr="00914D1E">
        <w:rPr>
          <w:rFonts w:ascii="Times New Roman" w:hAnsi="Times New Roman" w:cs="Times New Roman"/>
          <w:sz w:val="24"/>
          <w:szCs w:val="24"/>
        </w:rPr>
        <w:t>al Fundației Internaționale pentru Sisteme Electorale (</w:t>
      </w:r>
      <w:proofErr w:type="spellStart"/>
      <w:r w:rsidR="006C1A67" w:rsidRPr="00914D1E">
        <w:rPr>
          <w:rFonts w:ascii="Times New Roman" w:hAnsi="Times New Roman" w:cs="Times New Roman"/>
          <w:sz w:val="24"/>
          <w:szCs w:val="24"/>
        </w:rPr>
        <w:t>orig</w:t>
      </w:r>
      <w:proofErr w:type="spellEnd"/>
      <w:r w:rsidR="006C1A67" w:rsidRPr="00914D1E">
        <w:rPr>
          <w:rFonts w:ascii="Times New Roman" w:hAnsi="Times New Roman" w:cs="Times New Roman"/>
          <w:sz w:val="24"/>
          <w:szCs w:val="24"/>
        </w:rPr>
        <w:t xml:space="preserve">. en. </w:t>
      </w:r>
      <w:r w:rsidR="006C1A67" w:rsidRPr="00914D1E">
        <w:rPr>
          <w:rFonts w:ascii="Times New Roman" w:hAnsi="Times New Roman" w:cs="Times New Roman"/>
          <w:i/>
          <w:iCs/>
          <w:sz w:val="24"/>
          <w:szCs w:val="24"/>
        </w:rPr>
        <w:t xml:space="preserve">International Foundation for Electoral </w:t>
      </w:r>
      <w:proofErr w:type="spellStart"/>
      <w:r w:rsidR="006C1A67" w:rsidRPr="00914D1E">
        <w:rPr>
          <w:rFonts w:ascii="Times New Roman" w:hAnsi="Times New Roman" w:cs="Times New Roman"/>
          <w:i/>
          <w:iCs/>
          <w:sz w:val="24"/>
          <w:szCs w:val="24"/>
        </w:rPr>
        <w:t>Systems</w:t>
      </w:r>
      <w:proofErr w:type="spellEnd"/>
      <w:r w:rsidR="00A50620" w:rsidRPr="00914D1E">
        <w:rPr>
          <w:rFonts w:ascii="Times New Roman" w:hAnsi="Times New Roman" w:cs="Times New Roman"/>
          <w:i/>
          <w:iCs/>
          <w:sz w:val="24"/>
          <w:szCs w:val="24"/>
        </w:rPr>
        <w:t xml:space="preserve"> - IFES</w:t>
      </w:r>
      <w:r w:rsidR="006C1A67" w:rsidRPr="00914D1E">
        <w:rPr>
          <w:rFonts w:ascii="Times New Roman" w:hAnsi="Times New Roman" w:cs="Times New Roman"/>
          <w:sz w:val="24"/>
          <w:szCs w:val="24"/>
        </w:rPr>
        <w:t xml:space="preserve">) </w:t>
      </w:r>
      <w:r w:rsidR="00EA42A6" w:rsidRPr="00914D1E">
        <w:rPr>
          <w:rFonts w:ascii="Times New Roman" w:hAnsi="Times New Roman" w:cs="Times New Roman"/>
          <w:sz w:val="24"/>
          <w:szCs w:val="24"/>
        </w:rPr>
        <w:t>către Autoritatea Electorală Permanentă (AEP)</w:t>
      </w:r>
      <w:r w:rsidRPr="00914D1E">
        <w:rPr>
          <w:rFonts w:ascii="Times New Roman" w:hAnsi="Times New Roman" w:cs="Times New Roman"/>
          <w:sz w:val="24"/>
          <w:szCs w:val="24"/>
        </w:rPr>
        <w:t>,</w:t>
      </w:r>
      <w:r w:rsidRPr="00914D1E">
        <w:rPr>
          <w:sz w:val="24"/>
          <w:szCs w:val="24"/>
        </w:rPr>
        <w:t xml:space="preserve"> </w:t>
      </w:r>
      <w:r w:rsidRPr="00914D1E">
        <w:rPr>
          <w:rFonts w:ascii="Times New Roman" w:hAnsi="Times New Roman" w:cs="Times New Roman"/>
          <w:sz w:val="24"/>
          <w:szCs w:val="24"/>
        </w:rPr>
        <w:t xml:space="preserve">în </w:t>
      </w:r>
      <w:bookmarkStart w:id="3" w:name="_Hlk528759550"/>
      <w:r w:rsidR="00CE1ACB" w:rsidRPr="00914D1E">
        <w:rPr>
          <w:rFonts w:ascii="Times New Roman" w:hAnsi="Times New Roman" w:cs="Times New Roman"/>
          <w:sz w:val="24"/>
          <w:szCs w:val="24"/>
        </w:rPr>
        <w:t xml:space="preserve">data de </w:t>
      </w:r>
      <w:r w:rsidR="006C1A67" w:rsidRPr="00914D1E">
        <w:rPr>
          <w:rFonts w:ascii="Times New Roman" w:hAnsi="Times New Roman" w:cs="Times New Roman"/>
          <w:sz w:val="24"/>
          <w:szCs w:val="24"/>
        </w:rPr>
        <w:t>17</w:t>
      </w:r>
      <w:r w:rsidR="00CE1ACB" w:rsidRPr="00914D1E">
        <w:rPr>
          <w:rFonts w:ascii="Times New Roman" w:hAnsi="Times New Roman" w:cs="Times New Roman"/>
          <w:sz w:val="24"/>
          <w:szCs w:val="24"/>
        </w:rPr>
        <w:t xml:space="preserve"> noiembrie 2021 </w:t>
      </w:r>
      <w:r w:rsidR="00536AE3">
        <w:rPr>
          <w:rFonts w:ascii="Times New Roman" w:hAnsi="Times New Roman" w:cs="Times New Roman"/>
          <w:sz w:val="24"/>
          <w:szCs w:val="24"/>
        </w:rPr>
        <w:t>a avut</w:t>
      </w:r>
      <w:r w:rsidR="003655FE" w:rsidRPr="00914D1E">
        <w:rPr>
          <w:rFonts w:ascii="Times New Roman" w:hAnsi="Times New Roman" w:cs="Times New Roman"/>
          <w:sz w:val="24"/>
          <w:szCs w:val="24"/>
        </w:rPr>
        <w:t xml:space="preserve"> loc</w:t>
      </w:r>
      <w:r w:rsidR="004B67AF" w:rsidRPr="00914D1E">
        <w:rPr>
          <w:rFonts w:ascii="Times New Roman" w:hAnsi="Times New Roman" w:cs="Times New Roman"/>
          <w:sz w:val="24"/>
          <w:szCs w:val="24"/>
        </w:rPr>
        <w:t>,</w:t>
      </w:r>
      <w:r w:rsidR="00246A61" w:rsidRPr="00914D1E">
        <w:rPr>
          <w:rFonts w:ascii="Times New Roman" w:hAnsi="Times New Roman" w:cs="Times New Roman"/>
          <w:sz w:val="24"/>
          <w:szCs w:val="24"/>
        </w:rPr>
        <w:t xml:space="preserve"> </w:t>
      </w:r>
      <w:r w:rsidR="00A37684" w:rsidRPr="00914D1E">
        <w:rPr>
          <w:rFonts w:ascii="Times New Roman" w:hAnsi="Times New Roman" w:cs="Times New Roman"/>
          <w:sz w:val="24"/>
          <w:szCs w:val="24"/>
        </w:rPr>
        <w:t xml:space="preserve">în format online, prin intermediul platformei </w:t>
      </w:r>
      <w:proofErr w:type="spellStart"/>
      <w:r w:rsidR="00A37684" w:rsidRPr="00A27068">
        <w:rPr>
          <w:rFonts w:ascii="Times New Roman" w:hAnsi="Times New Roman" w:cs="Times New Roman"/>
          <w:i/>
          <w:iCs/>
          <w:sz w:val="24"/>
          <w:szCs w:val="24"/>
        </w:rPr>
        <w:t>Zoom</w:t>
      </w:r>
      <w:proofErr w:type="spellEnd"/>
      <w:r w:rsidR="00A37684" w:rsidRPr="00914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D03" w:rsidRPr="00914D1E">
        <w:rPr>
          <w:rFonts w:ascii="Times New Roman" w:hAnsi="Times New Roman" w:cs="Times New Roman"/>
          <w:i/>
          <w:iCs/>
          <w:sz w:val="24"/>
          <w:szCs w:val="24"/>
        </w:rPr>
        <w:t>webinarul</w:t>
      </w:r>
      <w:proofErr w:type="spellEnd"/>
      <w:r w:rsidR="00A37684" w:rsidRPr="00914D1E">
        <w:rPr>
          <w:rFonts w:ascii="Times New Roman" w:hAnsi="Times New Roman" w:cs="Times New Roman"/>
          <w:sz w:val="24"/>
          <w:szCs w:val="24"/>
        </w:rPr>
        <w:t xml:space="preserve"> cu tema</w:t>
      </w:r>
      <w:r w:rsidR="000B1D03" w:rsidRPr="00914D1E">
        <w:rPr>
          <w:rFonts w:ascii="Times New Roman" w:hAnsi="Times New Roman" w:cs="Times New Roman"/>
          <w:sz w:val="24"/>
          <w:szCs w:val="24"/>
        </w:rPr>
        <w:t>:</w:t>
      </w:r>
      <w:r w:rsidR="00A37684" w:rsidRPr="00914D1E">
        <w:rPr>
          <w:rFonts w:ascii="Times New Roman" w:hAnsi="Times New Roman" w:cs="Times New Roman"/>
          <w:sz w:val="24"/>
          <w:szCs w:val="24"/>
        </w:rPr>
        <w:t xml:space="preserve"> </w:t>
      </w:r>
      <w:r w:rsidR="000B1D03" w:rsidRPr="00914D1E">
        <w:rPr>
          <w:rFonts w:ascii="Times New Roman" w:hAnsi="Times New Roman" w:cs="Times New Roman"/>
          <w:i/>
          <w:iCs/>
          <w:sz w:val="24"/>
          <w:szCs w:val="24"/>
        </w:rPr>
        <w:t xml:space="preserve">Contracararea </w:t>
      </w:r>
      <w:proofErr w:type="spellStart"/>
      <w:r w:rsidR="000B1D03" w:rsidRPr="00914D1E">
        <w:rPr>
          <w:rFonts w:ascii="Times New Roman" w:hAnsi="Times New Roman" w:cs="Times New Roman"/>
          <w:i/>
          <w:iCs/>
          <w:sz w:val="24"/>
          <w:szCs w:val="24"/>
        </w:rPr>
        <w:t>cleptocrației</w:t>
      </w:r>
      <w:proofErr w:type="spellEnd"/>
      <w:r w:rsidR="00A37684" w:rsidRPr="00914D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7684" w:rsidRPr="00914D1E">
        <w:rPr>
          <w:rFonts w:ascii="Times New Roman" w:hAnsi="Times New Roman" w:cs="Times New Roman"/>
          <w:sz w:val="24"/>
          <w:szCs w:val="24"/>
        </w:rPr>
        <w:t>orig</w:t>
      </w:r>
      <w:proofErr w:type="spellEnd"/>
      <w:r w:rsidR="00A37684" w:rsidRPr="00914D1E">
        <w:rPr>
          <w:rFonts w:ascii="Times New Roman" w:hAnsi="Times New Roman" w:cs="Times New Roman"/>
          <w:sz w:val="24"/>
          <w:szCs w:val="24"/>
        </w:rPr>
        <w:t xml:space="preserve">. en. </w:t>
      </w:r>
      <w:proofErr w:type="spellStart"/>
      <w:r w:rsidR="000B1D03" w:rsidRPr="00914D1E">
        <w:rPr>
          <w:rFonts w:ascii="Times New Roman" w:hAnsi="Times New Roman" w:cs="Times New Roman"/>
          <w:i/>
          <w:iCs/>
          <w:sz w:val="24"/>
          <w:szCs w:val="24"/>
        </w:rPr>
        <w:t>Taking</w:t>
      </w:r>
      <w:proofErr w:type="spellEnd"/>
      <w:r w:rsidR="000B1D03" w:rsidRPr="00914D1E">
        <w:rPr>
          <w:rFonts w:ascii="Times New Roman" w:hAnsi="Times New Roman" w:cs="Times New Roman"/>
          <w:i/>
          <w:iCs/>
          <w:sz w:val="24"/>
          <w:szCs w:val="24"/>
        </w:rPr>
        <w:t xml:space="preserve"> on </w:t>
      </w:r>
      <w:proofErr w:type="spellStart"/>
      <w:r w:rsidR="000B1D03" w:rsidRPr="00914D1E">
        <w:rPr>
          <w:rFonts w:ascii="Times New Roman" w:hAnsi="Times New Roman" w:cs="Times New Roman"/>
          <w:i/>
          <w:iCs/>
          <w:sz w:val="24"/>
          <w:szCs w:val="24"/>
        </w:rPr>
        <w:t>kleptocrats</w:t>
      </w:r>
      <w:proofErr w:type="spellEnd"/>
      <w:r w:rsidR="00A37684" w:rsidRPr="00914D1E">
        <w:rPr>
          <w:rFonts w:ascii="Times New Roman" w:hAnsi="Times New Roman" w:cs="Times New Roman"/>
          <w:sz w:val="24"/>
          <w:szCs w:val="24"/>
        </w:rPr>
        <w:t>)</w:t>
      </w:r>
      <w:r w:rsidR="00A50620" w:rsidRPr="00914D1E">
        <w:rPr>
          <w:rFonts w:ascii="Times New Roman" w:hAnsi="Times New Roman" w:cs="Times New Roman"/>
          <w:sz w:val="24"/>
          <w:szCs w:val="24"/>
        </w:rPr>
        <w:t>.</w:t>
      </w:r>
    </w:p>
    <w:p w14:paraId="4597939D" w14:textId="0BB89358" w:rsidR="00A83610" w:rsidRPr="00914D1E" w:rsidRDefault="00A83610" w:rsidP="007B60B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610">
        <w:rPr>
          <w:rFonts w:ascii="Times New Roman" w:hAnsi="Times New Roman" w:cs="Times New Roman"/>
          <w:sz w:val="24"/>
          <w:szCs w:val="24"/>
        </w:rPr>
        <w:t xml:space="preserve">Reprezentarea AEP a fost asigurată de </w:t>
      </w:r>
      <w:r>
        <w:rPr>
          <w:rFonts w:ascii="Times New Roman" w:hAnsi="Times New Roman" w:cs="Times New Roman"/>
          <w:sz w:val="24"/>
          <w:szCs w:val="24"/>
        </w:rPr>
        <w:t xml:space="preserve">șeful </w:t>
      </w:r>
      <w:r w:rsidRPr="00A83610">
        <w:rPr>
          <w:rFonts w:ascii="Times New Roman" w:hAnsi="Times New Roman" w:cs="Times New Roman"/>
          <w:sz w:val="24"/>
          <w:szCs w:val="24"/>
        </w:rPr>
        <w:t>Serviciului relații externe</w:t>
      </w:r>
      <w:r>
        <w:rPr>
          <w:rFonts w:ascii="Times New Roman" w:hAnsi="Times New Roman" w:cs="Times New Roman"/>
          <w:sz w:val="24"/>
          <w:szCs w:val="24"/>
        </w:rPr>
        <w:t xml:space="preserve"> din cadrul</w:t>
      </w:r>
      <w:r w:rsidRPr="00A83610">
        <w:rPr>
          <w:rFonts w:ascii="Times New Roman" w:hAnsi="Times New Roman" w:cs="Times New Roman"/>
          <w:sz w:val="24"/>
          <w:szCs w:val="24"/>
        </w:rPr>
        <w:t xml:space="preserve"> Departamentul cooperare internațională.</w:t>
      </w:r>
    </w:p>
    <w:p w14:paraId="71B01D40" w14:textId="393DEC74" w:rsidR="00536AE3" w:rsidRPr="00536AE3" w:rsidRDefault="00D2174B" w:rsidP="007B60B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evenimentului </w:t>
      </w:r>
      <w:r w:rsidR="00A27068">
        <w:rPr>
          <w:rFonts w:ascii="Times New Roman" w:hAnsi="Times New Roman" w:cs="Times New Roman"/>
          <w:sz w:val="24"/>
          <w:szCs w:val="24"/>
        </w:rPr>
        <w:t>s-a concentrat în jurul fenomenului corupției, plecând de la premisa că aceasta</w:t>
      </w:r>
      <w:r w:rsidR="00A27068" w:rsidRPr="00536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AE3" w:rsidRPr="00536AE3">
        <w:rPr>
          <w:rFonts w:ascii="Times New Roman" w:hAnsi="Times New Roman" w:cs="Times New Roman"/>
          <w:sz w:val="24"/>
          <w:szCs w:val="24"/>
        </w:rPr>
        <w:t>reprezintӑ</w:t>
      </w:r>
      <w:proofErr w:type="spellEnd"/>
      <w:r w:rsidR="00536AE3" w:rsidRPr="00536AE3">
        <w:rPr>
          <w:rFonts w:ascii="Times New Roman" w:hAnsi="Times New Roman" w:cs="Times New Roman"/>
          <w:sz w:val="24"/>
          <w:szCs w:val="24"/>
        </w:rPr>
        <w:t xml:space="preserve"> o triplă amenințare la adresa democrațiilor, </w:t>
      </w:r>
      <w:r w:rsidR="00A27068">
        <w:rPr>
          <w:rFonts w:ascii="Times New Roman" w:hAnsi="Times New Roman" w:cs="Times New Roman"/>
          <w:sz w:val="24"/>
          <w:szCs w:val="24"/>
        </w:rPr>
        <w:t xml:space="preserve">întrucât </w:t>
      </w:r>
      <w:r w:rsidR="00536AE3" w:rsidRPr="00536AE3">
        <w:rPr>
          <w:rFonts w:ascii="Times New Roman" w:hAnsi="Times New Roman" w:cs="Times New Roman"/>
          <w:sz w:val="24"/>
          <w:szCs w:val="24"/>
        </w:rPr>
        <w:t xml:space="preserve">perpetuează sisteme injuste de putere, se opune </w:t>
      </w:r>
      <w:proofErr w:type="spellStart"/>
      <w:r w:rsidR="00536AE3" w:rsidRPr="00536AE3">
        <w:rPr>
          <w:rFonts w:ascii="Times New Roman" w:hAnsi="Times New Roman" w:cs="Times New Roman"/>
          <w:sz w:val="24"/>
          <w:szCs w:val="24"/>
        </w:rPr>
        <w:t>capacitӑții</w:t>
      </w:r>
      <w:proofErr w:type="spellEnd"/>
      <w:r w:rsidR="00536AE3" w:rsidRPr="00536AE3">
        <w:rPr>
          <w:rFonts w:ascii="Times New Roman" w:hAnsi="Times New Roman" w:cs="Times New Roman"/>
          <w:sz w:val="24"/>
          <w:szCs w:val="24"/>
        </w:rPr>
        <w:t xml:space="preserve"> guvernelor de a furniza rezultate obiective și erodează încrederea în instituțiile statului.</w:t>
      </w:r>
    </w:p>
    <w:p w14:paraId="0C5F18BD" w14:textId="1711937A" w:rsidR="00536AE3" w:rsidRPr="00536AE3" w:rsidRDefault="00536AE3" w:rsidP="007B60B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AE3">
        <w:rPr>
          <w:rFonts w:ascii="Times New Roman" w:hAnsi="Times New Roman" w:cs="Times New Roman"/>
          <w:sz w:val="24"/>
          <w:szCs w:val="24"/>
        </w:rPr>
        <w:t xml:space="preserve">Obiectivul evenimentului organizat de IFES a fost de a examina progresele realizate privind combaterea corupției și a </w:t>
      </w:r>
      <w:proofErr w:type="spellStart"/>
      <w:r w:rsidRPr="00536AE3">
        <w:rPr>
          <w:rFonts w:ascii="Times New Roman" w:hAnsi="Times New Roman" w:cs="Times New Roman"/>
          <w:sz w:val="24"/>
          <w:szCs w:val="24"/>
        </w:rPr>
        <w:t>cleptocrației</w:t>
      </w:r>
      <w:proofErr w:type="spellEnd"/>
      <w:r w:rsidRPr="00536AE3">
        <w:rPr>
          <w:rFonts w:ascii="Times New Roman" w:hAnsi="Times New Roman" w:cs="Times New Roman"/>
          <w:sz w:val="24"/>
          <w:szCs w:val="24"/>
        </w:rPr>
        <w:t xml:space="preserve"> din Statele Unite ale Americii, precum și modul în care eforturile de combatere a acestor procese sunt potențial </w:t>
      </w:r>
      <w:proofErr w:type="spellStart"/>
      <w:r w:rsidRPr="00536AE3">
        <w:rPr>
          <w:rFonts w:ascii="Times New Roman" w:hAnsi="Times New Roman" w:cs="Times New Roman"/>
          <w:sz w:val="24"/>
          <w:szCs w:val="24"/>
        </w:rPr>
        <w:t>replicabile</w:t>
      </w:r>
      <w:proofErr w:type="spellEnd"/>
      <w:r w:rsidRPr="00536AE3">
        <w:rPr>
          <w:rFonts w:ascii="Times New Roman" w:hAnsi="Times New Roman" w:cs="Times New Roman"/>
          <w:sz w:val="24"/>
          <w:szCs w:val="24"/>
        </w:rPr>
        <w:t xml:space="preserve"> în alte </w:t>
      </w:r>
      <w:r w:rsidR="00D2174B">
        <w:rPr>
          <w:rFonts w:ascii="Times New Roman" w:hAnsi="Times New Roman" w:cs="Times New Roman"/>
          <w:sz w:val="24"/>
          <w:szCs w:val="24"/>
        </w:rPr>
        <w:t>state</w:t>
      </w:r>
      <w:r w:rsidRPr="00536AE3">
        <w:rPr>
          <w:rFonts w:ascii="Times New Roman" w:hAnsi="Times New Roman" w:cs="Times New Roman"/>
          <w:sz w:val="24"/>
          <w:szCs w:val="24"/>
        </w:rPr>
        <w:t>.</w:t>
      </w:r>
    </w:p>
    <w:p w14:paraId="3744C122" w14:textId="0B10E200" w:rsidR="00536AE3" w:rsidRPr="00536AE3" w:rsidRDefault="00D37612" w:rsidP="007B60B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7612">
        <w:rPr>
          <w:rFonts w:ascii="Times New Roman" w:hAnsi="Times New Roman" w:cs="Times New Roman"/>
          <w:sz w:val="24"/>
          <w:szCs w:val="24"/>
        </w:rPr>
        <w:t>Evenimentul</w:t>
      </w:r>
      <w:r w:rsidR="00536AE3" w:rsidRPr="00536AE3">
        <w:rPr>
          <w:rFonts w:ascii="Times New Roman" w:hAnsi="Times New Roman" w:cs="Times New Roman"/>
          <w:sz w:val="24"/>
          <w:szCs w:val="24"/>
        </w:rPr>
        <w:t xml:space="preserve"> organizat de </w:t>
      </w:r>
      <w:r w:rsidR="00F4673D">
        <w:rPr>
          <w:rFonts w:ascii="Times New Roman" w:hAnsi="Times New Roman" w:cs="Times New Roman"/>
          <w:sz w:val="24"/>
          <w:szCs w:val="24"/>
        </w:rPr>
        <w:t>CADT</w:t>
      </w:r>
      <w:r w:rsidR="00536AE3" w:rsidRPr="00536AE3">
        <w:rPr>
          <w:rFonts w:ascii="Times New Roman" w:hAnsi="Times New Roman" w:cs="Times New Roman"/>
          <w:sz w:val="24"/>
          <w:szCs w:val="24"/>
        </w:rPr>
        <w:t xml:space="preserve"> </w:t>
      </w:r>
      <w:r w:rsidR="00F4673D">
        <w:rPr>
          <w:rFonts w:ascii="Times New Roman" w:hAnsi="Times New Roman" w:cs="Times New Roman"/>
          <w:sz w:val="24"/>
          <w:szCs w:val="24"/>
        </w:rPr>
        <w:t>a venit</w:t>
      </w:r>
      <w:r w:rsidR="00536AE3" w:rsidRPr="00536AE3">
        <w:rPr>
          <w:rFonts w:ascii="Times New Roman" w:hAnsi="Times New Roman" w:cs="Times New Roman"/>
          <w:sz w:val="24"/>
          <w:szCs w:val="24"/>
        </w:rPr>
        <w:t xml:space="preserve"> în întâmpinarea </w:t>
      </w:r>
      <w:proofErr w:type="spellStart"/>
      <w:r w:rsidR="00536AE3" w:rsidRPr="00F4673D">
        <w:rPr>
          <w:rFonts w:ascii="Times New Roman" w:hAnsi="Times New Roman" w:cs="Times New Roman"/>
          <w:i/>
          <w:iCs/>
          <w:sz w:val="24"/>
          <w:szCs w:val="24"/>
        </w:rPr>
        <w:t>Summitului</w:t>
      </w:r>
      <w:proofErr w:type="spellEnd"/>
      <w:r w:rsidR="00536AE3" w:rsidRPr="00F4673D">
        <w:rPr>
          <w:rFonts w:ascii="Times New Roman" w:hAnsi="Times New Roman" w:cs="Times New Roman"/>
          <w:i/>
          <w:iCs/>
          <w:sz w:val="24"/>
          <w:szCs w:val="24"/>
        </w:rPr>
        <w:t xml:space="preserve"> SUA pentru Democrație</w:t>
      </w:r>
      <w:r w:rsidR="00536AE3" w:rsidRPr="00536AE3">
        <w:rPr>
          <w:rFonts w:ascii="Times New Roman" w:hAnsi="Times New Roman" w:cs="Times New Roman"/>
          <w:sz w:val="24"/>
          <w:szCs w:val="24"/>
        </w:rPr>
        <w:t xml:space="preserve"> care va avea loc în luna decembrie</w:t>
      </w:r>
      <w:r w:rsidR="00536AE3">
        <w:rPr>
          <w:rFonts w:ascii="Times New Roman" w:hAnsi="Times New Roman" w:cs="Times New Roman"/>
          <w:sz w:val="24"/>
          <w:szCs w:val="24"/>
        </w:rPr>
        <w:t xml:space="preserve"> a.c.</w:t>
      </w:r>
      <w:r w:rsidR="00536AE3" w:rsidRPr="00536A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2ABA8" w14:textId="2A7F7BFB" w:rsidR="00914D1E" w:rsidRPr="00F4673D" w:rsidRDefault="00F4673D" w:rsidP="007B60B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673D">
        <w:rPr>
          <w:rFonts w:ascii="Times New Roman" w:hAnsi="Times New Roman" w:cs="Times New Roman"/>
          <w:sz w:val="24"/>
          <w:szCs w:val="24"/>
        </w:rPr>
        <w:t xml:space="preserve">Agenda evenimentului din 17 noiembrie </w:t>
      </w:r>
      <w:r w:rsidR="00FC5D95">
        <w:rPr>
          <w:rFonts w:ascii="Times New Roman" w:hAnsi="Times New Roman" w:cs="Times New Roman"/>
          <w:sz w:val="24"/>
          <w:szCs w:val="24"/>
        </w:rPr>
        <w:t>2021</w:t>
      </w:r>
      <w:r w:rsidR="001C734B">
        <w:rPr>
          <w:rFonts w:ascii="Times New Roman" w:hAnsi="Times New Roman" w:cs="Times New Roman"/>
          <w:sz w:val="24"/>
          <w:szCs w:val="24"/>
        </w:rPr>
        <w:t xml:space="preserve"> a fost următoarea</w:t>
      </w:r>
      <w:r w:rsidRPr="00F4673D">
        <w:rPr>
          <w:rFonts w:ascii="Times New Roman" w:hAnsi="Times New Roman" w:cs="Times New Roman"/>
          <w:sz w:val="24"/>
          <w:szCs w:val="24"/>
        </w:rPr>
        <w:t>:</w:t>
      </w:r>
    </w:p>
    <w:p w14:paraId="2FABDB44" w14:textId="13C04763" w:rsidR="00914D1E" w:rsidRPr="00914D1E" w:rsidRDefault="00914D1E" w:rsidP="007B60B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174B">
        <w:rPr>
          <w:rFonts w:ascii="Times New Roman" w:hAnsi="Times New Roman" w:cs="Times New Roman"/>
          <w:i/>
          <w:iCs/>
          <w:sz w:val="24"/>
          <w:szCs w:val="24"/>
        </w:rPr>
        <w:t>Cuvânt de deschidere</w:t>
      </w:r>
      <w:r w:rsidRPr="00914D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domnul </w:t>
      </w:r>
      <w:r w:rsidRPr="00914D1E">
        <w:rPr>
          <w:rFonts w:ascii="Times New Roman" w:hAnsi="Times New Roman" w:cs="Times New Roman"/>
          <w:sz w:val="24"/>
          <w:szCs w:val="24"/>
        </w:rPr>
        <w:t>Anthony N. BANBURY,</w:t>
      </w:r>
      <w:r>
        <w:rPr>
          <w:rFonts w:ascii="Times New Roman" w:hAnsi="Times New Roman" w:cs="Times New Roman"/>
          <w:sz w:val="24"/>
          <w:szCs w:val="24"/>
        </w:rPr>
        <w:t xml:space="preserve"> IFES</w:t>
      </w:r>
    </w:p>
    <w:p w14:paraId="0D644BAB" w14:textId="77777777" w:rsidR="00914D1E" w:rsidRPr="00914D1E" w:rsidRDefault="00914D1E" w:rsidP="007B60B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D1E">
        <w:rPr>
          <w:rFonts w:ascii="Times New Roman" w:hAnsi="Times New Roman" w:cs="Times New Roman"/>
          <w:sz w:val="24"/>
          <w:szCs w:val="24"/>
        </w:rPr>
        <w:t>Panelişti</w:t>
      </w:r>
      <w:proofErr w:type="spellEnd"/>
      <w:r w:rsidRPr="00914D1E">
        <w:rPr>
          <w:rFonts w:ascii="Times New Roman" w:hAnsi="Times New Roman" w:cs="Times New Roman"/>
          <w:sz w:val="24"/>
          <w:szCs w:val="24"/>
        </w:rPr>
        <w:t>:</w:t>
      </w:r>
    </w:p>
    <w:p w14:paraId="5BB79D16" w14:textId="3A02CD44" w:rsidR="00914D1E" w:rsidRPr="00914D1E" w:rsidRDefault="00914D1E" w:rsidP="007B60B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domnul </w:t>
      </w:r>
      <w:r w:rsidRPr="00914D1E">
        <w:rPr>
          <w:rFonts w:ascii="Times New Roman" w:hAnsi="Times New Roman" w:cs="Times New Roman"/>
          <w:sz w:val="24"/>
          <w:szCs w:val="24"/>
        </w:rPr>
        <w:t xml:space="preserve">Gary KALMAN, </w:t>
      </w:r>
      <w:proofErr w:type="spellStart"/>
      <w:r w:rsidRPr="00914D1E">
        <w:rPr>
          <w:rFonts w:ascii="Times New Roman" w:hAnsi="Times New Roman" w:cs="Times New Roman"/>
          <w:sz w:val="24"/>
          <w:szCs w:val="24"/>
        </w:rPr>
        <w:t>Transparency</w:t>
      </w:r>
      <w:proofErr w:type="spellEnd"/>
      <w:r w:rsidRPr="00914D1E">
        <w:rPr>
          <w:rFonts w:ascii="Times New Roman" w:hAnsi="Times New Roman" w:cs="Times New Roman"/>
          <w:sz w:val="24"/>
          <w:szCs w:val="24"/>
        </w:rPr>
        <w:t xml:space="preserve"> International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123726" w14:textId="0EC1C588" w:rsidR="00914D1E" w:rsidRPr="00914D1E" w:rsidRDefault="00914D1E" w:rsidP="007B60B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domnul </w:t>
      </w:r>
      <w:r w:rsidRPr="00914D1E">
        <w:rPr>
          <w:rFonts w:ascii="Times New Roman" w:hAnsi="Times New Roman" w:cs="Times New Roman"/>
          <w:sz w:val="24"/>
          <w:szCs w:val="24"/>
        </w:rPr>
        <w:t>Paul MASSARO, Comisia Helsinki</w:t>
      </w:r>
      <w:r w:rsidR="00406B81">
        <w:rPr>
          <w:rFonts w:ascii="Times New Roman" w:hAnsi="Times New Roman" w:cs="Times New Roman"/>
          <w:sz w:val="24"/>
          <w:szCs w:val="24"/>
        </w:rPr>
        <w:t>.</w:t>
      </w:r>
    </w:p>
    <w:p w14:paraId="60A2D1CD" w14:textId="41CC7436" w:rsidR="00914D1E" w:rsidRDefault="00914D1E" w:rsidP="007B60B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D1E">
        <w:rPr>
          <w:rFonts w:ascii="Times New Roman" w:hAnsi="Times New Roman" w:cs="Times New Roman"/>
          <w:sz w:val="24"/>
          <w:szCs w:val="24"/>
        </w:rPr>
        <w:lastRenderedPageBreak/>
        <w:t>Moderator:</w:t>
      </w:r>
      <w:r>
        <w:rPr>
          <w:rFonts w:ascii="Times New Roman" w:hAnsi="Times New Roman" w:cs="Times New Roman"/>
          <w:sz w:val="24"/>
          <w:szCs w:val="24"/>
        </w:rPr>
        <w:t xml:space="preserve"> doamna </w:t>
      </w:r>
      <w:r w:rsidRPr="00914D1E">
        <w:rPr>
          <w:rFonts w:ascii="Times New Roman" w:hAnsi="Times New Roman" w:cs="Times New Roman"/>
          <w:sz w:val="24"/>
          <w:szCs w:val="24"/>
        </w:rPr>
        <w:t xml:space="preserve">Katherine ELLENA, </w:t>
      </w:r>
      <w:r w:rsidR="00F4673D">
        <w:rPr>
          <w:rFonts w:ascii="Times New Roman" w:hAnsi="Times New Roman" w:cs="Times New Roman"/>
          <w:sz w:val="24"/>
          <w:szCs w:val="24"/>
        </w:rPr>
        <w:t>directo</w:t>
      </w:r>
      <w:r w:rsidR="00FC5D95">
        <w:rPr>
          <w:rFonts w:ascii="Times New Roman" w:hAnsi="Times New Roman" w:cs="Times New Roman"/>
          <w:sz w:val="24"/>
          <w:szCs w:val="24"/>
        </w:rPr>
        <w:t>are</w:t>
      </w:r>
      <w:r w:rsidR="00F4673D">
        <w:rPr>
          <w:rFonts w:ascii="Times New Roman" w:hAnsi="Times New Roman" w:cs="Times New Roman"/>
          <w:sz w:val="24"/>
          <w:szCs w:val="24"/>
        </w:rPr>
        <w:t xml:space="preserve"> </w:t>
      </w:r>
      <w:r w:rsidRPr="00914D1E">
        <w:rPr>
          <w:rFonts w:ascii="Times New Roman" w:hAnsi="Times New Roman" w:cs="Times New Roman"/>
          <w:sz w:val="24"/>
          <w:szCs w:val="24"/>
        </w:rPr>
        <w:t>CADT</w:t>
      </w:r>
      <w:r>
        <w:rPr>
          <w:rFonts w:ascii="Times New Roman" w:hAnsi="Times New Roman" w:cs="Times New Roman"/>
          <w:sz w:val="24"/>
          <w:szCs w:val="24"/>
        </w:rPr>
        <w:t>-IFES</w:t>
      </w:r>
    </w:p>
    <w:p w14:paraId="61442A45" w14:textId="3AA251C9" w:rsidR="00FC5D95" w:rsidRDefault="00FC5D95" w:rsidP="007B60B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285694" w14:textId="28BBBE6E" w:rsidR="00FC5D95" w:rsidRDefault="00FC5D95" w:rsidP="007B60B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Sesiunea a debutat cu o</w:t>
      </w:r>
      <w:r w:rsidR="00A27068">
        <w:rPr>
          <w:rFonts w:ascii="Times New Roman" w:hAnsi="Times New Roman" w:cs="Times New Roman"/>
          <w:sz w:val="24"/>
          <w:szCs w:val="24"/>
        </w:rPr>
        <w:t xml:space="preserve"> scurtă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4D2">
        <w:rPr>
          <w:rFonts w:ascii="Times New Roman" w:hAnsi="Times New Roman" w:cs="Times New Roman"/>
          <w:sz w:val="24"/>
          <w:szCs w:val="24"/>
        </w:rPr>
        <w:t>intervenție</w:t>
      </w:r>
      <w:r>
        <w:rPr>
          <w:rFonts w:ascii="Times New Roman" w:hAnsi="Times New Roman" w:cs="Times New Roman"/>
          <w:sz w:val="24"/>
          <w:szCs w:val="24"/>
        </w:rPr>
        <w:t xml:space="preserve"> a doamnei Katherine ELLENA, directoarea CADT</w:t>
      </w:r>
      <w:r w:rsidR="00B864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4D2">
        <w:rPr>
          <w:rFonts w:ascii="Times New Roman" w:hAnsi="Times New Roman" w:cs="Times New Roman"/>
          <w:sz w:val="24"/>
          <w:szCs w:val="24"/>
        </w:rPr>
        <w:t>Aceasta a susținut că nu trebuie să tratăm c</w:t>
      </w:r>
      <w:r w:rsidR="00B66A3A" w:rsidRPr="00B66A3A">
        <w:rPr>
          <w:rFonts w:ascii="Times New Roman" w:hAnsi="Times New Roman" w:cs="Times New Roman"/>
          <w:sz w:val="24"/>
          <w:szCs w:val="24"/>
        </w:rPr>
        <w:t>orupția</w:t>
      </w:r>
      <w:r w:rsidR="00B864D2">
        <w:rPr>
          <w:rFonts w:ascii="Times New Roman" w:hAnsi="Times New Roman" w:cs="Times New Roman"/>
          <w:sz w:val="24"/>
          <w:szCs w:val="24"/>
        </w:rPr>
        <w:t xml:space="preserve"> ca pe</w:t>
      </w:r>
      <w:r w:rsidR="00B66A3A" w:rsidRPr="00B66A3A">
        <w:rPr>
          <w:rFonts w:ascii="Times New Roman" w:hAnsi="Times New Roman" w:cs="Times New Roman"/>
          <w:sz w:val="24"/>
          <w:szCs w:val="24"/>
        </w:rPr>
        <w:t xml:space="preserve"> un concept abstract, </w:t>
      </w:r>
      <w:r w:rsidR="00B864D2">
        <w:rPr>
          <w:rFonts w:ascii="Times New Roman" w:hAnsi="Times New Roman" w:cs="Times New Roman"/>
          <w:sz w:val="24"/>
          <w:szCs w:val="24"/>
        </w:rPr>
        <w:t xml:space="preserve">întrucât </w:t>
      </w:r>
      <w:r w:rsidR="00B66A3A" w:rsidRPr="00B66A3A">
        <w:rPr>
          <w:rFonts w:ascii="Times New Roman" w:hAnsi="Times New Roman" w:cs="Times New Roman"/>
          <w:sz w:val="24"/>
          <w:szCs w:val="24"/>
        </w:rPr>
        <w:t xml:space="preserve">are un efect sesizabil asupra oamenilor. </w:t>
      </w:r>
      <w:r w:rsidR="00B864D2">
        <w:rPr>
          <w:rFonts w:ascii="Times New Roman" w:hAnsi="Times New Roman" w:cs="Times New Roman"/>
          <w:sz w:val="24"/>
          <w:szCs w:val="24"/>
        </w:rPr>
        <w:t>De asemenea, c</w:t>
      </w:r>
      <w:r w:rsidR="00B66A3A" w:rsidRPr="00B66A3A">
        <w:rPr>
          <w:rFonts w:ascii="Times New Roman" w:hAnsi="Times New Roman" w:cs="Times New Roman"/>
          <w:sz w:val="24"/>
          <w:szCs w:val="24"/>
        </w:rPr>
        <w:t xml:space="preserve">u cât sistemele sunt mai injuste, cu atât favorizează mai mult corupția și apariția </w:t>
      </w:r>
      <w:proofErr w:type="spellStart"/>
      <w:r w:rsidR="00B66A3A" w:rsidRPr="00B66A3A">
        <w:rPr>
          <w:rFonts w:ascii="Times New Roman" w:hAnsi="Times New Roman" w:cs="Times New Roman"/>
          <w:sz w:val="24"/>
          <w:szCs w:val="24"/>
        </w:rPr>
        <w:t>cleptocrației</w:t>
      </w:r>
      <w:proofErr w:type="spellEnd"/>
      <w:r w:rsidR="00B864D2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B864D2">
        <w:rPr>
          <w:rFonts w:ascii="Times New Roman" w:hAnsi="Times New Roman" w:cs="Times New Roman"/>
          <w:sz w:val="24"/>
          <w:szCs w:val="24"/>
        </w:rPr>
        <w:t xml:space="preserve">, iar </w:t>
      </w:r>
      <w:r w:rsidR="00A27068">
        <w:rPr>
          <w:rFonts w:ascii="Times New Roman" w:hAnsi="Times New Roman" w:cs="Times New Roman"/>
          <w:sz w:val="24"/>
          <w:szCs w:val="24"/>
        </w:rPr>
        <w:t xml:space="preserve">cetățenii </w:t>
      </w:r>
      <w:r w:rsidR="00B864D2">
        <w:rPr>
          <w:rFonts w:ascii="Times New Roman" w:hAnsi="Times New Roman" w:cs="Times New Roman"/>
          <w:sz w:val="24"/>
          <w:szCs w:val="24"/>
        </w:rPr>
        <w:t>sunt cei care au de suferit</w:t>
      </w:r>
      <w:r w:rsidR="00B66A3A" w:rsidRPr="00B66A3A">
        <w:rPr>
          <w:rFonts w:ascii="Times New Roman" w:hAnsi="Times New Roman" w:cs="Times New Roman"/>
          <w:sz w:val="24"/>
          <w:szCs w:val="24"/>
        </w:rPr>
        <w:t>.</w:t>
      </w:r>
    </w:p>
    <w:p w14:paraId="75A0E87B" w14:textId="29ECB56A" w:rsidR="00B87DF6" w:rsidRPr="00536AE3" w:rsidRDefault="00B864D2" w:rsidP="007B60B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87DF6">
        <w:rPr>
          <w:rFonts w:ascii="Times New Roman" w:hAnsi="Times New Roman" w:cs="Times New Roman"/>
          <w:sz w:val="24"/>
          <w:szCs w:val="24"/>
        </w:rPr>
        <w:t>pecialista a menționat că</w:t>
      </w:r>
      <w:r w:rsidR="000947C3">
        <w:rPr>
          <w:rFonts w:ascii="Times New Roman" w:hAnsi="Times New Roman" w:cs="Times New Roman"/>
          <w:sz w:val="24"/>
          <w:szCs w:val="24"/>
        </w:rPr>
        <w:t xml:space="preserve"> acest </w:t>
      </w:r>
      <w:r w:rsidR="00B87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DF6" w:rsidRPr="000947C3">
        <w:rPr>
          <w:rFonts w:ascii="Times New Roman" w:hAnsi="Times New Roman" w:cs="Times New Roman"/>
          <w:i/>
          <w:iCs/>
          <w:sz w:val="24"/>
          <w:szCs w:val="24"/>
        </w:rPr>
        <w:t>webinar</w:t>
      </w:r>
      <w:proofErr w:type="spellEnd"/>
      <w:r w:rsidR="00B87DF6">
        <w:rPr>
          <w:rFonts w:ascii="Times New Roman" w:hAnsi="Times New Roman" w:cs="Times New Roman"/>
          <w:sz w:val="24"/>
          <w:szCs w:val="24"/>
        </w:rPr>
        <w:t xml:space="preserve"> reprezintă primul eveniment organizat de CADT și </w:t>
      </w:r>
      <w:r w:rsidR="000947C3">
        <w:rPr>
          <w:rFonts w:ascii="Times New Roman" w:hAnsi="Times New Roman" w:cs="Times New Roman"/>
          <w:sz w:val="24"/>
          <w:szCs w:val="24"/>
        </w:rPr>
        <w:t>a mulțumit</w:t>
      </w:r>
      <w:r w:rsidR="00B87DF6">
        <w:rPr>
          <w:rFonts w:ascii="Times New Roman" w:hAnsi="Times New Roman" w:cs="Times New Roman"/>
          <w:sz w:val="24"/>
          <w:szCs w:val="24"/>
        </w:rPr>
        <w:t xml:space="preserve"> pentru participarea în număr mare a experților din</w:t>
      </w:r>
      <w:r w:rsidR="00B87DF6" w:rsidRPr="00536AE3">
        <w:rPr>
          <w:rFonts w:ascii="Times New Roman" w:hAnsi="Times New Roman" w:cs="Times New Roman"/>
          <w:sz w:val="24"/>
          <w:szCs w:val="24"/>
        </w:rPr>
        <w:t xml:space="preserve"> domeniul electoral</w:t>
      </w:r>
      <w:r w:rsidR="00D2174B">
        <w:rPr>
          <w:rFonts w:ascii="Times New Roman" w:hAnsi="Times New Roman" w:cs="Times New Roman"/>
          <w:sz w:val="24"/>
          <w:szCs w:val="24"/>
        </w:rPr>
        <w:t xml:space="preserve"> </w:t>
      </w:r>
      <w:r w:rsidR="00A27068">
        <w:rPr>
          <w:rFonts w:ascii="Times New Roman" w:hAnsi="Times New Roman" w:cs="Times New Roman"/>
          <w:sz w:val="24"/>
          <w:szCs w:val="24"/>
        </w:rPr>
        <w:t xml:space="preserve">și </w:t>
      </w:r>
      <w:r w:rsidR="00D2174B">
        <w:rPr>
          <w:rFonts w:ascii="Times New Roman" w:hAnsi="Times New Roman" w:cs="Times New Roman"/>
          <w:sz w:val="24"/>
          <w:szCs w:val="24"/>
        </w:rPr>
        <w:t>din</w:t>
      </w:r>
      <w:r w:rsidR="00B87DF6" w:rsidRPr="00536AE3">
        <w:rPr>
          <w:rFonts w:ascii="Times New Roman" w:hAnsi="Times New Roman" w:cs="Times New Roman"/>
          <w:sz w:val="24"/>
          <w:szCs w:val="24"/>
        </w:rPr>
        <w:t xml:space="preserve"> domeniul</w:t>
      </w:r>
      <w:r w:rsidR="00A27068">
        <w:rPr>
          <w:rFonts w:ascii="Times New Roman" w:hAnsi="Times New Roman" w:cs="Times New Roman"/>
          <w:sz w:val="24"/>
          <w:szCs w:val="24"/>
        </w:rPr>
        <w:t xml:space="preserve"> luptei</w:t>
      </w:r>
      <w:r w:rsidR="00B87DF6" w:rsidRPr="00536AE3">
        <w:rPr>
          <w:rFonts w:ascii="Times New Roman" w:hAnsi="Times New Roman" w:cs="Times New Roman"/>
          <w:sz w:val="24"/>
          <w:szCs w:val="24"/>
        </w:rPr>
        <w:t xml:space="preserve"> anti</w:t>
      </w:r>
      <w:r w:rsidR="00A27068">
        <w:rPr>
          <w:rFonts w:ascii="Times New Roman" w:hAnsi="Times New Roman" w:cs="Times New Roman"/>
          <w:sz w:val="24"/>
          <w:szCs w:val="24"/>
        </w:rPr>
        <w:t>-</w:t>
      </w:r>
      <w:r w:rsidR="00B87DF6" w:rsidRPr="00536AE3">
        <w:rPr>
          <w:rFonts w:ascii="Times New Roman" w:hAnsi="Times New Roman" w:cs="Times New Roman"/>
          <w:sz w:val="24"/>
          <w:szCs w:val="24"/>
        </w:rPr>
        <w:t xml:space="preserve">corupție, </w:t>
      </w:r>
      <w:r w:rsidR="00D2174B">
        <w:rPr>
          <w:rFonts w:ascii="Times New Roman" w:hAnsi="Times New Roman" w:cs="Times New Roman"/>
          <w:sz w:val="24"/>
          <w:szCs w:val="24"/>
        </w:rPr>
        <w:t xml:space="preserve">precum și </w:t>
      </w:r>
      <w:r w:rsidR="00B87DF6" w:rsidRPr="00536AE3">
        <w:rPr>
          <w:rFonts w:ascii="Times New Roman" w:hAnsi="Times New Roman" w:cs="Times New Roman"/>
          <w:sz w:val="24"/>
          <w:szCs w:val="24"/>
        </w:rPr>
        <w:t>reprezentanți</w:t>
      </w:r>
      <w:r w:rsidR="00B87DF6">
        <w:rPr>
          <w:rFonts w:ascii="Times New Roman" w:hAnsi="Times New Roman" w:cs="Times New Roman"/>
          <w:sz w:val="24"/>
          <w:szCs w:val="24"/>
        </w:rPr>
        <w:t xml:space="preserve">lor </w:t>
      </w:r>
      <w:proofErr w:type="spellStart"/>
      <w:r w:rsidR="00B87DF6" w:rsidRPr="00536AE3">
        <w:rPr>
          <w:rFonts w:ascii="Times New Roman" w:hAnsi="Times New Roman" w:cs="Times New Roman"/>
          <w:sz w:val="24"/>
          <w:szCs w:val="24"/>
        </w:rPr>
        <w:t>societӑții</w:t>
      </w:r>
      <w:proofErr w:type="spellEnd"/>
      <w:r w:rsidR="00B87DF6" w:rsidRPr="00536AE3">
        <w:rPr>
          <w:rFonts w:ascii="Times New Roman" w:hAnsi="Times New Roman" w:cs="Times New Roman"/>
          <w:sz w:val="24"/>
          <w:szCs w:val="24"/>
        </w:rPr>
        <w:t xml:space="preserve"> civile și</w:t>
      </w:r>
      <w:r w:rsidR="000947C3">
        <w:rPr>
          <w:rFonts w:ascii="Times New Roman" w:hAnsi="Times New Roman" w:cs="Times New Roman"/>
          <w:sz w:val="24"/>
          <w:szCs w:val="24"/>
        </w:rPr>
        <w:t xml:space="preserve"> ai</w:t>
      </w:r>
      <w:r w:rsidR="00B87DF6" w:rsidRPr="00536AE3">
        <w:rPr>
          <w:rFonts w:ascii="Times New Roman" w:hAnsi="Times New Roman" w:cs="Times New Roman"/>
          <w:sz w:val="24"/>
          <w:szCs w:val="24"/>
        </w:rPr>
        <w:t xml:space="preserve"> mediului academic.</w:t>
      </w:r>
    </w:p>
    <w:p w14:paraId="3903A787" w14:textId="0C2FBD1F" w:rsidR="00B87DF6" w:rsidRDefault="000947C3" w:rsidP="007B60B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Directoarea CADT a menționat că </w:t>
      </w:r>
      <w:r w:rsidR="00B87DF6">
        <w:rPr>
          <w:rFonts w:ascii="Times New Roman" w:hAnsi="Times New Roman" w:cs="Times New Roman"/>
          <w:sz w:val="24"/>
          <w:szCs w:val="24"/>
        </w:rPr>
        <w:t xml:space="preserve">prin </w:t>
      </w:r>
      <w:r w:rsidR="000E6CD0">
        <w:rPr>
          <w:rFonts w:ascii="Times New Roman" w:hAnsi="Times New Roman" w:cs="Times New Roman"/>
          <w:sz w:val="24"/>
          <w:szCs w:val="24"/>
        </w:rPr>
        <w:t>această nouă structură</w:t>
      </w:r>
      <w:r w:rsidR="00A27068">
        <w:rPr>
          <w:rFonts w:ascii="Times New Roman" w:hAnsi="Times New Roman" w:cs="Times New Roman"/>
          <w:sz w:val="24"/>
          <w:szCs w:val="24"/>
        </w:rPr>
        <w:t>,</w:t>
      </w:r>
      <w:r w:rsidR="00B87DF6">
        <w:rPr>
          <w:rFonts w:ascii="Times New Roman" w:hAnsi="Times New Roman" w:cs="Times New Roman"/>
          <w:sz w:val="24"/>
          <w:szCs w:val="24"/>
        </w:rPr>
        <w:t xml:space="preserve"> IFES</w:t>
      </w:r>
      <w:r w:rsidR="00B87DF6" w:rsidRPr="00536AE3">
        <w:rPr>
          <w:rFonts w:ascii="Times New Roman" w:hAnsi="Times New Roman" w:cs="Times New Roman"/>
          <w:sz w:val="24"/>
          <w:szCs w:val="24"/>
        </w:rPr>
        <w:t xml:space="preserve"> abordează </w:t>
      </w:r>
      <w:r w:rsidR="000E6CD0">
        <w:rPr>
          <w:rFonts w:ascii="Times New Roman" w:hAnsi="Times New Roman" w:cs="Times New Roman"/>
          <w:sz w:val="24"/>
          <w:szCs w:val="24"/>
        </w:rPr>
        <w:t xml:space="preserve">mai eficient </w:t>
      </w:r>
      <w:r w:rsidR="00B87DF6" w:rsidRPr="00536AE3">
        <w:rPr>
          <w:rFonts w:ascii="Times New Roman" w:hAnsi="Times New Roman" w:cs="Times New Roman"/>
          <w:sz w:val="24"/>
          <w:szCs w:val="24"/>
        </w:rPr>
        <w:t>formele răspândite de corupție politică și electorală</w:t>
      </w:r>
      <w:r w:rsidR="00C14DE3">
        <w:rPr>
          <w:rFonts w:ascii="Times New Roman" w:hAnsi="Times New Roman" w:cs="Times New Roman"/>
          <w:sz w:val="24"/>
          <w:szCs w:val="24"/>
        </w:rPr>
        <w:t>, considerate ca fiind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DF6" w:rsidRPr="00536AE3">
        <w:rPr>
          <w:rFonts w:ascii="Times New Roman" w:hAnsi="Times New Roman" w:cs="Times New Roman"/>
          <w:sz w:val="24"/>
          <w:szCs w:val="24"/>
        </w:rPr>
        <w:t>ce</w:t>
      </w:r>
      <w:r w:rsidR="00C14DE3">
        <w:rPr>
          <w:rFonts w:ascii="Times New Roman" w:hAnsi="Times New Roman" w:cs="Times New Roman"/>
          <w:sz w:val="24"/>
          <w:szCs w:val="24"/>
        </w:rPr>
        <w:t>le</w:t>
      </w:r>
      <w:r w:rsidR="00B87DF6" w:rsidRPr="00536AE3">
        <w:rPr>
          <w:rFonts w:ascii="Times New Roman" w:hAnsi="Times New Roman" w:cs="Times New Roman"/>
          <w:sz w:val="24"/>
          <w:szCs w:val="24"/>
        </w:rPr>
        <w:t xml:space="preserve"> mai mar</w:t>
      </w:r>
      <w:r w:rsidR="00C14DE3">
        <w:rPr>
          <w:rFonts w:ascii="Times New Roman" w:hAnsi="Times New Roman" w:cs="Times New Roman"/>
          <w:sz w:val="24"/>
          <w:szCs w:val="24"/>
        </w:rPr>
        <w:t>i</w:t>
      </w:r>
      <w:r w:rsidR="00B87DF6" w:rsidRPr="00536AE3">
        <w:rPr>
          <w:rFonts w:ascii="Times New Roman" w:hAnsi="Times New Roman" w:cs="Times New Roman"/>
          <w:sz w:val="24"/>
          <w:szCs w:val="24"/>
        </w:rPr>
        <w:t xml:space="preserve"> ameninț</w:t>
      </w:r>
      <w:r w:rsidR="00C14DE3">
        <w:rPr>
          <w:rFonts w:ascii="Times New Roman" w:hAnsi="Times New Roman" w:cs="Times New Roman"/>
          <w:sz w:val="24"/>
          <w:szCs w:val="24"/>
        </w:rPr>
        <w:t>ări</w:t>
      </w:r>
      <w:r w:rsidR="00B87DF6" w:rsidRPr="00536AE3">
        <w:rPr>
          <w:rFonts w:ascii="Times New Roman" w:hAnsi="Times New Roman" w:cs="Times New Roman"/>
          <w:sz w:val="24"/>
          <w:szCs w:val="24"/>
        </w:rPr>
        <w:t xml:space="preserve"> la adresa democrației</w:t>
      </w:r>
      <w:r w:rsidR="00B87DF6">
        <w:rPr>
          <w:rFonts w:ascii="Times New Roman" w:hAnsi="Times New Roman" w:cs="Times New Roman"/>
          <w:sz w:val="24"/>
          <w:szCs w:val="24"/>
        </w:rPr>
        <w:t>. A</w:t>
      </w:r>
      <w:r w:rsidR="00B258A7">
        <w:rPr>
          <w:rFonts w:ascii="Times New Roman" w:hAnsi="Times New Roman" w:cs="Times New Roman"/>
          <w:sz w:val="24"/>
          <w:szCs w:val="24"/>
        </w:rPr>
        <w:t>stfel, a</w:t>
      </w:r>
      <w:r w:rsidR="00B87DF6">
        <w:rPr>
          <w:rFonts w:ascii="Times New Roman" w:hAnsi="Times New Roman" w:cs="Times New Roman"/>
          <w:sz w:val="24"/>
          <w:szCs w:val="24"/>
        </w:rPr>
        <w:t>ctivitatea CADT</w:t>
      </w:r>
      <w:r w:rsidR="00B87DF6" w:rsidRPr="00536AE3">
        <w:rPr>
          <w:rFonts w:ascii="Times New Roman" w:hAnsi="Times New Roman" w:cs="Times New Roman"/>
          <w:sz w:val="24"/>
          <w:szCs w:val="24"/>
        </w:rPr>
        <w:t xml:space="preserve"> </w:t>
      </w:r>
      <w:r w:rsidR="00B258A7">
        <w:rPr>
          <w:rFonts w:ascii="Times New Roman" w:hAnsi="Times New Roman" w:cs="Times New Roman"/>
          <w:sz w:val="24"/>
          <w:szCs w:val="24"/>
        </w:rPr>
        <w:t>își</w:t>
      </w:r>
      <w:r w:rsidR="00B87DF6" w:rsidRPr="00536AE3">
        <w:rPr>
          <w:rFonts w:ascii="Times New Roman" w:hAnsi="Times New Roman" w:cs="Times New Roman"/>
          <w:sz w:val="24"/>
          <w:szCs w:val="24"/>
        </w:rPr>
        <w:t xml:space="preserve"> concentrează </w:t>
      </w:r>
      <w:r w:rsidR="00B258A7">
        <w:rPr>
          <w:rFonts w:ascii="Times New Roman" w:hAnsi="Times New Roman" w:cs="Times New Roman"/>
          <w:sz w:val="24"/>
          <w:szCs w:val="24"/>
        </w:rPr>
        <w:t xml:space="preserve">eforturile asupra </w:t>
      </w:r>
      <w:r w:rsidR="00B87DF6" w:rsidRPr="00536AE3">
        <w:rPr>
          <w:rFonts w:ascii="Times New Roman" w:hAnsi="Times New Roman" w:cs="Times New Roman"/>
          <w:sz w:val="24"/>
          <w:szCs w:val="24"/>
        </w:rPr>
        <w:t>îmbunătățir</w:t>
      </w:r>
      <w:r w:rsidR="00B258A7">
        <w:rPr>
          <w:rFonts w:ascii="Times New Roman" w:hAnsi="Times New Roman" w:cs="Times New Roman"/>
          <w:sz w:val="24"/>
          <w:szCs w:val="24"/>
        </w:rPr>
        <w:t>ii</w:t>
      </w:r>
      <w:r w:rsidR="00B87DF6" w:rsidRPr="00536AE3">
        <w:rPr>
          <w:rFonts w:ascii="Times New Roman" w:hAnsi="Times New Roman" w:cs="Times New Roman"/>
          <w:sz w:val="24"/>
          <w:szCs w:val="24"/>
        </w:rPr>
        <w:t xml:space="preserve"> capacității democrațiilor de a oferi cetățenilor inițiative intersectoriale anti</w:t>
      </w:r>
      <w:r w:rsidR="00C14DE3">
        <w:rPr>
          <w:rFonts w:ascii="Times New Roman" w:hAnsi="Times New Roman" w:cs="Times New Roman"/>
          <w:sz w:val="24"/>
          <w:szCs w:val="24"/>
        </w:rPr>
        <w:t>-</w:t>
      </w:r>
      <w:r w:rsidR="00B87DF6" w:rsidRPr="00536AE3">
        <w:rPr>
          <w:rFonts w:ascii="Times New Roman" w:hAnsi="Times New Roman" w:cs="Times New Roman"/>
          <w:sz w:val="24"/>
          <w:szCs w:val="24"/>
        </w:rPr>
        <w:t>corupție.</w:t>
      </w:r>
    </w:p>
    <w:p w14:paraId="1FB32798" w14:textId="3FEFB2E2" w:rsidR="00B258A7" w:rsidRDefault="00182CF2" w:rsidP="007B60B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Cuvântul a fost preluat de către domnul </w:t>
      </w:r>
      <w:r w:rsidRPr="00914D1E">
        <w:rPr>
          <w:rFonts w:ascii="Times New Roman" w:hAnsi="Times New Roman" w:cs="Times New Roman"/>
          <w:sz w:val="24"/>
          <w:szCs w:val="24"/>
        </w:rPr>
        <w:t>Anthony N. BANBURY</w:t>
      </w:r>
      <w:r>
        <w:rPr>
          <w:rFonts w:ascii="Times New Roman" w:hAnsi="Times New Roman" w:cs="Times New Roman"/>
          <w:sz w:val="24"/>
          <w:szCs w:val="24"/>
        </w:rPr>
        <w:t xml:space="preserve">, președinte și CEO al IFES, care a </w:t>
      </w:r>
      <w:r w:rsidR="001210A7">
        <w:rPr>
          <w:rFonts w:ascii="Times New Roman" w:hAnsi="Times New Roman" w:cs="Times New Roman"/>
          <w:sz w:val="24"/>
          <w:szCs w:val="24"/>
        </w:rPr>
        <w:t>mulțumit pentru</w:t>
      </w:r>
      <w:r w:rsidR="001210A7" w:rsidRPr="001210A7">
        <w:rPr>
          <w:rFonts w:ascii="Times New Roman" w:hAnsi="Times New Roman" w:cs="Times New Roman"/>
          <w:sz w:val="24"/>
          <w:szCs w:val="24"/>
        </w:rPr>
        <w:t xml:space="preserve"> p</w:t>
      </w:r>
      <w:r w:rsidR="001210A7">
        <w:rPr>
          <w:rFonts w:ascii="Times New Roman" w:hAnsi="Times New Roman" w:cs="Times New Roman"/>
          <w:sz w:val="24"/>
          <w:szCs w:val="24"/>
        </w:rPr>
        <w:t xml:space="preserve">articiparea </w:t>
      </w:r>
      <w:proofErr w:type="spellStart"/>
      <w:r w:rsidR="001210A7" w:rsidRPr="001210A7">
        <w:rPr>
          <w:rFonts w:ascii="Times New Roman" w:hAnsi="Times New Roman" w:cs="Times New Roman"/>
          <w:i/>
          <w:iCs/>
          <w:sz w:val="24"/>
          <w:szCs w:val="24"/>
        </w:rPr>
        <w:t>Transparency</w:t>
      </w:r>
      <w:proofErr w:type="spellEnd"/>
      <w:r w:rsidR="001210A7" w:rsidRPr="001210A7">
        <w:rPr>
          <w:rFonts w:ascii="Times New Roman" w:hAnsi="Times New Roman" w:cs="Times New Roman"/>
          <w:i/>
          <w:iCs/>
          <w:sz w:val="24"/>
          <w:szCs w:val="24"/>
        </w:rPr>
        <w:t xml:space="preserve"> International</w:t>
      </w:r>
      <w:r w:rsidR="001210A7" w:rsidRPr="001210A7">
        <w:rPr>
          <w:rFonts w:ascii="Times New Roman" w:hAnsi="Times New Roman" w:cs="Times New Roman"/>
          <w:sz w:val="24"/>
          <w:szCs w:val="24"/>
        </w:rPr>
        <w:t xml:space="preserve"> și </w:t>
      </w:r>
      <w:r w:rsidR="001210A7" w:rsidRPr="001210A7">
        <w:rPr>
          <w:rFonts w:ascii="Times New Roman" w:hAnsi="Times New Roman" w:cs="Times New Roman"/>
          <w:i/>
          <w:iCs/>
          <w:sz w:val="24"/>
          <w:szCs w:val="24"/>
        </w:rPr>
        <w:t>Comisiei Helsinki</w:t>
      </w:r>
      <w:r w:rsidR="001210A7">
        <w:rPr>
          <w:rFonts w:ascii="Times New Roman" w:hAnsi="Times New Roman" w:cs="Times New Roman"/>
          <w:sz w:val="24"/>
          <w:szCs w:val="24"/>
        </w:rPr>
        <w:t xml:space="preserve"> la acest </w:t>
      </w:r>
      <w:proofErr w:type="spellStart"/>
      <w:r w:rsidR="001210A7" w:rsidRPr="001210A7">
        <w:rPr>
          <w:rFonts w:ascii="Times New Roman" w:hAnsi="Times New Roman" w:cs="Times New Roman"/>
          <w:i/>
          <w:iCs/>
          <w:sz w:val="24"/>
          <w:szCs w:val="24"/>
        </w:rPr>
        <w:t>webinar</w:t>
      </w:r>
      <w:proofErr w:type="spellEnd"/>
      <w:r w:rsidR="001210A7">
        <w:rPr>
          <w:rFonts w:ascii="Times New Roman" w:hAnsi="Times New Roman" w:cs="Times New Roman"/>
          <w:sz w:val="24"/>
          <w:szCs w:val="24"/>
        </w:rPr>
        <w:t xml:space="preserve"> important pentru modul în care înțelegem interdependența și conectivitatea aspectelor care privesc corupția. </w:t>
      </w:r>
      <w:r w:rsidR="00263E3D">
        <w:rPr>
          <w:rFonts w:ascii="Times New Roman" w:hAnsi="Times New Roman" w:cs="Times New Roman"/>
          <w:sz w:val="24"/>
          <w:szCs w:val="24"/>
        </w:rPr>
        <w:t>Acesta a deschis evenimentul reiterând angajamentul pe care IFES și l-a asumat de-a lungul activității sale (</w:t>
      </w:r>
      <w:r w:rsidR="00C14DE3">
        <w:rPr>
          <w:rFonts w:ascii="Times New Roman" w:hAnsi="Times New Roman" w:cs="Times New Roman"/>
          <w:sz w:val="24"/>
          <w:szCs w:val="24"/>
        </w:rPr>
        <w:t>din</w:t>
      </w:r>
      <w:r w:rsidR="00EE2B2D">
        <w:rPr>
          <w:rFonts w:ascii="Times New Roman" w:hAnsi="Times New Roman" w:cs="Times New Roman"/>
          <w:sz w:val="24"/>
          <w:szCs w:val="24"/>
        </w:rPr>
        <w:t xml:space="preserve"> </w:t>
      </w:r>
      <w:r w:rsidR="00263E3D">
        <w:rPr>
          <w:rFonts w:ascii="Times New Roman" w:hAnsi="Times New Roman" w:cs="Times New Roman"/>
          <w:sz w:val="24"/>
          <w:szCs w:val="24"/>
        </w:rPr>
        <w:t>1987</w:t>
      </w:r>
      <w:r w:rsidR="00C14DE3">
        <w:rPr>
          <w:rFonts w:ascii="Times New Roman" w:hAnsi="Times New Roman" w:cs="Times New Roman"/>
          <w:sz w:val="24"/>
          <w:szCs w:val="24"/>
        </w:rPr>
        <w:t xml:space="preserve"> până în </w:t>
      </w:r>
      <w:r w:rsidR="00263E3D">
        <w:rPr>
          <w:rFonts w:ascii="Times New Roman" w:hAnsi="Times New Roman" w:cs="Times New Roman"/>
          <w:sz w:val="24"/>
          <w:szCs w:val="24"/>
        </w:rPr>
        <w:t xml:space="preserve">prezent) în vederea contracarării corupției și apariției </w:t>
      </w:r>
      <w:proofErr w:type="spellStart"/>
      <w:r w:rsidR="00263E3D">
        <w:rPr>
          <w:rFonts w:ascii="Times New Roman" w:hAnsi="Times New Roman" w:cs="Times New Roman"/>
          <w:sz w:val="24"/>
          <w:szCs w:val="24"/>
        </w:rPr>
        <w:t>cleptocrației</w:t>
      </w:r>
      <w:proofErr w:type="spellEnd"/>
      <w:r w:rsidR="00263E3D">
        <w:rPr>
          <w:rFonts w:ascii="Times New Roman" w:hAnsi="Times New Roman" w:cs="Times New Roman"/>
          <w:sz w:val="24"/>
          <w:szCs w:val="24"/>
        </w:rPr>
        <w:t>.</w:t>
      </w:r>
    </w:p>
    <w:p w14:paraId="29F8856A" w14:textId="6A196BCD" w:rsidR="00706531" w:rsidRDefault="009C484E" w:rsidP="007B60B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Domnul </w:t>
      </w:r>
      <w:r w:rsidR="00D8631D">
        <w:rPr>
          <w:rFonts w:ascii="Times New Roman" w:hAnsi="Times New Roman" w:cs="Times New Roman"/>
          <w:sz w:val="24"/>
          <w:szCs w:val="24"/>
        </w:rPr>
        <w:t>Paul MASS</w:t>
      </w:r>
      <w:r>
        <w:rPr>
          <w:rFonts w:ascii="Times New Roman" w:hAnsi="Times New Roman" w:cs="Times New Roman"/>
          <w:sz w:val="24"/>
          <w:szCs w:val="24"/>
        </w:rPr>
        <w:t>A</w:t>
      </w:r>
      <w:r w:rsidR="00D8631D">
        <w:rPr>
          <w:rFonts w:ascii="Times New Roman" w:hAnsi="Times New Roman" w:cs="Times New Roman"/>
          <w:sz w:val="24"/>
          <w:szCs w:val="24"/>
        </w:rPr>
        <w:t xml:space="preserve">RO, consultant principal în domeniul politicilor publice în cadrul Comisiei Helsinki, a </w:t>
      </w:r>
      <w:r w:rsidR="00021D2B">
        <w:rPr>
          <w:rFonts w:ascii="Times New Roman" w:hAnsi="Times New Roman" w:cs="Times New Roman"/>
          <w:sz w:val="24"/>
          <w:szCs w:val="24"/>
        </w:rPr>
        <w:t xml:space="preserve">continuat discuția, </w:t>
      </w:r>
      <w:r>
        <w:rPr>
          <w:rFonts w:ascii="Times New Roman" w:hAnsi="Times New Roman" w:cs="Times New Roman"/>
          <w:sz w:val="24"/>
          <w:szCs w:val="24"/>
        </w:rPr>
        <w:t xml:space="preserve">punctând faptul că problema existențială a democrației este corupția. Acesta a amintit că, de-a lungul </w:t>
      </w:r>
      <w:r w:rsidR="00C14DE3">
        <w:rPr>
          <w:rFonts w:ascii="Times New Roman" w:hAnsi="Times New Roman" w:cs="Times New Roman"/>
          <w:sz w:val="24"/>
          <w:szCs w:val="24"/>
        </w:rPr>
        <w:t>timpului</w:t>
      </w:r>
      <w:r>
        <w:rPr>
          <w:rFonts w:ascii="Times New Roman" w:hAnsi="Times New Roman" w:cs="Times New Roman"/>
          <w:sz w:val="24"/>
          <w:szCs w:val="24"/>
        </w:rPr>
        <w:t xml:space="preserve">, s-a discutat foarte mult despre corupția din statele sărace, nedezvoltate. </w:t>
      </w:r>
      <w:r w:rsidR="00DA4198">
        <w:rPr>
          <w:rFonts w:ascii="Times New Roman" w:hAnsi="Times New Roman" w:cs="Times New Roman"/>
          <w:sz w:val="24"/>
          <w:szCs w:val="24"/>
        </w:rPr>
        <w:t>Cu toate acestea, d</w:t>
      </w:r>
      <w:r>
        <w:rPr>
          <w:rFonts w:ascii="Times New Roman" w:hAnsi="Times New Roman" w:cs="Times New Roman"/>
          <w:sz w:val="24"/>
          <w:szCs w:val="24"/>
        </w:rPr>
        <w:t>in punctul său de vedere, problema este că banii furați din a</w:t>
      </w:r>
      <w:r w:rsidR="002515F0">
        <w:rPr>
          <w:rFonts w:ascii="Times New Roman" w:hAnsi="Times New Roman" w:cs="Times New Roman"/>
          <w:sz w:val="24"/>
          <w:szCs w:val="24"/>
        </w:rPr>
        <w:t>semenea</w:t>
      </w:r>
      <w:r>
        <w:rPr>
          <w:rFonts w:ascii="Times New Roman" w:hAnsi="Times New Roman" w:cs="Times New Roman"/>
          <w:sz w:val="24"/>
          <w:szCs w:val="24"/>
        </w:rPr>
        <w:t xml:space="preserve"> state sunt trimiși în state dezvoltate, care permit aceste </w:t>
      </w:r>
      <w:r w:rsidR="00DA4198">
        <w:rPr>
          <w:rFonts w:ascii="Times New Roman" w:hAnsi="Times New Roman" w:cs="Times New Roman"/>
          <w:sz w:val="24"/>
          <w:szCs w:val="24"/>
        </w:rPr>
        <w:t>acțiuni deviante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FA60C2" w14:textId="07A033BB" w:rsidR="009C484E" w:rsidRDefault="00F6074C" w:rsidP="007B60B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continuare, </w:t>
      </w:r>
      <w:r w:rsidR="00024BDA">
        <w:rPr>
          <w:rFonts w:ascii="Times New Roman" w:hAnsi="Times New Roman" w:cs="Times New Roman"/>
          <w:sz w:val="24"/>
          <w:szCs w:val="24"/>
        </w:rPr>
        <w:t xml:space="preserve">specialistul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84B53">
        <w:rPr>
          <w:rFonts w:ascii="Times New Roman" w:hAnsi="Times New Roman" w:cs="Times New Roman"/>
          <w:sz w:val="24"/>
          <w:szCs w:val="24"/>
        </w:rPr>
        <w:t>prezentat</w:t>
      </w:r>
      <w:r>
        <w:rPr>
          <w:rFonts w:ascii="Times New Roman" w:hAnsi="Times New Roman" w:cs="Times New Roman"/>
          <w:sz w:val="24"/>
          <w:szCs w:val="24"/>
        </w:rPr>
        <w:t xml:space="preserve"> modul în care corupția ar trebui contracarată de către Statele Unite ale Americii</w:t>
      </w:r>
      <w:r w:rsidR="00024BDA">
        <w:rPr>
          <w:rFonts w:ascii="Times New Roman" w:hAnsi="Times New Roman" w:cs="Times New Roman"/>
          <w:sz w:val="24"/>
          <w:szCs w:val="24"/>
        </w:rPr>
        <w:t>, prin</w:t>
      </w:r>
      <w:r w:rsidR="00584B53">
        <w:rPr>
          <w:rFonts w:ascii="Times New Roman" w:hAnsi="Times New Roman" w:cs="Times New Roman"/>
          <w:sz w:val="24"/>
          <w:szCs w:val="24"/>
        </w:rPr>
        <w:t>:</w:t>
      </w:r>
    </w:p>
    <w:p w14:paraId="19BF74AE" w14:textId="52F3C2CA" w:rsidR="00F6074C" w:rsidRDefault="00311D8B" w:rsidP="007B60B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C17A4">
        <w:rPr>
          <w:rFonts w:ascii="Times New Roman" w:hAnsi="Times New Roman" w:cs="Times New Roman"/>
          <w:sz w:val="24"/>
          <w:szCs w:val="24"/>
        </w:rPr>
        <w:t>rezolvarea problemelor</w:t>
      </w:r>
      <w:r w:rsidR="001E06B2">
        <w:rPr>
          <w:rFonts w:ascii="Times New Roman" w:hAnsi="Times New Roman" w:cs="Times New Roman"/>
          <w:sz w:val="24"/>
          <w:szCs w:val="24"/>
        </w:rPr>
        <w:t xml:space="preserve"> care există</w:t>
      </w:r>
      <w:r w:rsidR="009C17A4">
        <w:rPr>
          <w:rFonts w:ascii="Times New Roman" w:hAnsi="Times New Roman" w:cs="Times New Roman"/>
          <w:sz w:val="24"/>
          <w:szCs w:val="24"/>
        </w:rPr>
        <w:t xml:space="preserve"> la nivel</w:t>
      </w:r>
      <w:r w:rsidR="001E06B2">
        <w:rPr>
          <w:rFonts w:ascii="Times New Roman" w:hAnsi="Times New Roman" w:cs="Times New Roman"/>
          <w:sz w:val="24"/>
          <w:szCs w:val="24"/>
        </w:rPr>
        <w:t>ul</w:t>
      </w:r>
      <w:r w:rsidR="009C17A4">
        <w:rPr>
          <w:rFonts w:ascii="Times New Roman" w:hAnsi="Times New Roman" w:cs="Times New Roman"/>
          <w:sz w:val="24"/>
          <w:szCs w:val="24"/>
        </w:rPr>
        <w:t xml:space="preserve"> </w:t>
      </w:r>
      <w:r w:rsidR="00D10044">
        <w:rPr>
          <w:rFonts w:ascii="Times New Roman" w:hAnsi="Times New Roman" w:cs="Times New Roman"/>
          <w:sz w:val="24"/>
          <w:szCs w:val="24"/>
        </w:rPr>
        <w:t>intern</w:t>
      </w:r>
      <w:r w:rsidR="001E06B2">
        <w:rPr>
          <w:rFonts w:ascii="Times New Roman" w:hAnsi="Times New Roman" w:cs="Times New Roman"/>
          <w:sz w:val="24"/>
          <w:szCs w:val="24"/>
        </w:rPr>
        <w:t xml:space="preserve"> al</w:t>
      </w:r>
      <w:r w:rsidR="00D10044">
        <w:rPr>
          <w:rFonts w:ascii="Times New Roman" w:hAnsi="Times New Roman" w:cs="Times New Roman"/>
          <w:sz w:val="24"/>
          <w:szCs w:val="24"/>
        </w:rPr>
        <w:t xml:space="preserve"> SUA</w:t>
      </w:r>
      <w:r w:rsidR="009C17A4">
        <w:rPr>
          <w:rFonts w:ascii="Times New Roman" w:hAnsi="Times New Roman" w:cs="Times New Roman"/>
          <w:sz w:val="24"/>
          <w:szCs w:val="24"/>
        </w:rPr>
        <w:t>;</w:t>
      </w:r>
    </w:p>
    <w:p w14:paraId="7591E3CD" w14:textId="29BE8F5D" w:rsidR="009C17A4" w:rsidRDefault="009C17A4" w:rsidP="007B60B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044">
        <w:rPr>
          <w:rFonts w:ascii="Times New Roman" w:hAnsi="Times New Roman" w:cs="Times New Roman"/>
          <w:sz w:val="24"/>
          <w:szCs w:val="24"/>
        </w:rPr>
        <w:t xml:space="preserve">desființarea rețelelor </w:t>
      </w:r>
      <w:r w:rsidR="001E06B2">
        <w:rPr>
          <w:rFonts w:ascii="Times New Roman" w:hAnsi="Times New Roman" w:cs="Times New Roman"/>
          <w:sz w:val="24"/>
          <w:szCs w:val="24"/>
        </w:rPr>
        <w:t>corupte deja-existente</w:t>
      </w:r>
      <w:r w:rsidR="00D10044">
        <w:rPr>
          <w:rFonts w:ascii="Times New Roman" w:hAnsi="Times New Roman" w:cs="Times New Roman"/>
          <w:sz w:val="24"/>
          <w:szCs w:val="24"/>
        </w:rPr>
        <w:t>;</w:t>
      </w:r>
    </w:p>
    <w:p w14:paraId="4FB1D768" w14:textId="381FB21B" w:rsidR="00D10044" w:rsidRDefault="00D10044" w:rsidP="007B60B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promovarea statului de drept în </w:t>
      </w:r>
      <w:r w:rsidR="00CF7C8E">
        <w:rPr>
          <w:rFonts w:ascii="Times New Roman" w:hAnsi="Times New Roman" w:cs="Times New Roman"/>
          <w:sz w:val="24"/>
          <w:szCs w:val="24"/>
        </w:rPr>
        <w:t>exteriorul</w:t>
      </w:r>
      <w:r w:rsidR="00024BDA">
        <w:rPr>
          <w:rFonts w:ascii="Times New Roman" w:hAnsi="Times New Roman" w:cs="Times New Roman"/>
          <w:sz w:val="24"/>
          <w:szCs w:val="24"/>
        </w:rPr>
        <w:t xml:space="preserve"> SUA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2B1F79" w14:textId="478690B9" w:rsidR="00E53B34" w:rsidRPr="00386BBE" w:rsidRDefault="00D20962" w:rsidP="007B60B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În concluzie, primul pas identificat </w:t>
      </w:r>
      <w:r w:rsidR="00386BBE">
        <w:rPr>
          <w:rFonts w:ascii="Times New Roman" w:hAnsi="Times New Roman" w:cs="Times New Roman"/>
          <w:sz w:val="24"/>
          <w:szCs w:val="24"/>
        </w:rPr>
        <w:t xml:space="preserve">de specialist </w:t>
      </w:r>
      <w:r>
        <w:rPr>
          <w:rFonts w:ascii="Times New Roman" w:hAnsi="Times New Roman" w:cs="Times New Roman"/>
          <w:sz w:val="24"/>
          <w:szCs w:val="24"/>
        </w:rPr>
        <w:t xml:space="preserve">este implementarea și punerea în practică a unor mecanisme </w:t>
      </w:r>
      <w:r w:rsidR="00386BBE">
        <w:rPr>
          <w:rFonts w:ascii="Times New Roman" w:hAnsi="Times New Roman" w:cs="Times New Roman"/>
          <w:sz w:val="24"/>
          <w:szCs w:val="24"/>
        </w:rPr>
        <w:t xml:space="preserve">la nivelul </w:t>
      </w:r>
      <w:r>
        <w:rPr>
          <w:rFonts w:ascii="Times New Roman" w:hAnsi="Times New Roman" w:cs="Times New Roman"/>
          <w:sz w:val="24"/>
          <w:szCs w:val="24"/>
        </w:rPr>
        <w:t xml:space="preserve">SUA. Pentru a exemplifica </w:t>
      </w:r>
      <w:r w:rsidR="00386BBE">
        <w:rPr>
          <w:rFonts w:ascii="Times New Roman" w:hAnsi="Times New Roman" w:cs="Times New Roman"/>
          <w:sz w:val="24"/>
          <w:szCs w:val="24"/>
        </w:rPr>
        <w:t xml:space="preserve">inițiativele de reglementare </w:t>
      </w:r>
      <w:r w:rsidR="00D10044">
        <w:rPr>
          <w:rFonts w:ascii="Times New Roman" w:hAnsi="Times New Roman" w:cs="Times New Roman"/>
          <w:sz w:val="24"/>
          <w:szCs w:val="24"/>
        </w:rPr>
        <w:t xml:space="preserve">privind </w:t>
      </w:r>
      <w:r w:rsidR="00E53B34">
        <w:rPr>
          <w:rFonts w:ascii="Times New Roman" w:hAnsi="Times New Roman" w:cs="Times New Roman"/>
          <w:sz w:val="24"/>
          <w:szCs w:val="24"/>
        </w:rPr>
        <w:t>anti-corupți</w:t>
      </w:r>
      <w:r w:rsidR="00D10044">
        <w:rPr>
          <w:rFonts w:ascii="Times New Roman" w:hAnsi="Times New Roman" w:cs="Times New Roman"/>
          <w:sz w:val="24"/>
          <w:szCs w:val="24"/>
        </w:rPr>
        <w:t>a</w:t>
      </w:r>
      <w:r w:rsidR="00E53B34">
        <w:rPr>
          <w:rFonts w:ascii="Times New Roman" w:hAnsi="Times New Roman" w:cs="Times New Roman"/>
          <w:sz w:val="24"/>
          <w:szCs w:val="24"/>
        </w:rPr>
        <w:t>, specialistul a amintit de 3 propuneri legislative</w:t>
      </w:r>
      <w:r w:rsidR="004E116E">
        <w:rPr>
          <w:rFonts w:ascii="Times New Roman" w:hAnsi="Times New Roman" w:cs="Times New Roman"/>
          <w:sz w:val="24"/>
          <w:szCs w:val="24"/>
        </w:rPr>
        <w:t xml:space="preserve"> recente</w:t>
      </w:r>
      <w:r w:rsidR="00E53B34">
        <w:rPr>
          <w:rFonts w:ascii="Times New Roman" w:hAnsi="Times New Roman" w:cs="Times New Roman"/>
          <w:sz w:val="24"/>
          <w:szCs w:val="24"/>
        </w:rPr>
        <w:t>:</w:t>
      </w:r>
    </w:p>
    <w:p w14:paraId="70E67BB2" w14:textId="7391899C" w:rsidR="00E53B34" w:rsidRPr="00E53B34" w:rsidRDefault="00E53B34" w:rsidP="007B60B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53B34">
        <w:rPr>
          <w:rFonts w:ascii="Times New Roman" w:hAnsi="Times New Roman" w:cs="Times New Roman"/>
          <w:i/>
          <w:iCs/>
          <w:sz w:val="24"/>
          <w:szCs w:val="24"/>
        </w:rPr>
        <w:t>Establishing</w:t>
      </w:r>
      <w:proofErr w:type="spellEnd"/>
      <w:r w:rsidRPr="00E53B34">
        <w:rPr>
          <w:rFonts w:ascii="Times New Roman" w:hAnsi="Times New Roman" w:cs="Times New Roman"/>
          <w:i/>
          <w:iCs/>
          <w:sz w:val="24"/>
          <w:szCs w:val="24"/>
        </w:rPr>
        <w:t xml:space="preserve"> New </w:t>
      </w:r>
      <w:proofErr w:type="spellStart"/>
      <w:r w:rsidRPr="00E53B34">
        <w:rPr>
          <w:rFonts w:ascii="Times New Roman" w:hAnsi="Times New Roman" w:cs="Times New Roman"/>
          <w:i/>
          <w:iCs/>
          <w:sz w:val="24"/>
          <w:szCs w:val="24"/>
        </w:rPr>
        <w:t>Authorities</w:t>
      </w:r>
      <w:proofErr w:type="spellEnd"/>
      <w:r w:rsidRPr="00E53B34">
        <w:rPr>
          <w:rFonts w:ascii="Times New Roman" w:hAnsi="Times New Roman" w:cs="Times New Roman"/>
          <w:i/>
          <w:iCs/>
          <w:sz w:val="24"/>
          <w:szCs w:val="24"/>
        </w:rPr>
        <w:t xml:space="preserve"> for Business </w:t>
      </w:r>
      <w:proofErr w:type="spellStart"/>
      <w:r w:rsidRPr="00E53B34">
        <w:rPr>
          <w:rFonts w:ascii="Times New Roman" w:hAnsi="Times New Roman" w:cs="Times New Roman"/>
          <w:i/>
          <w:iCs/>
          <w:sz w:val="24"/>
          <w:szCs w:val="24"/>
        </w:rPr>
        <w:t>Laundering</w:t>
      </w:r>
      <w:proofErr w:type="spellEnd"/>
      <w:r w:rsidRPr="00E53B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3B34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E53B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3B34">
        <w:rPr>
          <w:rFonts w:ascii="Times New Roman" w:hAnsi="Times New Roman" w:cs="Times New Roman"/>
          <w:i/>
          <w:iCs/>
          <w:sz w:val="24"/>
          <w:szCs w:val="24"/>
        </w:rPr>
        <w:t>Enabling</w:t>
      </w:r>
      <w:proofErr w:type="spellEnd"/>
      <w:r w:rsidRPr="00E53B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3B34">
        <w:rPr>
          <w:rFonts w:ascii="Times New Roman" w:hAnsi="Times New Roman" w:cs="Times New Roman"/>
          <w:i/>
          <w:iCs/>
          <w:sz w:val="24"/>
          <w:szCs w:val="24"/>
        </w:rPr>
        <w:t>Risks</w:t>
      </w:r>
      <w:proofErr w:type="spellEnd"/>
      <w:r w:rsidRPr="00E53B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3B34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E53B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53B34">
        <w:rPr>
          <w:rFonts w:ascii="Times New Roman" w:hAnsi="Times New Roman" w:cs="Times New Roman"/>
          <w:i/>
          <w:iCs/>
          <w:sz w:val="24"/>
          <w:szCs w:val="24"/>
        </w:rPr>
        <w:t>Security</w:t>
      </w:r>
      <w:proofErr w:type="spellEnd"/>
      <w:r w:rsidRPr="00E53B34">
        <w:rPr>
          <w:rFonts w:ascii="Times New Roman" w:hAnsi="Times New Roman" w:cs="Times New Roman"/>
          <w:i/>
          <w:iCs/>
          <w:sz w:val="24"/>
          <w:szCs w:val="24"/>
        </w:rPr>
        <w:t xml:space="preserve"> – ENABLERS Act</w:t>
      </w:r>
      <w:r w:rsidR="00700E61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00E61">
        <w:rPr>
          <w:rFonts w:ascii="Times New Roman" w:hAnsi="Times New Roman" w:cs="Times New Roman"/>
          <w:sz w:val="24"/>
          <w:szCs w:val="24"/>
        </w:rPr>
        <w:t>Proiectul de lege prevede extinderea</w:t>
      </w:r>
      <w:r w:rsidRPr="00E53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prevederil</w:t>
      </w:r>
      <w:r w:rsidR="00700E61">
        <w:rPr>
          <w:rFonts w:ascii="Times New Roman" w:hAnsi="Times New Roman" w:cs="Times New Roman"/>
          <w:sz w:val="24"/>
          <w:szCs w:val="24"/>
        </w:rPr>
        <w:t>or</w:t>
      </w:r>
      <w:r w:rsidRPr="00E53B34">
        <w:rPr>
          <w:rFonts w:ascii="Times New Roman" w:hAnsi="Times New Roman" w:cs="Times New Roman"/>
          <w:sz w:val="24"/>
          <w:szCs w:val="24"/>
        </w:rPr>
        <w:t xml:space="preserve"> </w:t>
      </w:r>
      <w:r w:rsidRPr="00E53B34">
        <w:rPr>
          <w:rFonts w:ascii="Times New Roman" w:hAnsi="Times New Roman" w:cs="Times New Roman"/>
          <w:i/>
          <w:iCs/>
          <w:sz w:val="24"/>
          <w:szCs w:val="24"/>
        </w:rPr>
        <w:t>Leg</w:t>
      </w:r>
      <w:r>
        <w:rPr>
          <w:rFonts w:ascii="Times New Roman" w:hAnsi="Times New Roman" w:cs="Times New Roman"/>
          <w:i/>
          <w:iCs/>
          <w:sz w:val="24"/>
          <w:szCs w:val="24"/>
        </w:rPr>
        <w:t>ii</w:t>
      </w:r>
      <w:r w:rsidRPr="00E53B34">
        <w:rPr>
          <w:rFonts w:ascii="Times New Roman" w:hAnsi="Times New Roman" w:cs="Times New Roman"/>
          <w:i/>
          <w:iCs/>
          <w:sz w:val="24"/>
          <w:szCs w:val="24"/>
        </w:rPr>
        <w:t xml:space="preserve"> privind secretul bancar</w:t>
      </w:r>
      <w:r w:rsidR="00700E61">
        <w:rPr>
          <w:rFonts w:ascii="Times New Roman" w:hAnsi="Times New Roman" w:cs="Times New Roman"/>
          <w:sz w:val="24"/>
          <w:szCs w:val="24"/>
        </w:rPr>
        <w:t xml:space="preserve">. Astfel, </w:t>
      </w:r>
      <w:r w:rsidR="00700E61" w:rsidRPr="00E53B34">
        <w:rPr>
          <w:rFonts w:ascii="Times New Roman" w:hAnsi="Times New Roman" w:cs="Times New Roman"/>
          <w:sz w:val="24"/>
          <w:szCs w:val="24"/>
        </w:rPr>
        <w:t>aceleași cerințe de raportare</w:t>
      </w:r>
      <w:r w:rsidR="00700E61">
        <w:rPr>
          <w:rFonts w:ascii="Times New Roman" w:hAnsi="Times New Roman" w:cs="Times New Roman"/>
          <w:sz w:val="24"/>
          <w:szCs w:val="24"/>
        </w:rPr>
        <w:t xml:space="preserve"> care sunt</w:t>
      </w:r>
      <w:r w:rsidR="00700E61" w:rsidRPr="00E53B34">
        <w:rPr>
          <w:rFonts w:ascii="Times New Roman" w:hAnsi="Times New Roman" w:cs="Times New Roman"/>
          <w:sz w:val="24"/>
          <w:szCs w:val="24"/>
        </w:rPr>
        <w:t xml:space="preserve"> impuse</w:t>
      </w:r>
      <w:r w:rsidR="00700E61">
        <w:rPr>
          <w:rFonts w:ascii="Times New Roman" w:hAnsi="Times New Roman" w:cs="Times New Roman"/>
          <w:sz w:val="24"/>
          <w:szCs w:val="24"/>
        </w:rPr>
        <w:t>,</w:t>
      </w:r>
      <w:r w:rsidR="00700E61" w:rsidRPr="00E53B34">
        <w:rPr>
          <w:rFonts w:ascii="Times New Roman" w:hAnsi="Times New Roman" w:cs="Times New Roman"/>
          <w:sz w:val="24"/>
          <w:szCs w:val="24"/>
        </w:rPr>
        <w:t xml:space="preserve"> în prezent</w:t>
      </w:r>
      <w:r w:rsidR="00700E61">
        <w:rPr>
          <w:rFonts w:ascii="Times New Roman" w:hAnsi="Times New Roman" w:cs="Times New Roman"/>
          <w:sz w:val="24"/>
          <w:szCs w:val="24"/>
        </w:rPr>
        <w:t>,</w:t>
      </w:r>
      <w:r w:rsidR="00700E61" w:rsidRPr="00E53B34">
        <w:rPr>
          <w:rFonts w:ascii="Times New Roman" w:hAnsi="Times New Roman" w:cs="Times New Roman"/>
          <w:sz w:val="24"/>
          <w:szCs w:val="24"/>
        </w:rPr>
        <w:t xml:space="preserve"> băncilor</w:t>
      </w:r>
      <w:r w:rsidR="00700E61">
        <w:rPr>
          <w:rFonts w:ascii="Times New Roman" w:hAnsi="Times New Roman" w:cs="Times New Roman"/>
          <w:sz w:val="24"/>
          <w:szCs w:val="24"/>
        </w:rPr>
        <w:t>, s-ar</w:t>
      </w:r>
      <w:r w:rsidRPr="00E53B34">
        <w:rPr>
          <w:rFonts w:ascii="Times New Roman" w:hAnsi="Times New Roman" w:cs="Times New Roman"/>
          <w:sz w:val="24"/>
          <w:szCs w:val="24"/>
        </w:rPr>
        <w:t xml:space="preserve"> aplica </w:t>
      </w:r>
      <w:r>
        <w:rPr>
          <w:rFonts w:ascii="Times New Roman" w:hAnsi="Times New Roman" w:cs="Times New Roman"/>
          <w:sz w:val="24"/>
          <w:szCs w:val="24"/>
        </w:rPr>
        <w:t xml:space="preserve">tuturor </w:t>
      </w:r>
      <w:r w:rsidRPr="00E53B34">
        <w:rPr>
          <w:rFonts w:ascii="Times New Roman" w:hAnsi="Times New Roman" w:cs="Times New Roman"/>
          <w:sz w:val="24"/>
          <w:szCs w:val="24"/>
        </w:rPr>
        <w:t>actori</w:t>
      </w:r>
      <w:r>
        <w:rPr>
          <w:rFonts w:ascii="Times New Roman" w:hAnsi="Times New Roman" w:cs="Times New Roman"/>
          <w:sz w:val="24"/>
          <w:szCs w:val="24"/>
        </w:rPr>
        <w:t>lor</w:t>
      </w:r>
      <w:r w:rsidRPr="00E53B34">
        <w:rPr>
          <w:rFonts w:ascii="Times New Roman" w:hAnsi="Times New Roman" w:cs="Times New Roman"/>
          <w:sz w:val="24"/>
          <w:szCs w:val="24"/>
        </w:rPr>
        <w:t xml:space="preserve"> care permit spălarea banilor</w:t>
      </w:r>
      <w:r>
        <w:rPr>
          <w:rFonts w:ascii="Times New Roman" w:hAnsi="Times New Roman" w:cs="Times New Roman"/>
          <w:sz w:val="24"/>
          <w:szCs w:val="24"/>
        </w:rPr>
        <w:t xml:space="preserve"> (e.g. </w:t>
      </w:r>
      <w:r w:rsidRPr="00E53B34">
        <w:rPr>
          <w:rFonts w:ascii="Times New Roman" w:hAnsi="Times New Roman" w:cs="Times New Roman"/>
          <w:sz w:val="24"/>
          <w:szCs w:val="24"/>
        </w:rPr>
        <w:t xml:space="preserve">avocați, </w:t>
      </w:r>
      <w:r>
        <w:rPr>
          <w:rFonts w:ascii="Times New Roman" w:hAnsi="Times New Roman" w:cs="Times New Roman"/>
          <w:sz w:val="24"/>
          <w:szCs w:val="24"/>
        </w:rPr>
        <w:t>agenți</w:t>
      </w:r>
      <w:r w:rsidRPr="00E53B34">
        <w:rPr>
          <w:rFonts w:ascii="Times New Roman" w:hAnsi="Times New Roman" w:cs="Times New Roman"/>
          <w:sz w:val="24"/>
          <w:szCs w:val="24"/>
        </w:rPr>
        <w:t xml:space="preserve"> de investiții, contabili, dealeri de artă, firme de relații publice </w:t>
      </w:r>
      <w:r>
        <w:rPr>
          <w:rFonts w:ascii="Times New Roman" w:hAnsi="Times New Roman" w:cs="Times New Roman"/>
          <w:sz w:val="24"/>
          <w:szCs w:val="24"/>
        </w:rPr>
        <w:t>etc.)</w:t>
      </w:r>
      <w:r w:rsidRPr="00E53B34">
        <w:rPr>
          <w:rFonts w:ascii="Times New Roman" w:hAnsi="Times New Roman" w:cs="Times New Roman"/>
          <w:sz w:val="24"/>
          <w:szCs w:val="24"/>
        </w:rPr>
        <w:t xml:space="preserve">. </w:t>
      </w:r>
      <w:r w:rsidR="007D5682">
        <w:rPr>
          <w:rFonts w:ascii="Times New Roman" w:hAnsi="Times New Roman" w:cs="Times New Roman"/>
          <w:sz w:val="24"/>
          <w:szCs w:val="24"/>
        </w:rPr>
        <w:t xml:space="preserve">Propunerea legislativă </w:t>
      </w:r>
      <w:r w:rsidRPr="00E53B34">
        <w:rPr>
          <w:rFonts w:ascii="Times New Roman" w:hAnsi="Times New Roman" w:cs="Times New Roman"/>
          <w:sz w:val="24"/>
          <w:szCs w:val="24"/>
        </w:rPr>
        <w:t xml:space="preserve">este </w:t>
      </w:r>
      <w:r w:rsidR="00E14C9E">
        <w:rPr>
          <w:rFonts w:ascii="Times New Roman" w:hAnsi="Times New Roman" w:cs="Times New Roman"/>
          <w:sz w:val="24"/>
          <w:szCs w:val="24"/>
        </w:rPr>
        <w:t>înaintată</w:t>
      </w:r>
      <w:r w:rsidRPr="00E53B34">
        <w:rPr>
          <w:rFonts w:ascii="Times New Roman" w:hAnsi="Times New Roman" w:cs="Times New Roman"/>
          <w:sz w:val="24"/>
          <w:szCs w:val="24"/>
        </w:rPr>
        <w:t xml:space="preserve"> de </w:t>
      </w:r>
      <w:r w:rsidR="007D5682" w:rsidRPr="00E53B34">
        <w:rPr>
          <w:rFonts w:ascii="Times New Roman" w:hAnsi="Times New Roman" w:cs="Times New Roman"/>
          <w:sz w:val="24"/>
          <w:szCs w:val="24"/>
        </w:rPr>
        <w:t>congres</w:t>
      </w:r>
      <w:r w:rsidR="007D5682">
        <w:rPr>
          <w:rFonts w:ascii="Times New Roman" w:hAnsi="Times New Roman" w:cs="Times New Roman"/>
          <w:sz w:val="24"/>
          <w:szCs w:val="24"/>
        </w:rPr>
        <w:t>meni</w:t>
      </w:r>
      <w:r w:rsidR="00944366">
        <w:rPr>
          <w:rFonts w:ascii="Times New Roman" w:hAnsi="Times New Roman" w:cs="Times New Roman"/>
          <w:sz w:val="24"/>
          <w:szCs w:val="24"/>
        </w:rPr>
        <w:t>i</w:t>
      </w:r>
      <w:r w:rsidR="00700E61">
        <w:rPr>
          <w:rFonts w:ascii="Times New Roman" w:hAnsi="Times New Roman" w:cs="Times New Roman"/>
          <w:sz w:val="24"/>
          <w:szCs w:val="24"/>
        </w:rPr>
        <w:t xml:space="preserve"> SUA </w:t>
      </w:r>
      <w:r w:rsidRPr="00E53B34">
        <w:rPr>
          <w:rFonts w:ascii="Times New Roman" w:hAnsi="Times New Roman" w:cs="Times New Roman"/>
          <w:sz w:val="24"/>
          <w:szCs w:val="24"/>
        </w:rPr>
        <w:t xml:space="preserve">care </w:t>
      </w:r>
      <w:r w:rsidR="007D5682">
        <w:rPr>
          <w:rFonts w:ascii="Times New Roman" w:hAnsi="Times New Roman" w:cs="Times New Roman"/>
          <w:sz w:val="24"/>
          <w:szCs w:val="24"/>
        </w:rPr>
        <w:t xml:space="preserve">fac parte dintr-un grup </w:t>
      </w:r>
      <w:r w:rsidR="00944366">
        <w:rPr>
          <w:rFonts w:ascii="Times New Roman" w:hAnsi="Times New Roman" w:cs="Times New Roman"/>
          <w:sz w:val="24"/>
          <w:szCs w:val="24"/>
        </w:rPr>
        <w:t>auto-</w:t>
      </w:r>
      <w:r w:rsidR="007D5682">
        <w:rPr>
          <w:rFonts w:ascii="Times New Roman" w:hAnsi="Times New Roman" w:cs="Times New Roman"/>
          <w:sz w:val="24"/>
          <w:szCs w:val="24"/>
        </w:rPr>
        <w:t xml:space="preserve">intitulat </w:t>
      </w:r>
      <w:proofErr w:type="spellStart"/>
      <w:r w:rsidR="007D5682" w:rsidRPr="007D5682">
        <w:rPr>
          <w:rFonts w:ascii="Times New Roman" w:hAnsi="Times New Roman" w:cs="Times New Roman"/>
          <w:i/>
          <w:iCs/>
          <w:sz w:val="24"/>
          <w:szCs w:val="24"/>
        </w:rPr>
        <w:t>Kleptocracy</w:t>
      </w:r>
      <w:proofErr w:type="spellEnd"/>
      <w:r w:rsidR="007D5682" w:rsidRPr="007D56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D5682" w:rsidRPr="007D5682">
        <w:rPr>
          <w:rFonts w:ascii="Times New Roman" w:hAnsi="Times New Roman" w:cs="Times New Roman"/>
          <w:i/>
          <w:iCs/>
          <w:sz w:val="24"/>
          <w:szCs w:val="24"/>
        </w:rPr>
        <w:t>Caucus</w:t>
      </w:r>
      <w:proofErr w:type="spellEnd"/>
      <w:r w:rsidRPr="00E53B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02562D" w14:textId="4E4F07B0" w:rsidR="00E53B34" w:rsidRPr="00E944F0" w:rsidRDefault="00E53B34" w:rsidP="007B60B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Foreign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Extorsion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Prevention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Act</w:t>
      </w:r>
      <w:r w:rsidR="00E944F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F76FF">
        <w:rPr>
          <w:rFonts w:ascii="Times New Roman" w:hAnsi="Times New Roman" w:cs="Times New Roman"/>
          <w:sz w:val="24"/>
          <w:szCs w:val="24"/>
        </w:rPr>
        <w:t>Acest p</w:t>
      </w:r>
      <w:r w:rsidR="008F76FF" w:rsidRPr="008F76FF">
        <w:rPr>
          <w:rFonts w:ascii="Times New Roman" w:hAnsi="Times New Roman" w:cs="Times New Roman"/>
          <w:sz w:val="24"/>
          <w:szCs w:val="24"/>
        </w:rPr>
        <w:t xml:space="preserve">roiect de lege ar </w:t>
      </w:r>
      <w:r w:rsidR="00944366">
        <w:rPr>
          <w:rFonts w:ascii="Times New Roman" w:hAnsi="Times New Roman" w:cs="Times New Roman"/>
          <w:sz w:val="24"/>
          <w:szCs w:val="24"/>
        </w:rPr>
        <w:t xml:space="preserve">putea </w:t>
      </w:r>
      <w:r w:rsidR="008F76FF" w:rsidRPr="008F76FF">
        <w:rPr>
          <w:rFonts w:ascii="Times New Roman" w:hAnsi="Times New Roman" w:cs="Times New Roman"/>
          <w:sz w:val="24"/>
          <w:szCs w:val="24"/>
        </w:rPr>
        <w:t>extinde legea federală actuală privind luarea de mită pentru a acoperi orice oficial străin care „cere, caută, primește, acceptă sau acceptă în mod corupt să primească sau să accepte ceva de valoare” pentru a influența un act oficial.</w:t>
      </w:r>
    </w:p>
    <w:p w14:paraId="30121347" w14:textId="77777777" w:rsidR="00D2616D" w:rsidRDefault="00E53B34" w:rsidP="007B60B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Combating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Global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Corruption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Act</w:t>
      </w:r>
      <w:r w:rsidR="00311D8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11D8B" w:rsidRPr="00E944F0">
        <w:rPr>
          <w:rFonts w:ascii="Times New Roman" w:hAnsi="Times New Roman" w:cs="Times New Roman"/>
          <w:sz w:val="24"/>
          <w:szCs w:val="24"/>
        </w:rPr>
        <w:t xml:space="preserve">Acest proiect de lege cere Departamentului de Stat </w:t>
      </w:r>
      <w:r w:rsidR="00311D8B">
        <w:rPr>
          <w:rFonts w:ascii="Times New Roman" w:hAnsi="Times New Roman" w:cs="Times New Roman"/>
          <w:sz w:val="24"/>
          <w:szCs w:val="24"/>
        </w:rPr>
        <w:t xml:space="preserve">al SUA </w:t>
      </w:r>
      <w:r w:rsidR="00311D8B" w:rsidRPr="00E944F0">
        <w:rPr>
          <w:rFonts w:ascii="Times New Roman" w:hAnsi="Times New Roman" w:cs="Times New Roman"/>
          <w:sz w:val="24"/>
          <w:szCs w:val="24"/>
        </w:rPr>
        <w:t>să elaboreze un program de combatere a corupției în țări străine.</w:t>
      </w:r>
      <w:r w:rsidR="00311D8B">
        <w:rPr>
          <w:rFonts w:ascii="Times New Roman" w:hAnsi="Times New Roman" w:cs="Times New Roman"/>
          <w:sz w:val="24"/>
          <w:szCs w:val="24"/>
        </w:rPr>
        <w:t xml:space="preserve"> </w:t>
      </w:r>
      <w:r w:rsidR="00944366">
        <w:rPr>
          <w:rFonts w:ascii="Times New Roman" w:hAnsi="Times New Roman" w:cs="Times New Roman"/>
          <w:sz w:val="24"/>
          <w:szCs w:val="24"/>
        </w:rPr>
        <w:t xml:space="preserve">Astfel, </w:t>
      </w:r>
      <w:r w:rsidR="00311D8B" w:rsidRPr="00E944F0">
        <w:rPr>
          <w:rFonts w:ascii="Times New Roman" w:hAnsi="Times New Roman" w:cs="Times New Roman"/>
          <w:sz w:val="24"/>
          <w:szCs w:val="24"/>
        </w:rPr>
        <w:t xml:space="preserve">Departamentul de Stat </w:t>
      </w:r>
      <w:r w:rsidR="00944366">
        <w:rPr>
          <w:rFonts w:ascii="Times New Roman" w:hAnsi="Times New Roman" w:cs="Times New Roman"/>
          <w:sz w:val="24"/>
          <w:szCs w:val="24"/>
        </w:rPr>
        <w:t xml:space="preserve">ar </w:t>
      </w:r>
      <w:r w:rsidR="00311D8B" w:rsidRPr="00E944F0">
        <w:rPr>
          <w:rFonts w:ascii="Times New Roman" w:hAnsi="Times New Roman" w:cs="Times New Roman"/>
          <w:sz w:val="24"/>
          <w:szCs w:val="24"/>
        </w:rPr>
        <w:t>trebui să raporteze anual Congresului o listă a tuturor țărilor străine</w:t>
      </w:r>
      <w:r w:rsidR="00311D8B">
        <w:rPr>
          <w:rFonts w:ascii="Times New Roman" w:hAnsi="Times New Roman" w:cs="Times New Roman"/>
          <w:sz w:val="24"/>
          <w:szCs w:val="24"/>
        </w:rPr>
        <w:t xml:space="preserve"> vizate</w:t>
      </w:r>
      <w:r w:rsidR="00311D8B" w:rsidRPr="00E944F0">
        <w:rPr>
          <w:rFonts w:ascii="Times New Roman" w:hAnsi="Times New Roman" w:cs="Times New Roman"/>
          <w:sz w:val="24"/>
          <w:szCs w:val="24"/>
        </w:rPr>
        <w:t xml:space="preserve">. </w:t>
      </w:r>
      <w:r w:rsidR="008E5941">
        <w:rPr>
          <w:rFonts w:ascii="Times New Roman" w:hAnsi="Times New Roman" w:cs="Times New Roman"/>
          <w:sz w:val="24"/>
          <w:szCs w:val="24"/>
        </w:rPr>
        <w:t>Statele vor fi clasificate pe 3 niveluri:</w:t>
      </w:r>
      <w:r w:rsidR="00311D8B" w:rsidRPr="00E944F0">
        <w:rPr>
          <w:rFonts w:ascii="Times New Roman" w:hAnsi="Times New Roman" w:cs="Times New Roman"/>
          <w:sz w:val="24"/>
          <w:szCs w:val="24"/>
        </w:rPr>
        <w:t xml:space="preserve"> </w:t>
      </w:r>
      <w:r w:rsidR="00311D8B">
        <w:rPr>
          <w:rFonts w:ascii="Times New Roman" w:hAnsi="Times New Roman" w:cs="Times New Roman"/>
          <w:sz w:val="24"/>
          <w:szCs w:val="24"/>
        </w:rPr>
        <w:t>state</w:t>
      </w:r>
      <w:r w:rsidR="008E5941">
        <w:rPr>
          <w:rFonts w:ascii="Times New Roman" w:hAnsi="Times New Roman" w:cs="Times New Roman"/>
          <w:sz w:val="24"/>
          <w:szCs w:val="24"/>
        </w:rPr>
        <w:t>le</w:t>
      </w:r>
      <w:r w:rsidR="00311D8B" w:rsidRPr="00E944F0">
        <w:rPr>
          <w:rFonts w:ascii="Times New Roman" w:hAnsi="Times New Roman" w:cs="Times New Roman"/>
          <w:sz w:val="24"/>
          <w:szCs w:val="24"/>
        </w:rPr>
        <w:t xml:space="preserve"> care îndeplinesc standardele minime pentru combaterea corupției publice</w:t>
      </w:r>
      <w:r w:rsidR="008E5941">
        <w:rPr>
          <w:rFonts w:ascii="Times New Roman" w:hAnsi="Times New Roman" w:cs="Times New Roman"/>
          <w:sz w:val="24"/>
          <w:szCs w:val="24"/>
        </w:rPr>
        <w:t xml:space="preserve"> vor avea nivelul 1</w:t>
      </w:r>
      <w:r w:rsidR="00311D8B" w:rsidRPr="00E944F0">
        <w:rPr>
          <w:rFonts w:ascii="Times New Roman" w:hAnsi="Times New Roman" w:cs="Times New Roman"/>
          <w:sz w:val="24"/>
          <w:szCs w:val="24"/>
        </w:rPr>
        <w:t xml:space="preserve">, </w:t>
      </w:r>
      <w:r w:rsidR="008E5941">
        <w:rPr>
          <w:rFonts w:ascii="Times New Roman" w:hAnsi="Times New Roman" w:cs="Times New Roman"/>
          <w:sz w:val="24"/>
          <w:szCs w:val="24"/>
        </w:rPr>
        <w:t>statele</w:t>
      </w:r>
      <w:r w:rsidR="00311D8B" w:rsidRPr="00E944F0">
        <w:rPr>
          <w:rFonts w:ascii="Times New Roman" w:hAnsi="Times New Roman" w:cs="Times New Roman"/>
          <w:sz w:val="24"/>
          <w:szCs w:val="24"/>
        </w:rPr>
        <w:t xml:space="preserve"> care nu îndeplinesc încă aceste standarde, dar care depun eforturi semnificative în acest sens</w:t>
      </w:r>
      <w:r w:rsidR="008E5941">
        <w:rPr>
          <w:rFonts w:ascii="Times New Roman" w:hAnsi="Times New Roman" w:cs="Times New Roman"/>
          <w:sz w:val="24"/>
          <w:szCs w:val="24"/>
        </w:rPr>
        <w:t xml:space="preserve"> vor avea nivelul 2, iar statele</w:t>
      </w:r>
      <w:r w:rsidR="00311D8B">
        <w:rPr>
          <w:rFonts w:ascii="Times New Roman" w:hAnsi="Times New Roman" w:cs="Times New Roman"/>
          <w:sz w:val="24"/>
          <w:szCs w:val="24"/>
        </w:rPr>
        <w:t xml:space="preserve"> care</w:t>
      </w:r>
      <w:r w:rsidR="00311D8B" w:rsidRPr="00E944F0">
        <w:rPr>
          <w:rFonts w:ascii="Times New Roman" w:hAnsi="Times New Roman" w:cs="Times New Roman"/>
          <w:sz w:val="24"/>
          <w:szCs w:val="24"/>
        </w:rPr>
        <w:t xml:space="preserve"> nu îndeplinesc standardele minime anti</w:t>
      </w:r>
      <w:r w:rsidR="00C14DE3">
        <w:rPr>
          <w:rFonts w:ascii="Times New Roman" w:hAnsi="Times New Roman" w:cs="Times New Roman"/>
          <w:sz w:val="24"/>
          <w:szCs w:val="24"/>
        </w:rPr>
        <w:t>-</w:t>
      </w:r>
      <w:r w:rsidR="00311D8B" w:rsidRPr="00E944F0">
        <w:rPr>
          <w:rFonts w:ascii="Times New Roman" w:hAnsi="Times New Roman" w:cs="Times New Roman"/>
          <w:sz w:val="24"/>
          <w:szCs w:val="24"/>
        </w:rPr>
        <w:t>corupție</w:t>
      </w:r>
      <w:r w:rsidR="00311D8B">
        <w:rPr>
          <w:rFonts w:ascii="Times New Roman" w:hAnsi="Times New Roman" w:cs="Times New Roman"/>
          <w:sz w:val="24"/>
          <w:szCs w:val="24"/>
        </w:rPr>
        <w:t>, însă nici</w:t>
      </w:r>
      <w:r w:rsidR="00311D8B" w:rsidRPr="00E944F0">
        <w:rPr>
          <w:rFonts w:ascii="Times New Roman" w:hAnsi="Times New Roman" w:cs="Times New Roman"/>
          <w:sz w:val="24"/>
          <w:szCs w:val="24"/>
        </w:rPr>
        <w:t xml:space="preserve"> nu fac eforturi semnificative pentru a </w:t>
      </w:r>
      <w:r w:rsidR="00311D8B">
        <w:rPr>
          <w:rFonts w:ascii="Times New Roman" w:hAnsi="Times New Roman" w:cs="Times New Roman"/>
          <w:sz w:val="24"/>
          <w:szCs w:val="24"/>
        </w:rPr>
        <w:t>rectifica</w:t>
      </w:r>
      <w:r w:rsidR="00311D8B" w:rsidRPr="00E944F0">
        <w:rPr>
          <w:rFonts w:ascii="Times New Roman" w:hAnsi="Times New Roman" w:cs="Times New Roman"/>
          <w:sz w:val="24"/>
          <w:szCs w:val="24"/>
        </w:rPr>
        <w:t xml:space="preserve"> acest lucru</w:t>
      </w:r>
      <w:r w:rsidR="008E5941">
        <w:rPr>
          <w:rFonts w:ascii="Times New Roman" w:hAnsi="Times New Roman" w:cs="Times New Roman"/>
          <w:sz w:val="24"/>
          <w:szCs w:val="24"/>
        </w:rPr>
        <w:t xml:space="preserve"> vor avea nivelul 3.</w:t>
      </w:r>
      <w:r w:rsidR="00F94F64">
        <w:rPr>
          <w:rFonts w:ascii="Times New Roman" w:hAnsi="Times New Roman" w:cs="Times New Roman"/>
          <w:sz w:val="24"/>
          <w:szCs w:val="24"/>
        </w:rPr>
        <w:t xml:space="preserve"> În continuare, </w:t>
      </w:r>
      <w:r w:rsidR="00311D8B" w:rsidRPr="00E944F0">
        <w:rPr>
          <w:rFonts w:ascii="Times New Roman" w:hAnsi="Times New Roman" w:cs="Times New Roman"/>
          <w:sz w:val="24"/>
          <w:szCs w:val="24"/>
        </w:rPr>
        <w:t xml:space="preserve">Departamentul de Stat </w:t>
      </w:r>
      <w:r w:rsidR="00311D8B">
        <w:rPr>
          <w:rFonts w:ascii="Times New Roman" w:hAnsi="Times New Roman" w:cs="Times New Roman"/>
          <w:sz w:val="24"/>
          <w:szCs w:val="24"/>
        </w:rPr>
        <w:t>va trebui</w:t>
      </w:r>
      <w:r w:rsidR="00311D8B" w:rsidRPr="00E944F0">
        <w:rPr>
          <w:rFonts w:ascii="Times New Roman" w:hAnsi="Times New Roman" w:cs="Times New Roman"/>
          <w:sz w:val="24"/>
          <w:szCs w:val="24"/>
        </w:rPr>
        <w:t xml:space="preserve"> să evalueze și să raporteze cu privire la </w:t>
      </w:r>
      <w:r w:rsidR="00311D8B">
        <w:rPr>
          <w:rFonts w:ascii="Times New Roman" w:hAnsi="Times New Roman" w:cs="Times New Roman"/>
          <w:sz w:val="24"/>
          <w:szCs w:val="24"/>
        </w:rPr>
        <w:t xml:space="preserve">corupția generalizată din </w:t>
      </w:r>
      <w:r w:rsidR="00311D8B" w:rsidRPr="00E944F0">
        <w:rPr>
          <w:rFonts w:ascii="Times New Roman" w:hAnsi="Times New Roman" w:cs="Times New Roman"/>
          <w:sz w:val="24"/>
          <w:szCs w:val="24"/>
        </w:rPr>
        <w:t xml:space="preserve">toate </w:t>
      </w:r>
      <w:r w:rsidR="00311D8B">
        <w:rPr>
          <w:rFonts w:ascii="Times New Roman" w:hAnsi="Times New Roman" w:cs="Times New Roman"/>
          <w:sz w:val="24"/>
          <w:szCs w:val="24"/>
        </w:rPr>
        <w:t xml:space="preserve">statele care au fost clasificate ca </w:t>
      </w:r>
      <w:r w:rsidR="008E5941">
        <w:rPr>
          <w:rFonts w:ascii="Times New Roman" w:hAnsi="Times New Roman" w:cs="Times New Roman"/>
          <w:sz w:val="24"/>
          <w:szCs w:val="24"/>
        </w:rPr>
        <w:t>având nivelul 3</w:t>
      </w:r>
      <w:r w:rsidR="00311D8B">
        <w:rPr>
          <w:rFonts w:ascii="Times New Roman" w:hAnsi="Times New Roman" w:cs="Times New Roman"/>
          <w:sz w:val="24"/>
          <w:szCs w:val="24"/>
        </w:rPr>
        <w:t>, iar s</w:t>
      </w:r>
      <w:r w:rsidR="00311D8B" w:rsidRPr="00E944F0">
        <w:rPr>
          <w:rFonts w:ascii="Times New Roman" w:hAnsi="Times New Roman" w:cs="Times New Roman"/>
          <w:sz w:val="24"/>
          <w:szCs w:val="24"/>
        </w:rPr>
        <w:t>ancțiuni specific</w:t>
      </w:r>
      <w:r w:rsidR="00311D8B">
        <w:rPr>
          <w:rFonts w:ascii="Times New Roman" w:hAnsi="Times New Roman" w:cs="Times New Roman"/>
          <w:sz w:val="24"/>
          <w:szCs w:val="24"/>
        </w:rPr>
        <w:t>e vor fi impuse acestora</w:t>
      </w:r>
      <w:r w:rsidR="00311D8B" w:rsidRPr="00E944F0">
        <w:rPr>
          <w:rFonts w:ascii="Times New Roman" w:hAnsi="Times New Roman" w:cs="Times New Roman"/>
          <w:sz w:val="24"/>
          <w:szCs w:val="24"/>
        </w:rPr>
        <w:t>.</w:t>
      </w:r>
    </w:p>
    <w:p w14:paraId="3DC05FFB" w14:textId="2C901F6B" w:rsidR="00E86BAD" w:rsidRDefault="007B16DF" w:rsidP="007B60BA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Domnul Gary KALMAN, directorul Biroului pentru Statele Unite ale Americii din cadrul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Transparency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International,</w:t>
      </w:r>
      <w:r w:rsidR="007B205A">
        <w:rPr>
          <w:rFonts w:ascii="Times New Roman" w:hAnsi="Times New Roman" w:cs="Times New Roman"/>
          <w:sz w:val="24"/>
          <w:szCs w:val="24"/>
        </w:rPr>
        <w:t xml:space="preserve"> a subscris ideilor rezultate din prezentarea domnului </w:t>
      </w:r>
      <w:proofErr w:type="spellStart"/>
      <w:r w:rsidR="00F94F64">
        <w:rPr>
          <w:rFonts w:ascii="Times New Roman" w:hAnsi="Times New Roman" w:cs="Times New Roman"/>
          <w:sz w:val="24"/>
          <w:szCs w:val="24"/>
        </w:rPr>
        <w:t>Massaro</w:t>
      </w:r>
      <w:proofErr w:type="spellEnd"/>
      <w:r w:rsidR="007F15A8">
        <w:rPr>
          <w:rFonts w:ascii="Times New Roman" w:hAnsi="Times New Roman" w:cs="Times New Roman"/>
          <w:sz w:val="24"/>
          <w:szCs w:val="24"/>
        </w:rPr>
        <w:t xml:space="preserve">. Cel de-al doilea specialist a oferit mai multe detalii despre importanța </w:t>
      </w:r>
      <w:r w:rsidR="007F15A8" w:rsidRPr="007F15A8">
        <w:rPr>
          <w:rFonts w:ascii="Times New Roman" w:hAnsi="Times New Roman" w:cs="Times New Roman"/>
          <w:i/>
          <w:iCs/>
          <w:sz w:val="24"/>
          <w:szCs w:val="24"/>
        </w:rPr>
        <w:t>ENABLERS Act</w:t>
      </w:r>
      <w:r w:rsidR="007F15A8">
        <w:rPr>
          <w:rFonts w:ascii="Times New Roman" w:hAnsi="Times New Roman" w:cs="Times New Roman"/>
          <w:sz w:val="24"/>
          <w:szCs w:val="24"/>
        </w:rPr>
        <w:t xml:space="preserve">, oferind exemple </w:t>
      </w:r>
      <w:r w:rsidR="007F15A8">
        <w:rPr>
          <w:rFonts w:ascii="Times New Roman" w:hAnsi="Times New Roman" w:cs="Times New Roman"/>
          <w:sz w:val="24"/>
          <w:szCs w:val="24"/>
        </w:rPr>
        <w:lastRenderedPageBreak/>
        <w:t xml:space="preserve">pentru a portretiza situația din prezent. Acesta a explicat că </w:t>
      </w:r>
      <w:r w:rsidR="00C31717">
        <w:rPr>
          <w:rFonts w:ascii="Times New Roman" w:hAnsi="Times New Roman" w:cs="Times New Roman"/>
          <w:sz w:val="24"/>
          <w:szCs w:val="24"/>
        </w:rPr>
        <w:t xml:space="preserve">toate </w:t>
      </w:r>
      <w:r w:rsidR="007F15A8">
        <w:rPr>
          <w:rFonts w:ascii="Times New Roman" w:hAnsi="Times New Roman" w:cs="Times New Roman"/>
          <w:sz w:val="24"/>
          <w:szCs w:val="24"/>
        </w:rPr>
        <w:t>băncile sunt obligate</w:t>
      </w:r>
      <w:r w:rsidR="00C31717">
        <w:rPr>
          <w:rFonts w:ascii="Times New Roman" w:hAnsi="Times New Roman" w:cs="Times New Roman"/>
          <w:sz w:val="24"/>
          <w:szCs w:val="24"/>
        </w:rPr>
        <w:t>, prin lege,</w:t>
      </w:r>
      <w:r w:rsidR="007F15A8">
        <w:rPr>
          <w:rFonts w:ascii="Times New Roman" w:hAnsi="Times New Roman" w:cs="Times New Roman"/>
          <w:sz w:val="24"/>
          <w:szCs w:val="24"/>
        </w:rPr>
        <w:t xml:space="preserve"> să certifice proveniența banilor care vor fi depozitați/transferați, însă că nu există reglementări pentru niciun alt actor </w:t>
      </w:r>
      <w:r w:rsidR="00053293">
        <w:rPr>
          <w:rFonts w:ascii="Times New Roman" w:hAnsi="Times New Roman" w:cs="Times New Roman"/>
          <w:sz w:val="24"/>
          <w:szCs w:val="24"/>
        </w:rPr>
        <w:t xml:space="preserve">de pe piața liberă privind verificarea și raportarea situațiilor în care mari sume de bani sunt puse în mișcare. </w:t>
      </w:r>
      <w:r w:rsidR="00C31717">
        <w:rPr>
          <w:rFonts w:ascii="Times New Roman" w:hAnsi="Times New Roman" w:cs="Times New Roman"/>
          <w:sz w:val="24"/>
          <w:szCs w:val="24"/>
        </w:rPr>
        <w:t xml:space="preserve">Domnul </w:t>
      </w:r>
      <w:r w:rsidR="00F94F64">
        <w:rPr>
          <w:rFonts w:ascii="Times New Roman" w:hAnsi="Times New Roman" w:cs="Times New Roman"/>
          <w:sz w:val="24"/>
          <w:szCs w:val="24"/>
        </w:rPr>
        <w:t xml:space="preserve">Kalman </w:t>
      </w:r>
      <w:r w:rsidR="00E86BAD">
        <w:rPr>
          <w:rFonts w:ascii="Times New Roman" w:hAnsi="Times New Roman" w:cs="Times New Roman"/>
          <w:sz w:val="24"/>
          <w:szCs w:val="24"/>
        </w:rPr>
        <w:t xml:space="preserve">a menționat faptul că nu există niciun mod prin care statul </w:t>
      </w:r>
      <w:r w:rsidR="00C31717">
        <w:rPr>
          <w:rFonts w:ascii="Times New Roman" w:hAnsi="Times New Roman" w:cs="Times New Roman"/>
          <w:sz w:val="24"/>
          <w:szCs w:val="24"/>
        </w:rPr>
        <w:t xml:space="preserve">constrânge </w:t>
      </w:r>
      <w:r w:rsidR="00C31717" w:rsidRPr="00E53B34">
        <w:rPr>
          <w:rFonts w:ascii="Times New Roman" w:hAnsi="Times New Roman" w:cs="Times New Roman"/>
          <w:sz w:val="24"/>
          <w:szCs w:val="24"/>
        </w:rPr>
        <w:t>avocați</w:t>
      </w:r>
      <w:r w:rsidR="00C31717">
        <w:rPr>
          <w:rFonts w:ascii="Times New Roman" w:hAnsi="Times New Roman" w:cs="Times New Roman"/>
          <w:sz w:val="24"/>
          <w:szCs w:val="24"/>
        </w:rPr>
        <w:t>i</w:t>
      </w:r>
      <w:r w:rsidR="00C31717" w:rsidRPr="00E53B34">
        <w:rPr>
          <w:rFonts w:ascii="Times New Roman" w:hAnsi="Times New Roman" w:cs="Times New Roman"/>
          <w:sz w:val="24"/>
          <w:szCs w:val="24"/>
        </w:rPr>
        <w:t xml:space="preserve">, </w:t>
      </w:r>
      <w:r w:rsidR="00C31717">
        <w:rPr>
          <w:rFonts w:ascii="Times New Roman" w:hAnsi="Times New Roman" w:cs="Times New Roman"/>
          <w:sz w:val="24"/>
          <w:szCs w:val="24"/>
        </w:rPr>
        <w:t>agenții</w:t>
      </w:r>
      <w:r w:rsidR="00C31717" w:rsidRPr="00E53B34">
        <w:rPr>
          <w:rFonts w:ascii="Times New Roman" w:hAnsi="Times New Roman" w:cs="Times New Roman"/>
          <w:sz w:val="24"/>
          <w:szCs w:val="24"/>
        </w:rPr>
        <w:t xml:space="preserve"> de investiții, contabili</w:t>
      </w:r>
      <w:r w:rsidR="00C31717">
        <w:rPr>
          <w:rFonts w:ascii="Times New Roman" w:hAnsi="Times New Roman" w:cs="Times New Roman"/>
          <w:sz w:val="24"/>
          <w:szCs w:val="24"/>
        </w:rPr>
        <w:t>i</w:t>
      </w:r>
      <w:r w:rsidR="00C31717" w:rsidRPr="00E53B34">
        <w:rPr>
          <w:rFonts w:ascii="Times New Roman" w:hAnsi="Times New Roman" w:cs="Times New Roman"/>
          <w:sz w:val="24"/>
          <w:szCs w:val="24"/>
        </w:rPr>
        <w:t>, dealeri</w:t>
      </w:r>
      <w:r w:rsidR="00C31717">
        <w:rPr>
          <w:rFonts w:ascii="Times New Roman" w:hAnsi="Times New Roman" w:cs="Times New Roman"/>
          <w:sz w:val="24"/>
          <w:szCs w:val="24"/>
        </w:rPr>
        <w:t>i</w:t>
      </w:r>
      <w:r w:rsidR="00C31717" w:rsidRPr="00E53B34">
        <w:rPr>
          <w:rFonts w:ascii="Times New Roman" w:hAnsi="Times New Roman" w:cs="Times New Roman"/>
          <w:sz w:val="24"/>
          <w:szCs w:val="24"/>
        </w:rPr>
        <w:t xml:space="preserve"> de artă, firme</w:t>
      </w:r>
      <w:r w:rsidR="000E1EFC">
        <w:rPr>
          <w:rFonts w:ascii="Times New Roman" w:hAnsi="Times New Roman" w:cs="Times New Roman"/>
          <w:sz w:val="24"/>
          <w:szCs w:val="24"/>
        </w:rPr>
        <w:t>le</w:t>
      </w:r>
      <w:r w:rsidR="00C31717" w:rsidRPr="00E53B34">
        <w:rPr>
          <w:rFonts w:ascii="Times New Roman" w:hAnsi="Times New Roman" w:cs="Times New Roman"/>
          <w:sz w:val="24"/>
          <w:szCs w:val="24"/>
        </w:rPr>
        <w:t xml:space="preserve"> de relații publice </w:t>
      </w:r>
      <w:r w:rsidR="00C31717">
        <w:rPr>
          <w:rFonts w:ascii="Times New Roman" w:hAnsi="Times New Roman" w:cs="Times New Roman"/>
          <w:sz w:val="24"/>
          <w:szCs w:val="24"/>
        </w:rPr>
        <w:t xml:space="preserve">etc. </w:t>
      </w:r>
      <w:r w:rsidR="000E1EFC">
        <w:rPr>
          <w:rFonts w:ascii="Times New Roman" w:hAnsi="Times New Roman" w:cs="Times New Roman"/>
          <w:sz w:val="24"/>
          <w:szCs w:val="24"/>
        </w:rPr>
        <w:t>în scopul raportării asupra sursei</w:t>
      </w:r>
      <w:r w:rsidR="00EE2B2D">
        <w:rPr>
          <w:rFonts w:ascii="Times New Roman" w:hAnsi="Times New Roman" w:cs="Times New Roman"/>
          <w:sz w:val="24"/>
          <w:szCs w:val="24"/>
        </w:rPr>
        <w:t xml:space="preserve"> de proveniență a</w:t>
      </w:r>
      <w:r w:rsidR="000E1EFC">
        <w:rPr>
          <w:rFonts w:ascii="Times New Roman" w:hAnsi="Times New Roman" w:cs="Times New Roman"/>
          <w:sz w:val="24"/>
          <w:szCs w:val="24"/>
        </w:rPr>
        <w:t xml:space="preserve"> </w:t>
      </w:r>
      <w:r w:rsidR="00C31717">
        <w:rPr>
          <w:rFonts w:ascii="Times New Roman" w:hAnsi="Times New Roman" w:cs="Times New Roman"/>
          <w:sz w:val="24"/>
          <w:szCs w:val="24"/>
        </w:rPr>
        <w:t xml:space="preserve">banilor. Astfel, specialistul a spus că dacă un străin solicită unei părți terțe din SUA să primească și să transfere o sumă extrem de mare de bani, pentru un anumit profit, </w:t>
      </w:r>
      <w:r w:rsidR="00D975E9">
        <w:rPr>
          <w:rFonts w:ascii="Times New Roman" w:hAnsi="Times New Roman" w:cs="Times New Roman"/>
          <w:sz w:val="24"/>
          <w:szCs w:val="24"/>
        </w:rPr>
        <w:t xml:space="preserve">este legal ca aceasta să acționeze în consecință (compania </w:t>
      </w:r>
      <w:r w:rsidR="00C31717">
        <w:rPr>
          <w:rFonts w:ascii="Times New Roman" w:hAnsi="Times New Roman" w:cs="Times New Roman"/>
          <w:sz w:val="24"/>
          <w:szCs w:val="24"/>
        </w:rPr>
        <w:t>nu e</w:t>
      </w:r>
      <w:r w:rsidR="00D975E9">
        <w:rPr>
          <w:rFonts w:ascii="Times New Roman" w:hAnsi="Times New Roman" w:cs="Times New Roman"/>
          <w:sz w:val="24"/>
          <w:szCs w:val="24"/>
        </w:rPr>
        <w:t>ste</w:t>
      </w:r>
      <w:r w:rsidR="00C31717">
        <w:rPr>
          <w:rFonts w:ascii="Times New Roman" w:hAnsi="Times New Roman" w:cs="Times New Roman"/>
          <w:sz w:val="24"/>
          <w:szCs w:val="24"/>
        </w:rPr>
        <w:t xml:space="preserve"> obligată să cunoască</w:t>
      </w:r>
      <w:r w:rsidR="000E1EFC">
        <w:rPr>
          <w:rFonts w:ascii="Times New Roman" w:hAnsi="Times New Roman" w:cs="Times New Roman"/>
          <w:sz w:val="24"/>
          <w:szCs w:val="24"/>
        </w:rPr>
        <w:t xml:space="preserve"> sursa</w:t>
      </w:r>
      <w:r w:rsidR="00C31717">
        <w:rPr>
          <w:rFonts w:ascii="Times New Roman" w:hAnsi="Times New Roman" w:cs="Times New Roman"/>
          <w:sz w:val="24"/>
          <w:szCs w:val="24"/>
        </w:rPr>
        <w:t xml:space="preserve"> provenienț</w:t>
      </w:r>
      <w:r w:rsidR="000E1EFC">
        <w:rPr>
          <w:rFonts w:ascii="Times New Roman" w:hAnsi="Times New Roman" w:cs="Times New Roman"/>
          <w:sz w:val="24"/>
          <w:szCs w:val="24"/>
        </w:rPr>
        <w:t>ei</w:t>
      </w:r>
      <w:r w:rsidR="00C31717">
        <w:rPr>
          <w:rFonts w:ascii="Times New Roman" w:hAnsi="Times New Roman" w:cs="Times New Roman"/>
          <w:sz w:val="24"/>
          <w:szCs w:val="24"/>
        </w:rPr>
        <w:t xml:space="preserve"> banilor</w:t>
      </w:r>
      <w:r w:rsidR="00D975E9">
        <w:rPr>
          <w:rFonts w:ascii="Times New Roman" w:hAnsi="Times New Roman" w:cs="Times New Roman"/>
          <w:sz w:val="24"/>
          <w:szCs w:val="24"/>
        </w:rPr>
        <w:t xml:space="preserve"> sau să o raporteze vreunei instituții a statului).</w:t>
      </w:r>
    </w:p>
    <w:p w14:paraId="753B04BB" w14:textId="14B252F7" w:rsidR="007F15A8" w:rsidRDefault="00053293" w:rsidP="007B60B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 mult decât atât, domnul </w:t>
      </w:r>
      <w:r w:rsidR="00F94F64">
        <w:rPr>
          <w:rFonts w:ascii="Times New Roman" w:hAnsi="Times New Roman" w:cs="Times New Roman"/>
          <w:sz w:val="24"/>
          <w:szCs w:val="24"/>
        </w:rPr>
        <w:t xml:space="preserve">Kalman </w:t>
      </w:r>
      <w:r>
        <w:rPr>
          <w:rFonts w:ascii="Times New Roman" w:hAnsi="Times New Roman" w:cs="Times New Roman"/>
          <w:sz w:val="24"/>
          <w:szCs w:val="24"/>
        </w:rPr>
        <w:t>a atras atenția asupra faptului că o mare problemă privind contracararea corupției este că în SUA nu este obligatorie înscrierea unei firme de către o anumită persoană</w:t>
      </w:r>
      <w:r w:rsidR="00F94F64">
        <w:rPr>
          <w:rFonts w:ascii="Times New Roman" w:hAnsi="Times New Roman" w:cs="Times New Roman"/>
          <w:sz w:val="24"/>
          <w:szCs w:val="24"/>
        </w:rPr>
        <w:t xml:space="preserve"> – se pot oferi doar date de contact generale sau datele de contact ale unei firme de avocatură</w:t>
      </w:r>
      <w:r>
        <w:rPr>
          <w:rFonts w:ascii="Times New Roman" w:hAnsi="Times New Roman" w:cs="Times New Roman"/>
          <w:sz w:val="24"/>
          <w:szCs w:val="24"/>
        </w:rPr>
        <w:t>. Astfel</w:t>
      </w:r>
      <w:r w:rsidR="00074D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este posibil transferul unor mari sume de bani prin companii anonime</w:t>
      </w:r>
      <w:r w:rsidR="00F94F64">
        <w:rPr>
          <w:rFonts w:ascii="Times New Roman" w:hAnsi="Times New Roman" w:cs="Times New Roman"/>
          <w:sz w:val="24"/>
          <w:szCs w:val="24"/>
        </w:rPr>
        <w:t>, fără responsabil declarat pentru activitatea lor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737362" w14:textId="0F7C8277" w:rsidR="00406B81" w:rsidRDefault="00F94F64" w:rsidP="007B60B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Domnul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intervenit în discuție pentru a sublinia faptul că fenomenul corupției este unul care aduce atingere siguranței naționale. Atât acesta, cât și domnul Kalman, au susținut că</w:t>
      </w:r>
      <w:r w:rsidR="00074D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în urm</w:t>
      </w:r>
      <w:r w:rsidR="00074DC5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cu 10 ani, ideea de contracarare a corupției era luată în derâdere și pălea în comparație cu </w:t>
      </w:r>
      <w:r w:rsidR="00AC42FF">
        <w:rPr>
          <w:rFonts w:ascii="Times New Roman" w:hAnsi="Times New Roman" w:cs="Times New Roman"/>
          <w:sz w:val="24"/>
          <w:szCs w:val="24"/>
        </w:rPr>
        <w:t xml:space="preserve">diverse alte </w:t>
      </w:r>
      <w:r w:rsidR="008A571C">
        <w:rPr>
          <w:rFonts w:ascii="Times New Roman" w:hAnsi="Times New Roman" w:cs="Times New Roman"/>
          <w:sz w:val="24"/>
          <w:szCs w:val="24"/>
        </w:rPr>
        <w:t xml:space="preserve">fenomene, precum cel al terorismului. </w:t>
      </w:r>
      <w:r w:rsidR="00B616A4">
        <w:rPr>
          <w:rFonts w:ascii="Times New Roman" w:hAnsi="Times New Roman" w:cs="Times New Roman"/>
          <w:sz w:val="24"/>
          <w:szCs w:val="24"/>
        </w:rPr>
        <w:t>Aceștia au consimțit că, în prezent, corupția este văzută ca o reală amenințare la adresa siguranței naționale și este tratată ca atare de către legiuitori.</w:t>
      </w:r>
      <w:bookmarkEnd w:id="3"/>
    </w:p>
    <w:p w14:paraId="7CC31953" w14:textId="4DF587C9" w:rsidR="00406B81" w:rsidRDefault="0078713F" w:rsidP="007B60B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 finalul </w:t>
      </w:r>
      <w:proofErr w:type="spellStart"/>
      <w:r w:rsidRPr="0078713F">
        <w:rPr>
          <w:rFonts w:ascii="Times New Roman" w:hAnsi="Times New Roman" w:cs="Times New Roman"/>
          <w:i/>
          <w:iCs/>
          <w:sz w:val="24"/>
          <w:szCs w:val="24"/>
        </w:rPr>
        <w:t>webinarului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cei doi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paneliști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felicitat IFES pentru activitatea CADT, au mulțumit pentru organizarea evenimentului și au </w:t>
      </w:r>
      <w:r w:rsidR="00A262FA">
        <w:rPr>
          <w:rFonts w:ascii="Times New Roman" w:hAnsi="Times New Roman" w:cs="Times New Roman"/>
          <w:sz w:val="24"/>
          <w:szCs w:val="24"/>
        </w:rPr>
        <w:t xml:space="preserve">reiterat </w:t>
      </w:r>
      <w:r>
        <w:rPr>
          <w:rFonts w:ascii="Times New Roman" w:hAnsi="Times New Roman" w:cs="Times New Roman"/>
          <w:sz w:val="24"/>
          <w:szCs w:val="24"/>
        </w:rPr>
        <w:t>că este extrem de important</w:t>
      </w:r>
      <w:r w:rsidR="00074DC5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existența cât mai multor structuri care să mențină </w:t>
      </w:r>
      <w:r w:rsidR="00074DC5">
        <w:rPr>
          <w:rFonts w:ascii="Times New Roman" w:hAnsi="Times New Roman" w:cs="Times New Roman"/>
          <w:sz w:val="24"/>
          <w:szCs w:val="24"/>
        </w:rPr>
        <w:t xml:space="preserve">importanța </w:t>
      </w:r>
      <w:r>
        <w:rPr>
          <w:rFonts w:ascii="Times New Roman" w:hAnsi="Times New Roman" w:cs="Times New Roman"/>
          <w:sz w:val="24"/>
          <w:szCs w:val="24"/>
        </w:rPr>
        <w:t>discuți</w:t>
      </w:r>
      <w:r w:rsidR="00074DC5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 despre corupție </w:t>
      </w:r>
      <w:r w:rsidR="00074DC5">
        <w:rPr>
          <w:rFonts w:ascii="Times New Roman" w:hAnsi="Times New Roman" w:cs="Times New Roman"/>
          <w:sz w:val="24"/>
          <w:szCs w:val="24"/>
        </w:rPr>
        <w:t xml:space="preserve">în zona de vizibilitate </w:t>
      </w:r>
      <w:r>
        <w:rPr>
          <w:rFonts w:ascii="Times New Roman" w:hAnsi="Times New Roman" w:cs="Times New Roman"/>
          <w:sz w:val="24"/>
          <w:szCs w:val="24"/>
        </w:rPr>
        <w:t>a agendei publice.</w:t>
      </w:r>
    </w:p>
    <w:p w14:paraId="28163628" w14:textId="77777777" w:rsidR="00D2616D" w:rsidRDefault="00D2616D" w:rsidP="007B60BA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sectPr w:rsidR="00D2616D" w:rsidSect="00370F4C">
      <w:headerReference w:type="default" r:id="rId8"/>
      <w:footerReference w:type="default" r:id="rId9"/>
      <w:pgSz w:w="12240" w:h="15840"/>
      <w:pgMar w:top="2269" w:right="1440" w:bottom="1134" w:left="1440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80CA" w14:textId="77777777" w:rsidR="0096570C" w:rsidRDefault="0096570C" w:rsidP="00490E15">
      <w:pPr>
        <w:spacing w:after="0" w:line="240" w:lineRule="auto"/>
      </w:pPr>
      <w:r>
        <w:separator/>
      </w:r>
    </w:p>
  </w:endnote>
  <w:endnote w:type="continuationSeparator" w:id="0">
    <w:p w14:paraId="277F9DD4" w14:textId="77777777" w:rsidR="0096570C" w:rsidRDefault="0096570C" w:rsidP="0049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1ED2" w14:textId="77777777" w:rsidR="00D2616D" w:rsidRDefault="00D2616D" w:rsidP="00D2616D">
    <w:pPr>
      <w:pStyle w:val="Footer"/>
      <w:jc w:val="center"/>
      <w:rPr>
        <w:color w:val="1E2D4E"/>
      </w:rPr>
    </w:pPr>
    <w:r w:rsidRPr="00370F4C">
      <w:rPr>
        <w:noProof/>
        <w:color w:val="1E2D4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5505773" wp14:editId="6637B0EA">
              <wp:simplePos x="0" y="0"/>
              <wp:positionH relativeFrom="column">
                <wp:posOffset>607060</wp:posOffset>
              </wp:positionH>
              <wp:positionV relativeFrom="paragraph">
                <wp:posOffset>130810</wp:posOffset>
              </wp:positionV>
              <wp:extent cx="4660900" cy="0"/>
              <wp:effectExtent l="0" t="0" r="0" b="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0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E2D4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9B75D" id="Straight Connector 4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0.3pt" to="41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" strokecolor="#1e2d4e" strokeweight="1.5pt"/>
          </w:pict>
        </mc:Fallback>
      </mc:AlternateContent>
    </w:r>
  </w:p>
  <w:p w14:paraId="38222639" w14:textId="77777777" w:rsidR="00D2616D" w:rsidRPr="00370F4C" w:rsidRDefault="00D2616D" w:rsidP="00D2616D">
    <w:pPr>
      <w:pStyle w:val="Footer"/>
      <w:jc w:val="center"/>
      <w:rPr>
        <w:color w:val="1E2D4E"/>
      </w:rPr>
    </w:pPr>
    <w:r w:rsidRPr="00370F4C">
      <w:rPr>
        <w:color w:val="1E2D4E"/>
      </w:rPr>
      <w:t xml:space="preserve">Str. </w:t>
    </w:r>
    <w:proofErr w:type="spellStart"/>
    <w:r w:rsidRPr="00370F4C">
      <w:rPr>
        <w:color w:val="1E2D4E"/>
      </w:rPr>
      <w:t>Stavropoleos</w:t>
    </w:r>
    <w:proofErr w:type="spellEnd"/>
    <w:r w:rsidRPr="00370F4C">
      <w:rPr>
        <w:color w:val="1E2D4E"/>
      </w:rPr>
      <w:t xml:space="preserve">, nr. 6, </w:t>
    </w:r>
    <w:proofErr w:type="spellStart"/>
    <w:r w:rsidRPr="00370F4C">
      <w:rPr>
        <w:color w:val="1E2D4E"/>
      </w:rPr>
      <w:t>Bucureşti</w:t>
    </w:r>
    <w:proofErr w:type="spellEnd"/>
    <w:r w:rsidRPr="00370F4C">
      <w:rPr>
        <w:color w:val="1E2D4E"/>
      </w:rPr>
      <w:t>, Sector 3, 030084</w:t>
    </w:r>
  </w:p>
  <w:p w14:paraId="11211A92" w14:textId="77777777" w:rsidR="00D2616D" w:rsidRPr="00370F4C" w:rsidRDefault="00D2616D" w:rsidP="00D2616D">
    <w:pPr>
      <w:pStyle w:val="Footer"/>
      <w:jc w:val="center"/>
      <w:rPr>
        <w:color w:val="1E2D4E"/>
      </w:rPr>
    </w:pPr>
    <w:proofErr w:type="spellStart"/>
    <w:r w:rsidRPr="00370F4C">
      <w:rPr>
        <w:color w:val="1E2D4E"/>
      </w:rPr>
      <w:t>Telefon</w:t>
    </w:r>
    <w:proofErr w:type="spellEnd"/>
    <w:r w:rsidRPr="00370F4C">
      <w:rPr>
        <w:color w:val="1E2D4E"/>
      </w:rPr>
      <w:t>: 021.310.07.69, fax: 021.310.13.86</w:t>
    </w:r>
  </w:p>
  <w:p w14:paraId="211C1307" w14:textId="5EAA5F7F" w:rsidR="00D2616D" w:rsidRPr="00D2616D" w:rsidRDefault="00D2616D" w:rsidP="00D2616D">
    <w:pPr>
      <w:pStyle w:val="Footer"/>
      <w:jc w:val="center"/>
      <w:rPr>
        <w:color w:val="1E2D4E"/>
        <w:lang w:val="fr-FR"/>
      </w:rPr>
    </w:pPr>
    <w:r w:rsidRPr="00F306ED">
      <w:rPr>
        <w:color w:val="1E2D4E"/>
        <w:lang w:val="fr-FR"/>
      </w:rPr>
      <w:t xml:space="preserve">www.roaep.ro, </w:t>
    </w:r>
    <w:proofErr w:type="gramStart"/>
    <w:r w:rsidRPr="00F306ED">
      <w:rPr>
        <w:color w:val="1E2D4E"/>
        <w:lang w:val="fr-FR"/>
      </w:rPr>
      <w:t>e-mail:</w:t>
    </w:r>
    <w:proofErr w:type="gramEnd"/>
    <w:r w:rsidRPr="00F306ED">
      <w:rPr>
        <w:color w:val="1E2D4E"/>
        <w:lang w:val="fr-FR"/>
      </w:rPr>
      <w:t xml:space="preserve"> registratura@roaep.ro</w:t>
    </w:r>
  </w:p>
  <w:p w14:paraId="2EE2DBF0" w14:textId="1178E86A" w:rsidR="009909CD" w:rsidRPr="001A5CA3" w:rsidRDefault="009909CD" w:rsidP="009909CD">
    <w:pPr>
      <w:pStyle w:val="Footer"/>
      <w:tabs>
        <w:tab w:val="clear" w:pos="4513"/>
        <w:tab w:val="clear" w:pos="9026"/>
        <w:tab w:val="left" w:pos="2580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135D" w14:textId="77777777" w:rsidR="0096570C" w:rsidRDefault="0096570C" w:rsidP="00490E15">
      <w:pPr>
        <w:spacing w:after="0" w:line="240" w:lineRule="auto"/>
      </w:pPr>
      <w:r>
        <w:separator/>
      </w:r>
    </w:p>
  </w:footnote>
  <w:footnote w:type="continuationSeparator" w:id="0">
    <w:p w14:paraId="147F2ED0" w14:textId="77777777" w:rsidR="0096570C" w:rsidRDefault="0096570C" w:rsidP="00490E15">
      <w:pPr>
        <w:spacing w:after="0" w:line="240" w:lineRule="auto"/>
      </w:pPr>
      <w:r>
        <w:continuationSeparator/>
      </w:r>
    </w:p>
  </w:footnote>
  <w:footnote w:id="1">
    <w:p w14:paraId="437F81C0" w14:textId="7DBF906F" w:rsidR="00B864D2" w:rsidRPr="00B864D2" w:rsidRDefault="00B864D2" w:rsidP="00B864D2">
      <w:pPr>
        <w:pStyle w:val="FootnoteText"/>
        <w:jc w:val="both"/>
        <w:rPr>
          <w:rFonts w:ascii="Times New Roman" w:hAnsi="Times New Roman" w:cs="Times New Roman"/>
          <w:i/>
          <w:iCs/>
          <w:lang w:val="ro-RO"/>
        </w:rPr>
      </w:pPr>
      <w:r w:rsidRPr="00B864D2">
        <w:rPr>
          <w:rStyle w:val="FootnoteReference"/>
          <w:rFonts w:ascii="Times New Roman" w:hAnsi="Times New Roman" w:cs="Times New Roman"/>
          <w:i/>
          <w:iCs/>
        </w:rPr>
        <w:footnoteRef/>
      </w:r>
      <w:r w:rsidRPr="00A27068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>Cleptocrația</w:t>
      </w:r>
      <w:proofErr w:type="spellEnd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 xml:space="preserve"> </w:t>
      </w:r>
      <w:proofErr w:type="spellStart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>este</w:t>
      </w:r>
      <w:proofErr w:type="spellEnd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 xml:space="preserve"> un tip de </w:t>
      </w:r>
      <w:proofErr w:type="spellStart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>guvernare</w:t>
      </w:r>
      <w:proofErr w:type="spellEnd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 xml:space="preserve"> </w:t>
      </w:r>
      <w:proofErr w:type="spellStart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>în</w:t>
      </w:r>
      <w:proofErr w:type="spellEnd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 xml:space="preserve"> care </w:t>
      </w:r>
      <w:proofErr w:type="spellStart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>membrii</w:t>
      </w:r>
      <w:proofErr w:type="spellEnd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 xml:space="preserve"> </w:t>
      </w:r>
      <w:proofErr w:type="spellStart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>săi</w:t>
      </w:r>
      <w:proofErr w:type="spellEnd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 xml:space="preserve"> </w:t>
      </w:r>
      <w:proofErr w:type="spellStart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>caută</w:t>
      </w:r>
      <w:proofErr w:type="spellEnd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 xml:space="preserve">, </w:t>
      </w:r>
      <w:proofErr w:type="spellStart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>în</w:t>
      </w:r>
      <w:proofErr w:type="spellEnd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 xml:space="preserve"> </w:t>
      </w:r>
      <w:proofErr w:type="spellStart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>primul</w:t>
      </w:r>
      <w:proofErr w:type="spellEnd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 xml:space="preserve"> </w:t>
      </w:r>
      <w:proofErr w:type="spellStart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>rând</w:t>
      </w:r>
      <w:proofErr w:type="spellEnd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 xml:space="preserve">, </w:t>
      </w:r>
      <w:proofErr w:type="spellStart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>să</w:t>
      </w:r>
      <w:proofErr w:type="spellEnd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 xml:space="preserve"> </w:t>
      </w:r>
      <w:proofErr w:type="spellStart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>obțină</w:t>
      </w:r>
      <w:proofErr w:type="spellEnd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 xml:space="preserve"> </w:t>
      </w:r>
      <w:proofErr w:type="spellStart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>avantaje</w:t>
      </w:r>
      <w:proofErr w:type="spellEnd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 xml:space="preserve"> personale (</w:t>
      </w:r>
      <w:proofErr w:type="spellStart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>materiale</w:t>
      </w:r>
      <w:proofErr w:type="spellEnd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 xml:space="preserve">, sociale, </w:t>
      </w:r>
      <w:proofErr w:type="spellStart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>politice</w:t>
      </w:r>
      <w:proofErr w:type="spellEnd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 xml:space="preserve"> etc.), </w:t>
      </w:r>
      <w:proofErr w:type="spellStart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>pe</w:t>
      </w:r>
      <w:proofErr w:type="spellEnd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 xml:space="preserve"> </w:t>
      </w:r>
      <w:proofErr w:type="spellStart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>seama</w:t>
      </w:r>
      <w:proofErr w:type="spellEnd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 xml:space="preserve"> </w:t>
      </w:r>
      <w:proofErr w:type="spellStart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>celor</w:t>
      </w:r>
      <w:proofErr w:type="spellEnd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 xml:space="preserve"> </w:t>
      </w:r>
      <w:proofErr w:type="spellStart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>în</w:t>
      </w:r>
      <w:proofErr w:type="spellEnd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 xml:space="preserve"> </w:t>
      </w:r>
      <w:proofErr w:type="spellStart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>numele</w:t>
      </w:r>
      <w:proofErr w:type="spellEnd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 xml:space="preserve"> </w:t>
      </w:r>
      <w:proofErr w:type="spellStart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>cărora</w:t>
      </w:r>
      <w:proofErr w:type="spellEnd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 xml:space="preserve"> </w:t>
      </w:r>
      <w:proofErr w:type="spellStart"/>
      <w:r w:rsidRPr="00A27068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>guvernează</w:t>
      </w:r>
      <w:proofErr w:type="spellEnd"/>
      <w:r w:rsidR="00EE2B2D">
        <w:rPr>
          <w:rFonts w:ascii="Times New Roman" w:hAnsi="Times New Roman" w:cs="Times New Roman"/>
          <w:i/>
          <w:iCs/>
          <w:color w:val="212529"/>
          <w:shd w:val="clear" w:color="auto" w:fill="FFFFFF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6232" w14:textId="77777777" w:rsidR="001E7C25" w:rsidRPr="00490E15" w:rsidRDefault="001E7C25" w:rsidP="001E7C25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9520D47" wp14:editId="1BD4330A">
          <wp:simplePos x="0" y="0"/>
          <wp:positionH relativeFrom="margin">
            <wp:posOffset>-400050</wp:posOffset>
          </wp:positionH>
          <wp:positionV relativeFrom="paragraph">
            <wp:posOffset>-278130</wp:posOffset>
          </wp:positionV>
          <wp:extent cx="6809740" cy="11328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Antet Color Filiala Nord Est_ue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740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FD503E" w14:textId="6D5F37A3" w:rsidR="00490E15" w:rsidRPr="00490E15" w:rsidRDefault="00490E15" w:rsidP="00490E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715C2"/>
    <w:multiLevelType w:val="hybridMultilevel"/>
    <w:tmpl w:val="877AD618"/>
    <w:lvl w:ilvl="0" w:tplc="B1581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DB513A"/>
    <w:multiLevelType w:val="hybridMultilevel"/>
    <w:tmpl w:val="2D4C08D4"/>
    <w:lvl w:ilvl="0" w:tplc="DA046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FA0EE1"/>
    <w:multiLevelType w:val="hybridMultilevel"/>
    <w:tmpl w:val="F672FE3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15"/>
    <w:rsid w:val="00021D2B"/>
    <w:rsid w:val="000229A0"/>
    <w:rsid w:val="00024BDA"/>
    <w:rsid w:val="00052C85"/>
    <w:rsid w:val="00053293"/>
    <w:rsid w:val="00074DC5"/>
    <w:rsid w:val="000776B4"/>
    <w:rsid w:val="00087FAD"/>
    <w:rsid w:val="00091314"/>
    <w:rsid w:val="000933A3"/>
    <w:rsid w:val="000947C3"/>
    <w:rsid w:val="000B1D03"/>
    <w:rsid w:val="000B4D62"/>
    <w:rsid w:val="000D4C73"/>
    <w:rsid w:val="000E1EFC"/>
    <w:rsid w:val="000E6CD0"/>
    <w:rsid w:val="000F7E75"/>
    <w:rsid w:val="001210A7"/>
    <w:rsid w:val="00141A41"/>
    <w:rsid w:val="00182CF2"/>
    <w:rsid w:val="001A5CA3"/>
    <w:rsid w:val="001A7FA1"/>
    <w:rsid w:val="001C734B"/>
    <w:rsid w:val="001E050E"/>
    <w:rsid w:val="001E06B2"/>
    <w:rsid w:val="001E7C25"/>
    <w:rsid w:val="001F61AE"/>
    <w:rsid w:val="00203088"/>
    <w:rsid w:val="002319B5"/>
    <w:rsid w:val="00246A61"/>
    <w:rsid w:val="002515F0"/>
    <w:rsid w:val="00263E3D"/>
    <w:rsid w:val="00265227"/>
    <w:rsid w:val="00265B90"/>
    <w:rsid w:val="00274F6E"/>
    <w:rsid w:val="00284B90"/>
    <w:rsid w:val="00293CD8"/>
    <w:rsid w:val="002D0A37"/>
    <w:rsid w:val="002E19E3"/>
    <w:rsid w:val="00303128"/>
    <w:rsid w:val="00311D8B"/>
    <w:rsid w:val="00363922"/>
    <w:rsid w:val="003655FE"/>
    <w:rsid w:val="00370F4C"/>
    <w:rsid w:val="00372198"/>
    <w:rsid w:val="00385294"/>
    <w:rsid w:val="00386BBE"/>
    <w:rsid w:val="003B500D"/>
    <w:rsid w:val="003E09C3"/>
    <w:rsid w:val="00406B81"/>
    <w:rsid w:val="004275FF"/>
    <w:rsid w:val="00427618"/>
    <w:rsid w:val="00436FD7"/>
    <w:rsid w:val="00445FDF"/>
    <w:rsid w:val="0045620D"/>
    <w:rsid w:val="00456BF1"/>
    <w:rsid w:val="004639E4"/>
    <w:rsid w:val="00466D82"/>
    <w:rsid w:val="00482087"/>
    <w:rsid w:val="00490648"/>
    <w:rsid w:val="00490E15"/>
    <w:rsid w:val="004A5A12"/>
    <w:rsid w:val="004B67AF"/>
    <w:rsid w:val="004E0FFB"/>
    <w:rsid w:val="004E116E"/>
    <w:rsid w:val="004F6A6A"/>
    <w:rsid w:val="00503E16"/>
    <w:rsid w:val="00536AE3"/>
    <w:rsid w:val="00544988"/>
    <w:rsid w:val="00565633"/>
    <w:rsid w:val="00565D4F"/>
    <w:rsid w:val="00584B53"/>
    <w:rsid w:val="005B6647"/>
    <w:rsid w:val="005F0685"/>
    <w:rsid w:val="0061164C"/>
    <w:rsid w:val="00614081"/>
    <w:rsid w:val="00614801"/>
    <w:rsid w:val="00672056"/>
    <w:rsid w:val="0067253B"/>
    <w:rsid w:val="006C01ED"/>
    <w:rsid w:val="006C1A67"/>
    <w:rsid w:val="006D254F"/>
    <w:rsid w:val="006D4950"/>
    <w:rsid w:val="00700E61"/>
    <w:rsid w:val="00706531"/>
    <w:rsid w:val="00714092"/>
    <w:rsid w:val="00747BF3"/>
    <w:rsid w:val="00763680"/>
    <w:rsid w:val="00777141"/>
    <w:rsid w:val="0078713F"/>
    <w:rsid w:val="00787769"/>
    <w:rsid w:val="007962C5"/>
    <w:rsid w:val="00796A4A"/>
    <w:rsid w:val="007B06A8"/>
    <w:rsid w:val="007B16DF"/>
    <w:rsid w:val="007B205A"/>
    <w:rsid w:val="007B60BA"/>
    <w:rsid w:val="007D5682"/>
    <w:rsid w:val="007F05EC"/>
    <w:rsid w:val="007F15A8"/>
    <w:rsid w:val="007F5E91"/>
    <w:rsid w:val="00801B5C"/>
    <w:rsid w:val="008032DA"/>
    <w:rsid w:val="00834F90"/>
    <w:rsid w:val="008355CE"/>
    <w:rsid w:val="008835A3"/>
    <w:rsid w:val="008855B9"/>
    <w:rsid w:val="00885D14"/>
    <w:rsid w:val="008A0DB5"/>
    <w:rsid w:val="008A1973"/>
    <w:rsid w:val="008A305B"/>
    <w:rsid w:val="008A571C"/>
    <w:rsid w:val="008D1C36"/>
    <w:rsid w:val="008E5941"/>
    <w:rsid w:val="008F5064"/>
    <w:rsid w:val="008F76FF"/>
    <w:rsid w:val="009132B2"/>
    <w:rsid w:val="00914D1E"/>
    <w:rsid w:val="0092472A"/>
    <w:rsid w:val="00930A34"/>
    <w:rsid w:val="009339A5"/>
    <w:rsid w:val="00941970"/>
    <w:rsid w:val="00944366"/>
    <w:rsid w:val="0096570C"/>
    <w:rsid w:val="00971885"/>
    <w:rsid w:val="00974509"/>
    <w:rsid w:val="009909CD"/>
    <w:rsid w:val="009C17A4"/>
    <w:rsid w:val="009C484E"/>
    <w:rsid w:val="009C6FA2"/>
    <w:rsid w:val="009D5D48"/>
    <w:rsid w:val="009E1EE0"/>
    <w:rsid w:val="009E3A8E"/>
    <w:rsid w:val="00A13C76"/>
    <w:rsid w:val="00A262FA"/>
    <w:rsid w:val="00A27068"/>
    <w:rsid w:val="00A3217A"/>
    <w:rsid w:val="00A355DE"/>
    <w:rsid w:val="00A37684"/>
    <w:rsid w:val="00A45BFC"/>
    <w:rsid w:val="00A50620"/>
    <w:rsid w:val="00A522B4"/>
    <w:rsid w:val="00A525A4"/>
    <w:rsid w:val="00A83610"/>
    <w:rsid w:val="00A849CB"/>
    <w:rsid w:val="00AB2072"/>
    <w:rsid w:val="00AB4AE1"/>
    <w:rsid w:val="00AC1D74"/>
    <w:rsid w:val="00AC42FF"/>
    <w:rsid w:val="00AC63C3"/>
    <w:rsid w:val="00AD28C6"/>
    <w:rsid w:val="00AE3888"/>
    <w:rsid w:val="00AF376D"/>
    <w:rsid w:val="00B05027"/>
    <w:rsid w:val="00B15B1E"/>
    <w:rsid w:val="00B258A7"/>
    <w:rsid w:val="00B3010C"/>
    <w:rsid w:val="00B31608"/>
    <w:rsid w:val="00B37790"/>
    <w:rsid w:val="00B40755"/>
    <w:rsid w:val="00B616A4"/>
    <w:rsid w:val="00B66A3A"/>
    <w:rsid w:val="00B75416"/>
    <w:rsid w:val="00B864D2"/>
    <w:rsid w:val="00B87DF6"/>
    <w:rsid w:val="00B9140F"/>
    <w:rsid w:val="00BC3BB9"/>
    <w:rsid w:val="00C05840"/>
    <w:rsid w:val="00C14DE3"/>
    <w:rsid w:val="00C31717"/>
    <w:rsid w:val="00C37697"/>
    <w:rsid w:val="00C60B42"/>
    <w:rsid w:val="00C82C59"/>
    <w:rsid w:val="00CB46EA"/>
    <w:rsid w:val="00CD07CA"/>
    <w:rsid w:val="00CE1ACB"/>
    <w:rsid w:val="00CF53AE"/>
    <w:rsid w:val="00CF7C8E"/>
    <w:rsid w:val="00D10044"/>
    <w:rsid w:val="00D1345F"/>
    <w:rsid w:val="00D20962"/>
    <w:rsid w:val="00D2174B"/>
    <w:rsid w:val="00D23039"/>
    <w:rsid w:val="00D2616D"/>
    <w:rsid w:val="00D27031"/>
    <w:rsid w:val="00D36490"/>
    <w:rsid w:val="00D37612"/>
    <w:rsid w:val="00D47CAC"/>
    <w:rsid w:val="00D54A07"/>
    <w:rsid w:val="00D54F44"/>
    <w:rsid w:val="00D707EF"/>
    <w:rsid w:val="00D7611E"/>
    <w:rsid w:val="00D8631D"/>
    <w:rsid w:val="00D975E9"/>
    <w:rsid w:val="00DA4198"/>
    <w:rsid w:val="00DD44C2"/>
    <w:rsid w:val="00DD52E1"/>
    <w:rsid w:val="00E01165"/>
    <w:rsid w:val="00E14C9E"/>
    <w:rsid w:val="00E53B34"/>
    <w:rsid w:val="00E70BED"/>
    <w:rsid w:val="00E74E08"/>
    <w:rsid w:val="00E86BAD"/>
    <w:rsid w:val="00E944F0"/>
    <w:rsid w:val="00E94F4E"/>
    <w:rsid w:val="00EA42A6"/>
    <w:rsid w:val="00EB6E70"/>
    <w:rsid w:val="00EE2B2D"/>
    <w:rsid w:val="00F1799E"/>
    <w:rsid w:val="00F27C47"/>
    <w:rsid w:val="00F4673D"/>
    <w:rsid w:val="00F604D5"/>
    <w:rsid w:val="00F6074C"/>
    <w:rsid w:val="00F6558A"/>
    <w:rsid w:val="00F771E1"/>
    <w:rsid w:val="00F871C2"/>
    <w:rsid w:val="00F94F64"/>
    <w:rsid w:val="00FC34DE"/>
    <w:rsid w:val="00FC5D95"/>
    <w:rsid w:val="00FD248E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D4AF7BD"/>
  <w15:chartTrackingRefBased/>
  <w15:docId w15:val="{F6B48D6E-08AF-499E-BE99-AB63311F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5416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8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15"/>
  </w:style>
  <w:style w:type="paragraph" w:styleId="Footer">
    <w:name w:val="footer"/>
    <w:basedOn w:val="Normal"/>
    <w:link w:val="Foot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15"/>
  </w:style>
  <w:style w:type="paragraph" w:styleId="BalloonText">
    <w:name w:val="Balloon Text"/>
    <w:basedOn w:val="Normal"/>
    <w:link w:val="BalloonTextChar"/>
    <w:uiPriority w:val="99"/>
    <w:semiHidden/>
    <w:unhideWhenUsed/>
    <w:rsid w:val="0049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61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754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B75416"/>
    <w:pPr>
      <w:spacing w:after="0" w:line="240" w:lineRule="auto"/>
    </w:pPr>
    <w:rPr>
      <w:lang w:val="ro-RO"/>
    </w:rPr>
  </w:style>
  <w:style w:type="character" w:styleId="Strong">
    <w:name w:val="Strong"/>
    <w:basedOn w:val="DefaultParagraphFont"/>
    <w:uiPriority w:val="22"/>
    <w:qFormat/>
    <w:rsid w:val="00FD248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28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64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64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64D2"/>
    <w:rPr>
      <w:vertAlign w:val="superscript"/>
    </w:rPr>
  </w:style>
  <w:style w:type="paragraph" w:styleId="Revision">
    <w:name w:val="Revision"/>
    <w:hidden/>
    <w:uiPriority w:val="99"/>
    <w:semiHidden/>
    <w:rsid w:val="00A27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8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1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26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74600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8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2214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61A79-80E0-4C9D-B730-733E4662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1318</Words>
  <Characters>7251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Moldoveanu</dc:creator>
  <cp:keywords/>
  <dc:description/>
  <cp:lastModifiedBy>MARIA CRACIUN</cp:lastModifiedBy>
  <cp:revision>6</cp:revision>
  <cp:lastPrinted>2021-11-22T13:40:00Z</cp:lastPrinted>
  <dcterms:created xsi:type="dcterms:W3CDTF">2021-11-22T13:40:00Z</dcterms:created>
  <dcterms:modified xsi:type="dcterms:W3CDTF">2021-11-26T09:19:00Z</dcterms:modified>
</cp:coreProperties>
</file>