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13BF" w14:textId="5CB2705C" w:rsidR="00113D93" w:rsidRDefault="00113D93" w:rsidP="00DC5E28">
      <w:pPr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113D9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                                      </w:t>
      </w:r>
    </w:p>
    <w:p w14:paraId="49A4A565" w14:textId="3A60EBF4" w:rsidR="00113D93" w:rsidRPr="00113D93" w:rsidRDefault="00113D93" w:rsidP="000C03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E2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EXTRAS - </w:t>
      </w:r>
      <w:r w:rsidRPr="00113D93">
        <w:rPr>
          <w:rFonts w:ascii="Times New Roman" w:eastAsia="Calibri" w:hAnsi="Times New Roman" w:cs="Times New Roman"/>
          <w:b/>
          <w:sz w:val="24"/>
          <w:szCs w:val="24"/>
          <w:lang w:val="ro-RO"/>
        </w:rPr>
        <w:t>RAPORT</w:t>
      </w:r>
    </w:p>
    <w:p w14:paraId="4C69F7A5" w14:textId="77777777" w:rsidR="00113D93" w:rsidRPr="00113D93" w:rsidRDefault="00113D93" w:rsidP="00113D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Privind participarea unui reprezentant al AEP la </w:t>
      </w:r>
    </w:p>
    <w:p w14:paraId="184E5A9F" w14:textId="77777777" w:rsidR="00113D93" w:rsidRPr="00113D93" w:rsidRDefault="00113D93" w:rsidP="000C03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prezentarea Raportului IFES privind depășirea provocărilor la adresa democrației și programelor de guvernare în statele post-conflict: lecții învățate,</w:t>
      </w:r>
    </w:p>
    <w:p w14:paraId="7A276AA0" w14:textId="529647FF" w:rsidR="00113D93" w:rsidRDefault="00113D93" w:rsidP="000C03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b/>
          <w:sz w:val="24"/>
          <w:szCs w:val="24"/>
          <w:lang w:val="ro-RO"/>
        </w:rPr>
        <w:t>organizată de CEPPS în data de 9 iunie a.c., ora 17</w:t>
      </w:r>
      <w:r w:rsidR="000C03D0">
        <w:rPr>
          <w:rFonts w:ascii="Times New Roman" w:eastAsia="Calibri" w:hAnsi="Times New Roman" w:cs="Times New Roman"/>
          <w:b/>
          <w:sz w:val="24"/>
          <w:szCs w:val="24"/>
          <w:lang w:val="ro-RO"/>
        </w:rPr>
        <w:t>:</w:t>
      </w:r>
      <w:r w:rsidRPr="00113D93">
        <w:rPr>
          <w:rFonts w:ascii="Times New Roman" w:eastAsia="Calibri" w:hAnsi="Times New Roman" w:cs="Times New Roman"/>
          <w:b/>
          <w:sz w:val="24"/>
          <w:szCs w:val="24"/>
          <w:lang w:val="ro-RO"/>
        </w:rPr>
        <w:t>00 (EE</w:t>
      </w:r>
      <w:r w:rsidR="000C03D0">
        <w:rPr>
          <w:rFonts w:ascii="Times New Roman" w:eastAsia="Calibri" w:hAnsi="Times New Roman" w:cs="Times New Roman"/>
          <w:b/>
          <w:sz w:val="24"/>
          <w:szCs w:val="24"/>
          <w:lang w:val="ro-RO"/>
        </w:rPr>
        <w:t>S</w:t>
      </w:r>
      <w:r w:rsidRPr="00113D9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T) </w:t>
      </w:r>
    </w:p>
    <w:p w14:paraId="6A54EFC7" w14:textId="77777777" w:rsidR="000C03D0" w:rsidRPr="00113D93" w:rsidRDefault="000C03D0" w:rsidP="000C03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5532858B" w14:textId="177C9131" w:rsidR="00113D93" w:rsidRPr="00113D93" w:rsidRDefault="00113D93" w:rsidP="000C03D0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ab/>
        <w:t>În data de 9 iunie 2021, ora 17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00, s-a desfășurat, prin intermediul unei platforme de comunicare online, videoconferința organizată de Consorțiul pentru Alegeri și Consolidarea Proceselor Politice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(CEPPS)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având ca temă prezentarea Raportului IFES privind </w:t>
      </w:r>
      <w:r w:rsidRPr="00113D93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depășirea provocărilor la adresa democrației și programelor de guvernare în statele post-conflict.</w:t>
      </w:r>
    </w:p>
    <w:p w14:paraId="0E3A046F" w14:textId="35134475" w:rsidR="00113D93" w:rsidRPr="00113D93" w:rsidRDefault="00113D93" w:rsidP="000C03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ab/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>L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a evenimentul sus-menționat a participat, din partea Autorității Electorale Permanente, director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>ul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adjunct al D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irecției 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faceri 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uropene și 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elația cu 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>arlamentul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cadrul Departamentului legislație, contencios electoral, relația cu Parlamentul și Uniunea Europeană. </w:t>
      </w:r>
    </w:p>
    <w:p w14:paraId="62C8CF1E" w14:textId="75D4BE94" w:rsidR="00113D93" w:rsidRPr="00113D93" w:rsidRDefault="00113D93" w:rsidP="000C03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deschiderea dezbaterilor, domnul Jerry </w:t>
      </w:r>
      <w:r w:rsidR="000C03D0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LAVERY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, director tehnic al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CEPPS</w:t>
      </w:r>
      <w:r w:rsidR="000C03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subliniat scopul conferinței, și anume identificarea principalelor provocări, soluțiile propuse pentru rezolvarea acestora, precum și bunele practici în materia consolidării democrației în statele post-conflict. </w:t>
      </w:r>
    </w:p>
    <w:p w14:paraId="4CBEA5F6" w14:textId="2A0809B8" w:rsidR="00113D93" w:rsidRPr="00113D93" w:rsidRDefault="00113D93" w:rsidP="000C03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Lucrările conferinței au fost moderate de către doamna </w:t>
      </w:r>
      <w:proofErr w:type="spellStart"/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Bailey</w:t>
      </w:r>
      <w:proofErr w:type="spellEnd"/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C03D0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DINMAN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coordonator de cercetare al Centrului de Cercetare aplicată și de învățare din cadrul IFES. În primul rând, aceasta a subliniat necesitatea identificării unor soluții pentru utilizarea cât mai eficientă a resurselor financiare și umane în această materie. De asemenea, a subliniat că IFES are în vedere </w:t>
      </w:r>
      <w:r w:rsidR="00694E20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mbunătățirea modalității de implementare a programelor, de anticipare a obstacolelor, precum și de corelare a constatărilor academice cu evenimentele din viața reală. </w:t>
      </w:r>
    </w:p>
    <w:p w14:paraId="48F1B611" w14:textId="77777777" w:rsidR="00113D93" w:rsidRPr="00113D93" w:rsidRDefault="00113D93" w:rsidP="000C03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Programul expus a identificat următoarele probleme principale:</w:t>
      </w:r>
    </w:p>
    <w:p w14:paraId="7BE292FF" w14:textId="4404579D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Amenințările de securitate – care împiedică implementarea programului în anumite comunități, desfășurarea întâlnirilor, organizarea anumitor activități și mobilizarea participanților;</w:t>
      </w:r>
    </w:p>
    <w:p w14:paraId="3E2E4543" w14:textId="77777777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Neînțelegerile între părțile interesate să implementeze proiectul;</w:t>
      </w:r>
    </w:p>
    <w:p w14:paraId="1023E24D" w14:textId="3F538B38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Lipsa voinței politice;</w:t>
      </w:r>
    </w:p>
    <w:p w14:paraId="4BAD57F9" w14:textId="77777777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Lipsa infrastructurii;</w:t>
      </w:r>
    </w:p>
    <w:p w14:paraId="5414C78B" w14:textId="77777777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Lipsa capitalului uman;</w:t>
      </w:r>
    </w:p>
    <w:p w14:paraId="3C380267" w14:textId="77777777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Implementarea programelor în condiții de presiune a timpului în organizarea alegerilor.</w:t>
      </w:r>
    </w:p>
    <w:p w14:paraId="4BC0FA44" w14:textId="1FBEF051" w:rsidR="00113D93" w:rsidRPr="00113D93" w:rsidRDefault="00113D93" w:rsidP="000C03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ab/>
        <w:t>De asemenea, au fost prezentate și soluțiile identificate:</w:t>
      </w:r>
    </w:p>
    <w:p w14:paraId="454DDC2B" w14:textId="4B7D9902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Creșterea intervalelor de timp necesare implementării programelor și construirea unui plan de acțiune pentru cel de-al doilea tur al alegerilor;</w:t>
      </w:r>
    </w:p>
    <w:p w14:paraId="570432D0" w14:textId="74B9F0DA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Coordonarea suportului material și tehnic;</w:t>
      </w:r>
    </w:p>
    <w:p w14:paraId="571E438E" w14:textId="03810006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Identificarea, atunci când este cazul, a unor soluții mai puțin complexe și mai puțin consumatoare de resurse.</w:t>
      </w:r>
    </w:p>
    <w:p w14:paraId="3F12914D" w14:textId="04833DB7" w:rsidR="00113D93" w:rsidRPr="00113D93" w:rsidRDefault="00113D93" w:rsidP="000C03D0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65D1455" w14:textId="39E33699" w:rsidR="00113D93" w:rsidRPr="00113D93" w:rsidRDefault="000C03D0" w:rsidP="000C03D0">
      <w:pPr>
        <w:spacing w:after="0"/>
        <w:ind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Calibri" w:eastAsia="Calibri" w:hAnsi="Calibri" w:cs="Times New Roman"/>
          <w:noProof/>
          <w:sz w:val="24"/>
          <w:szCs w:val="24"/>
          <w:lang w:val="ro-RO"/>
        </w:rPr>
        <w:drawing>
          <wp:anchor distT="0" distB="0" distL="114300" distR="114300" simplePos="0" relativeHeight="251659264" behindDoc="1" locked="0" layoutInCell="1" allowOverlap="1" wp14:anchorId="6C33ABFA" wp14:editId="61DAF196">
            <wp:simplePos x="0" y="0"/>
            <wp:positionH relativeFrom="margin">
              <wp:posOffset>4213860</wp:posOffset>
            </wp:positionH>
            <wp:positionV relativeFrom="paragraph">
              <wp:posOffset>127635</wp:posOffset>
            </wp:positionV>
            <wp:extent cx="2299970" cy="2771775"/>
            <wp:effectExtent l="0" t="0" r="5080" b="9525"/>
            <wp:wrapTight wrapText="bothSides">
              <wp:wrapPolygon edited="0">
                <wp:start x="0" y="0"/>
                <wp:lineTo x="0" y="21526"/>
                <wp:lineTo x="21469" y="21526"/>
                <wp:lineTo x="2146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Ulterior, au luat cuvântul și doamnele </w:t>
      </w:r>
      <w:proofErr w:type="spellStart"/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Majda</w:t>
      </w:r>
      <w:proofErr w:type="spellEnd"/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el </w:t>
      </w:r>
      <w:proofErr w:type="spellStart"/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Bied</w:t>
      </w:r>
      <w:proofErr w:type="spellEnd"/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Director rezident de program - CAR &amp; RDC la Institutul Republican Internațional - cu sediul în Kinshasa și doamna </w:t>
      </w:r>
      <w:proofErr w:type="spellStart"/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Raissa</w:t>
      </w:r>
      <w:proofErr w:type="spellEnd"/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Tatad</w:t>
      </w:r>
      <w:proofErr w:type="spellEnd"/>
      <w:r w:rsidR="00113D93"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subdirector regional pentru programele din Asia, care au susținut prezentări referitoare la experiența acumulată cu prilejul celor mai recente consultări electorale. </w:t>
      </w:r>
    </w:p>
    <w:p w14:paraId="7BE1E727" w14:textId="14CE75D0" w:rsidR="00113D93" w:rsidRPr="00113D93" w:rsidRDefault="00113D93" w:rsidP="000C03D0">
      <w:pPr>
        <w:spacing w:after="0"/>
        <w:ind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În finalul dezbaterilor au fost prezentate câteva considerații și propuneri:</w:t>
      </w:r>
    </w:p>
    <w:p w14:paraId="246DC10D" w14:textId="3AD6D548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Constatările să fie aplicabile unei categorii mai mari de state;</w:t>
      </w:r>
    </w:p>
    <w:p w14:paraId="2193C932" w14:textId="63A69F31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Reușita implementării programelor depinde de contextul specific fiecărui stat în care se urmărește aplicarea acestora;</w:t>
      </w:r>
    </w:p>
    <w:p w14:paraId="3D9A42DB" w14:textId="44E5AF56" w:rsidR="00113D93" w:rsidRPr="00113D93" w:rsidRDefault="00113D93" w:rsidP="000C03D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>Îmbunătățirea procedeelor și a metodelor avute în vedere, astfel încât acestea să producă efecte pe termen lung.</w:t>
      </w:r>
    </w:p>
    <w:p w14:paraId="62038E2B" w14:textId="1005956D" w:rsidR="00113D93" w:rsidRPr="00113D93" w:rsidRDefault="00113D93" w:rsidP="000C03D0">
      <w:pPr>
        <w:spacing w:after="0"/>
        <w:ind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D71F3D1" w14:textId="08F753F9" w:rsidR="00113D93" w:rsidRPr="00113D93" w:rsidRDefault="00113D93" w:rsidP="000C03D0">
      <w:pPr>
        <w:spacing w:after="0"/>
        <w:ind w:firstLine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3D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Ultima parte a conferinței a fost dedicată întrebărilor participanților. </w:t>
      </w:r>
    </w:p>
    <w:p w14:paraId="57A37DDA" w14:textId="792654CF" w:rsidR="00113D93" w:rsidRDefault="00113D93" w:rsidP="00113D93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25FBA88" w14:textId="5D83F362" w:rsidR="000C03D0" w:rsidRDefault="000C03D0" w:rsidP="00113D93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A1CD9BC" w14:textId="7E834EB4" w:rsidR="000C03D0" w:rsidRDefault="000C03D0" w:rsidP="00113D93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E6F5451" w14:textId="77777777" w:rsidR="000C03D0" w:rsidRPr="00694E20" w:rsidRDefault="000C03D0" w:rsidP="00113D93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DB1F76F" w14:textId="77777777" w:rsidR="00113D93" w:rsidRPr="00113D93" w:rsidRDefault="00113D93" w:rsidP="00113D93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13D93" w:rsidRPr="00113D93" w:rsidSect="00370F4C">
      <w:headerReference w:type="default" r:id="rId8"/>
      <w:footerReference w:type="default" r:id="rId9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9F44" w14:textId="77777777" w:rsidR="00F90B9C" w:rsidRDefault="00F90B9C" w:rsidP="00490E15">
      <w:pPr>
        <w:spacing w:after="0" w:line="240" w:lineRule="auto"/>
      </w:pPr>
      <w:r>
        <w:separator/>
      </w:r>
    </w:p>
  </w:endnote>
  <w:endnote w:type="continuationSeparator" w:id="0">
    <w:p w14:paraId="64A55A32" w14:textId="77777777" w:rsidR="00F90B9C" w:rsidRDefault="00F90B9C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A645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DE7213" w:rsidRDefault="009909CD" w:rsidP="00370F4C">
    <w:pPr>
      <w:pStyle w:val="Footer"/>
      <w:jc w:val="center"/>
      <w:rPr>
        <w:color w:val="1E2D4E"/>
        <w:lang w:val="fr-FR"/>
      </w:rPr>
    </w:pPr>
    <w:r w:rsidRPr="00DE7213">
      <w:rPr>
        <w:color w:val="1E2D4E"/>
        <w:lang w:val="fr-FR"/>
      </w:rPr>
      <w:t>www.roaep.ro, e-mail: registratura@roaep.ro</w:t>
    </w:r>
  </w:p>
  <w:p w14:paraId="2EE2DBF0" w14:textId="1178E86A" w:rsidR="009909CD" w:rsidRPr="00DE7213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0411" w14:textId="77777777" w:rsidR="00F90B9C" w:rsidRDefault="00F90B9C" w:rsidP="00490E15">
      <w:pPr>
        <w:spacing w:after="0" w:line="240" w:lineRule="auto"/>
      </w:pPr>
      <w:r>
        <w:separator/>
      </w:r>
    </w:p>
  </w:footnote>
  <w:footnote w:type="continuationSeparator" w:id="0">
    <w:p w14:paraId="7C491963" w14:textId="77777777" w:rsidR="00F90B9C" w:rsidRDefault="00F90B9C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460B2"/>
    <w:multiLevelType w:val="hybridMultilevel"/>
    <w:tmpl w:val="71F8A83A"/>
    <w:lvl w:ilvl="0" w:tplc="0F3E44B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776B4"/>
    <w:rsid w:val="00091314"/>
    <w:rsid w:val="000C03D0"/>
    <w:rsid w:val="00113D93"/>
    <w:rsid w:val="001A7FA1"/>
    <w:rsid w:val="001E050E"/>
    <w:rsid w:val="00203088"/>
    <w:rsid w:val="002319B5"/>
    <w:rsid w:val="00274F6E"/>
    <w:rsid w:val="002E19E3"/>
    <w:rsid w:val="00303128"/>
    <w:rsid w:val="00370F4C"/>
    <w:rsid w:val="0045620D"/>
    <w:rsid w:val="00490E15"/>
    <w:rsid w:val="004A6A12"/>
    <w:rsid w:val="00503E16"/>
    <w:rsid w:val="005170A8"/>
    <w:rsid w:val="00540BB9"/>
    <w:rsid w:val="00612A5D"/>
    <w:rsid w:val="00694E20"/>
    <w:rsid w:val="00747BF3"/>
    <w:rsid w:val="007F5E91"/>
    <w:rsid w:val="008355CE"/>
    <w:rsid w:val="008855B9"/>
    <w:rsid w:val="008A305B"/>
    <w:rsid w:val="009909CD"/>
    <w:rsid w:val="009973A3"/>
    <w:rsid w:val="00A849CB"/>
    <w:rsid w:val="00AD3B0C"/>
    <w:rsid w:val="00CB46EA"/>
    <w:rsid w:val="00CD07CA"/>
    <w:rsid w:val="00D1345F"/>
    <w:rsid w:val="00DC5E28"/>
    <w:rsid w:val="00DE7213"/>
    <w:rsid w:val="00F871C2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CRISTINA DELCIZA MARES</cp:lastModifiedBy>
  <cp:revision>15</cp:revision>
  <cp:lastPrinted>2021-06-16T11:30:00Z</cp:lastPrinted>
  <dcterms:created xsi:type="dcterms:W3CDTF">2019-04-18T10:04:00Z</dcterms:created>
  <dcterms:modified xsi:type="dcterms:W3CDTF">2021-06-18T06:43:00Z</dcterms:modified>
</cp:coreProperties>
</file>