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62BE" w14:textId="4F1914A0" w:rsidR="007F5BC9" w:rsidRPr="005C6489" w:rsidRDefault="007F5BC9" w:rsidP="006B4907">
      <w:pPr>
        <w:spacing w:after="0"/>
        <w:jc w:val="both"/>
        <w:rPr>
          <w:rFonts w:ascii="Times New Roman" w:hAnsi="Times New Roman" w:cs="Times New Roman"/>
          <w:bCs/>
          <w:sz w:val="24"/>
          <w:szCs w:val="24"/>
          <w:lang w:val="ro-RO"/>
        </w:rPr>
      </w:pPr>
      <w:r w:rsidRPr="005C6489">
        <w:rPr>
          <w:rFonts w:ascii="Times New Roman" w:hAnsi="Times New Roman" w:cs="Times New Roman"/>
          <w:bCs/>
          <w:sz w:val="24"/>
          <w:szCs w:val="24"/>
          <w:lang w:val="ro-RO"/>
        </w:rPr>
        <w:t xml:space="preserve">                                                                                                             </w:t>
      </w:r>
    </w:p>
    <w:tbl>
      <w:tblPr>
        <w:tblStyle w:val="TableGrid"/>
        <w:tblpPr w:leftFromText="180" w:rightFromText="180" w:horzAnchor="margin"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254"/>
        <w:gridCol w:w="4347"/>
      </w:tblGrid>
      <w:tr w:rsidR="00E35230" w:rsidRPr="005C6489" w14:paraId="4FB5E562" w14:textId="77777777" w:rsidTr="004B1FAB">
        <w:trPr>
          <w:trHeight w:val="1599"/>
        </w:trPr>
        <w:tc>
          <w:tcPr>
            <w:tcW w:w="3300" w:type="dxa"/>
          </w:tcPr>
          <w:p w14:paraId="7424525A" w14:textId="77777777" w:rsidR="00E35230" w:rsidRPr="005C6489" w:rsidRDefault="00E35230" w:rsidP="006B4907">
            <w:pPr>
              <w:pStyle w:val="NoSpacing"/>
              <w:spacing w:line="276" w:lineRule="auto"/>
              <w:ind w:left="720"/>
              <w:jc w:val="both"/>
              <w:rPr>
                <w:rFonts w:ascii="Times New Roman" w:hAnsi="Times New Roman" w:cs="Times New Roman"/>
                <w:b/>
                <w:sz w:val="24"/>
                <w:szCs w:val="24"/>
              </w:rPr>
            </w:pPr>
          </w:p>
        </w:tc>
        <w:tc>
          <w:tcPr>
            <w:tcW w:w="2254" w:type="dxa"/>
          </w:tcPr>
          <w:p w14:paraId="3078366A" w14:textId="77777777" w:rsidR="00E35230" w:rsidRPr="005C6489" w:rsidRDefault="00E35230" w:rsidP="006B4907">
            <w:pPr>
              <w:pStyle w:val="NoSpacing"/>
              <w:spacing w:line="276" w:lineRule="auto"/>
              <w:ind w:left="720"/>
              <w:jc w:val="both"/>
              <w:rPr>
                <w:rFonts w:ascii="Times New Roman" w:hAnsi="Times New Roman" w:cs="Times New Roman"/>
                <w:b/>
                <w:sz w:val="24"/>
                <w:szCs w:val="24"/>
              </w:rPr>
            </w:pPr>
          </w:p>
        </w:tc>
        <w:tc>
          <w:tcPr>
            <w:tcW w:w="4347" w:type="dxa"/>
          </w:tcPr>
          <w:p w14:paraId="0ECC53C2" w14:textId="06146060" w:rsidR="00E35230" w:rsidRPr="005C6489" w:rsidRDefault="00E35230" w:rsidP="00891987">
            <w:pPr>
              <w:pStyle w:val="NoSpacing"/>
              <w:spacing w:line="276" w:lineRule="auto"/>
              <w:ind w:left="720" w:firstLine="307"/>
              <w:jc w:val="both"/>
              <w:rPr>
                <w:rFonts w:ascii="Times New Roman" w:hAnsi="Times New Roman" w:cs="Times New Roman"/>
                <w:b/>
                <w:sz w:val="24"/>
                <w:szCs w:val="24"/>
              </w:rPr>
            </w:pPr>
          </w:p>
        </w:tc>
      </w:tr>
      <w:tr w:rsidR="00E35230" w:rsidRPr="005C6489" w14:paraId="413BF5A2" w14:textId="77777777" w:rsidTr="004B1FAB">
        <w:trPr>
          <w:trHeight w:val="327"/>
        </w:trPr>
        <w:tc>
          <w:tcPr>
            <w:tcW w:w="3300" w:type="dxa"/>
          </w:tcPr>
          <w:p w14:paraId="102DCB61" w14:textId="77777777" w:rsidR="00E35230" w:rsidRPr="005C6489" w:rsidRDefault="00E35230" w:rsidP="006B4907">
            <w:pPr>
              <w:pStyle w:val="NoSpacing"/>
              <w:spacing w:line="276" w:lineRule="auto"/>
              <w:ind w:left="720"/>
              <w:jc w:val="both"/>
              <w:rPr>
                <w:rFonts w:ascii="Times New Roman" w:hAnsi="Times New Roman" w:cs="Times New Roman"/>
                <w:b/>
                <w:sz w:val="24"/>
                <w:szCs w:val="24"/>
              </w:rPr>
            </w:pPr>
          </w:p>
        </w:tc>
        <w:tc>
          <w:tcPr>
            <w:tcW w:w="2254" w:type="dxa"/>
          </w:tcPr>
          <w:p w14:paraId="47DFF57F" w14:textId="77777777" w:rsidR="00E35230" w:rsidRPr="005C6489" w:rsidRDefault="00E35230" w:rsidP="006B4907">
            <w:pPr>
              <w:pStyle w:val="NoSpacing"/>
              <w:spacing w:line="276" w:lineRule="auto"/>
              <w:ind w:left="720"/>
              <w:jc w:val="both"/>
              <w:rPr>
                <w:rFonts w:ascii="Times New Roman" w:hAnsi="Times New Roman" w:cs="Times New Roman"/>
                <w:b/>
                <w:sz w:val="24"/>
                <w:szCs w:val="24"/>
              </w:rPr>
            </w:pPr>
          </w:p>
        </w:tc>
        <w:tc>
          <w:tcPr>
            <w:tcW w:w="4347" w:type="dxa"/>
          </w:tcPr>
          <w:p w14:paraId="75D9D7E2" w14:textId="56C1ED0F" w:rsidR="00E35230" w:rsidRPr="005C6489" w:rsidRDefault="00E35230" w:rsidP="00891987">
            <w:pPr>
              <w:pStyle w:val="NoSpacing"/>
              <w:spacing w:line="276" w:lineRule="auto"/>
              <w:ind w:left="720" w:firstLine="307"/>
              <w:jc w:val="both"/>
              <w:rPr>
                <w:rFonts w:ascii="Times New Roman" w:hAnsi="Times New Roman" w:cs="Times New Roman"/>
                <w:b/>
                <w:sz w:val="24"/>
                <w:szCs w:val="24"/>
              </w:rPr>
            </w:pPr>
          </w:p>
        </w:tc>
      </w:tr>
      <w:tr w:rsidR="00E35230" w:rsidRPr="005C6489" w14:paraId="6628A0B3" w14:textId="77777777" w:rsidTr="004B1FAB">
        <w:trPr>
          <w:trHeight w:val="642"/>
        </w:trPr>
        <w:tc>
          <w:tcPr>
            <w:tcW w:w="3300" w:type="dxa"/>
          </w:tcPr>
          <w:p w14:paraId="344B1D7F" w14:textId="77777777" w:rsidR="00E35230" w:rsidRPr="005C6489" w:rsidRDefault="00E35230" w:rsidP="006B4907">
            <w:pPr>
              <w:pStyle w:val="NoSpacing"/>
              <w:spacing w:line="276" w:lineRule="auto"/>
              <w:ind w:left="720"/>
              <w:jc w:val="both"/>
              <w:rPr>
                <w:rFonts w:ascii="Times New Roman" w:hAnsi="Times New Roman" w:cs="Times New Roman"/>
                <w:b/>
                <w:sz w:val="24"/>
                <w:szCs w:val="24"/>
              </w:rPr>
            </w:pPr>
          </w:p>
        </w:tc>
        <w:tc>
          <w:tcPr>
            <w:tcW w:w="2254" w:type="dxa"/>
          </w:tcPr>
          <w:p w14:paraId="40B75C37" w14:textId="77777777" w:rsidR="00E35230" w:rsidRPr="005C6489" w:rsidRDefault="00E35230" w:rsidP="006B4907">
            <w:pPr>
              <w:pStyle w:val="NoSpacing"/>
              <w:spacing w:line="276" w:lineRule="auto"/>
              <w:ind w:left="720"/>
              <w:jc w:val="both"/>
              <w:rPr>
                <w:rFonts w:ascii="Times New Roman" w:hAnsi="Times New Roman" w:cs="Times New Roman"/>
                <w:b/>
                <w:sz w:val="24"/>
                <w:szCs w:val="24"/>
              </w:rPr>
            </w:pPr>
          </w:p>
        </w:tc>
        <w:tc>
          <w:tcPr>
            <w:tcW w:w="4347" w:type="dxa"/>
          </w:tcPr>
          <w:p w14:paraId="555983F8" w14:textId="68B03C67" w:rsidR="00E35230" w:rsidRPr="005C6489" w:rsidRDefault="00E35230" w:rsidP="004B1FAB">
            <w:pPr>
              <w:pStyle w:val="NoSpacing"/>
              <w:spacing w:line="276" w:lineRule="auto"/>
              <w:jc w:val="both"/>
              <w:rPr>
                <w:rFonts w:ascii="Times New Roman" w:hAnsi="Times New Roman" w:cs="Times New Roman"/>
                <w:b/>
                <w:sz w:val="24"/>
                <w:szCs w:val="24"/>
              </w:rPr>
            </w:pPr>
          </w:p>
        </w:tc>
      </w:tr>
    </w:tbl>
    <w:p w14:paraId="6BFB45C6" w14:textId="77777777" w:rsidR="004D3083" w:rsidRPr="005C6489" w:rsidRDefault="004D3083" w:rsidP="006B4907">
      <w:pPr>
        <w:pStyle w:val="NoSpacing"/>
        <w:spacing w:line="276" w:lineRule="auto"/>
        <w:ind w:left="720"/>
        <w:jc w:val="both"/>
        <w:rPr>
          <w:rFonts w:ascii="Times New Roman" w:hAnsi="Times New Roman" w:cs="Times New Roman"/>
          <w:bCs/>
          <w:sz w:val="24"/>
          <w:szCs w:val="24"/>
        </w:rPr>
      </w:pPr>
    </w:p>
    <w:p w14:paraId="1991BC4F" w14:textId="279DC57E" w:rsidR="00E35230" w:rsidRPr="005C6489" w:rsidRDefault="005F0774" w:rsidP="00AB1F6E">
      <w:pPr>
        <w:pStyle w:val="NoSpacing"/>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EXTRAS - </w:t>
      </w:r>
      <w:r w:rsidR="00E35230" w:rsidRPr="005C6489">
        <w:rPr>
          <w:rFonts w:ascii="Times New Roman" w:hAnsi="Times New Roman" w:cs="Times New Roman"/>
          <w:b/>
          <w:sz w:val="24"/>
          <w:szCs w:val="24"/>
        </w:rPr>
        <w:t>R</w:t>
      </w:r>
      <w:r w:rsidR="004B1FAB">
        <w:rPr>
          <w:rFonts w:ascii="Times New Roman" w:hAnsi="Times New Roman" w:cs="Times New Roman"/>
          <w:b/>
          <w:sz w:val="24"/>
          <w:szCs w:val="24"/>
        </w:rPr>
        <w:t>APORT</w:t>
      </w:r>
    </w:p>
    <w:p w14:paraId="3CA84205" w14:textId="59FD4D1B" w:rsidR="00AB1F6E" w:rsidRPr="005C6489" w:rsidRDefault="00E35230" w:rsidP="00AB1F6E">
      <w:pPr>
        <w:pStyle w:val="NoSpacing"/>
        <w:spacing w:line="276" w:lineRule="auto"/>
        <w:ind w:left="720"/>
        <w:jc w:val="center"/>
        <w:rPr>
          <w:rFonts w:ascii="Times New Roman" w:hAnsi="Times New Roman" w:cs="Times New Roman"/>
          <w:b/>
          <w:sz w:val="24"/>
          <w:szCs w:val="24"/>
        </w:rPr>
      </w:pPr>
      <w:r w:rsidRPr="005C6489">
        <w:rPr>
          <w:rFonts w:ascii="Times New Roman" w:hAnsi="Times New Roman" w:cs="Times New Roman"/>
          <w:b/>
          <w:sz w:val="24"/>
          <w:szCs w:val="24"/>
        </w:rPr>
        <w:t xml:space="preserve">privind participarea </w:t>
      </w:r>
      <w:r w:rsidR="004B1FAB">
        <w:rPr>
          <w:rFonts w:ascii="Times New Roman" w:hAnsi="Times New Roman" w:cs="Times New Roman"/>
          <w:b/>
          <w:sz w:val="24"/>
          <w:szCs w:val="24"/>
        </w:rPr>
        <w:t>AEP</w:t>
      </w:r>
      <w:r w:rsidRPr="005C6489">
        <w:rPr>
          <w:rFonts w:ascii="Times New Roman" w:hAnsi="Times New Roman" w:cs="Times New Roman"/>
          <w:b/>
          <w:sz w:val="24"/>
          <w:szCs w:val="24"/>
        </w:rPr>
        <w:t xml:space="preserve"> la </w:t>
      </w:r>
      <w:bookmarkStart w:id="0" w:name="_Hlk66715261"/>
      <w:r w:rsidR="00AB1F6E" w:rsidRPr="005C6489">
        <w:rPr>
          <w:rFonts w:ascii="Times New Roman" w:hAnsi="Times New Roman" w:cs="Times New Roman"/>
          <w:b/>
          <w:i/>
          <w:iCs/>
          <w:sz w:val="24"/>
          <w:szCs w:val="24"/>
        </w:rPr>
        <w:t xml:space="preserve">Atelierul de schimb de experiențe de teren, </w:t>
      </w:r>
      <w:r w:rsidR="00AB1F6E" w:rsidRPr="005C6489">
        <w:rPr>
          <w:rFonts w:ascii="Times New Roman" w:hAnsi="Times New Roman" w:cs="Times New Roman"/>
          <w:b/>
          <w:sz w:val="24"/>
          <w:szCs w:val="24"/>
        </w:rPr>
        <w:t>organizat de</w:t>
      </w:r>
      <w:r w:rsidR="00AB1F6E" w:rsidRPr="005C6489">
        <w:rPr>
          <w:rFonts w:ascii="Times New Roman" w:hAnsi="Times New Roman" w:cs="Times New Roman"/>
          <w:b/>
          <w:i/>
          <w:iCs/>
          <w:sz w:val="24"/>
          <w:szCs w:val="24"/>
        </w:rPr>
        <w:t xml:space="preserve"> </w:t>
      </w:r>
      <w:r w:rsidR="00AB1F6E" w:rsidRPr="005C6489">
        <w:rPr>
          <w:rFonts w:ascii="Times New Roman" w:hAnsi="Times New Roman" w:cs="Times New Roman"/>
          <w:b/>
          <w:sz w:val="24"/>
          <w:szCs w:val="24"/>
        </w:rPr>
        <w:t>Forumul femeilor</w:t>
      </w:r>
      <w:bookmarkEnd w:id="0"/>
      <w:r w:rsidR="00AB1F6E" w:rsidRPr="005C6489">
        <w:rPr>
          <w:rFonts w:ascii="Times New Roman" w:hAnsi="Times New Roman" w:cs="Times New Roman"/>
          <w:b/>
          <w:sz w:val="24"/>
          <w:szCs w:val="24"/>
        </w:rPr>
        <w:t xml:space="preserve"> din cadrul </w:t>
      </w:r>
      <w:bookmarkStart w:id="1" w:name="_Hlk46134483"/>
      <w:r w:rsidR="00AB1F6E" w:rsidRPr="005C6489">
        <w:rPr>
          <w:rFonts w:ascii="Times New Roman" w:hAnsi="Times New Roman" w:cs="Times New Roman"/>
          <w:b/>
          <w:sz w:val="24"/>
          <w:szCs w:val="24"/>
        </w:rPr>
        <w:t xml:space="preserve">RECEF, </w:t>
      </w:r>
    </w:p>
    <w:p w14:paraId="5EF50C27" w14:textId="20140FA0" w:rsidR="00AB1F6E" w:rsidRPr="005C6489" w:rsidRDefault="00AB1F6E" w:rsidP="00AB1F6E">
      <w:pPr>
        <w:pStyle w:val="NoSpacing"/>
        <w:spacing w:line="276" w:lineRule="auto"/>
        <w:ind w:left="720"/>
        <w:jc w:val="center"/>
        <w:rPr>
          <w:rFonts w:ascii="Times New Roman" w:hAnsi="Times New Roman" w:cs="Times New Roman"/>
          <w:b/>
          <w:sz w:val="24"/>
          <w:szCs w:val="24"/>
        </w:rPr>
      </w:pPr>
      <w:r w:rsidRPr="005C6489">
        <w:rPr>
          <w:rFonts w:ascii="Times New Roman" w:hAnsi="Times New Roman" w:cs="Times New Roman"/>
          <w:b/>
          <w:sz w:val="24"/>
          <w:szCs w:val="24"/>
        </w:rPr>
        <w:t>în data de 15 aprilie a.c., ora 16:00 (EET)</w:t>
      </w:r>
    </w:p>
    <w:bookmarkEnd w:id="1"/>
    <w:p w14:paraId="35279AA1" w14:textId="79E00B4E" w:rsidR="003F18C3" w:rsidRPr="005C6489" w:rsidRDefault="003F18C3" w:rsidP="00285F26">
      <w:pPr>
        <w:pStyle w:val="NoSpacing"/>
        <w:spacing w:line="276" w:lineRule="auto"/>
        <w:ind w:left="720"/>
        <w:jc w:val="center"/>
        <w:rPr>
          <w:rFonts w:ascii="Times New Roman" w:hAnsi="Times New Roman" w:cs="Times New Roman"/>
          <w:bCs/>
          <w:sz w:val="24"/>
          <w:szCs w:val="24"/>
        </w:rPr>
      </w:pPr>
    </w:p>
    <w:p w14:paraId="5265B016" w14:textId="77777777" w:rsidR="003F18C3" w:rsidRPr="005C6489" w:rsidRDefault="003F18C3" w:rsidP="006B4907">
      <w:pPr>
        <w:pStyle w:val="NoSpacing"/>
        <w:spacing w:line="276" w:lineRule="auto"/>
        <w:ind w:left="720"/>
        <w:jc w:val="both"/>
        <w:rPr>
          <w:rFonts w:ascii="Times New Roman" w:hAnsi="Times New Roman" w:cs="Times New Roman"/>
          <w:bCs/>
          <w:sz w:val="24"/>
          <w:szCs w:val="24"/>
        </w:rPr>
      </w:pPr>
    </w:p>
    <w:p w14:paraId="27244431" w14:textId="321B70CC" w:rsidR="00341BE8" w:rsidRPr="005C6489" w:rsidRDefault="00341BE8" w:rsidP="00341BE8">
      <w:pPr>
        <w:pStyle w:val="NoSpacing"/>
        <w:spacing w:line="360" w:lineRule="auto"/>
        <w:ind w:left="720" w:firstLine="720"/>
        <w:jc w:val="both"/>
        <w:rPr>
          <w:rFonts w:ascii="Times New Roman" w:hAnsi="Times New Roman" w:cs="Times New Roman"/>
          <w:bCs/>
          <w:sz w:val="24"/>
          <w:szCs w:val="24"/>
        </w:rPr>
      </w:pPr>
      <w:r w:rsidRPr="005C6489">
        <w:rPr>
          <w:rFonts w:ascii="Times New Roman" w:hAnsi="Times New Roman" w:cs="Times New Roman"/>
          <w:bCs/>
          <w:sz w:val="24"/>
          <w:szCs w:val="24"/>
        </w:rPr>
        <w:t xml:space="preserve">În conformitate cu invitația primită de Autoritatea Electorală Permanentă (AEP) din partea Rețelei de competențe electorale francofone (RECEF), înregistrată la AEP cu nr. 7008/24.03.2021, în data de 15 aprilie a.c. a avut loc </w:t>
      </w:r>
      <w:r w:rsidRPr="00C52472">
        <w:rPr>
          <w:rFonts w:ascii="Times New Roman" w:hAnsi="Times New Roman" w:cs="Times New Roman"/>
          <w:bCs/>
          <w:i/>
          <w:iCs/>
          <w:sz w:val="24"/>
          <w:szCs w:val="24"/>
        </w:rPr>
        <w:t>Atelierul de schimb de experiențe de teren</w:t>
      </w:r>
      <w:r w:rsidRPr="005C6489">
        <w:rPr>
          <w:rFonts w:ascii="Times New Roman" w:hAnsi="Times New Roman" w:cs="Times New Roman"/>
          <w:bCs/>
          <w:sz w:val="24"/>
          <w:szCs w:val="24"/>
        </w:rPr>
        <w:t>, organizat de Forumului femeilor din cadrul RECEF (</w:t>
      </w:r>
      <w:proofErr w:type="spellStart"/>
      <w:r w:rsidRPr="005C6489">
        <w:rPr>
          <w:rFonts w:ascii="Times New Roman" w:hAnsi="Times New Roman" w:cs="Times New Roman"/>
          <w:bCs/>
          <w:sz w:val="24"/>
          <w:szCs w:val="24"/>
        </w:rPr>
        <w:t>orig</w:t>
      </w:r>
      <w:proofErr w:type="spellEnd"/>
      <w:r w:rsidRPr="005C6489">
        <w:rPr>
          <w:rFonts w:ascii="Times New Roman" w:hAnsi="Times New Roman" w:cs="Times New Roman"/>
          <w:bCs/>
          <w:sz w:val="24"/>
          <w:szCs w:val="24"/>
        </w:rPr>
        <w:t xml:space="preserve">. </w:t>
      </w:r>
      <w:r w:rsidRPr="00606B03">
        <w:rPr>
          <w:rFonts w:ascii="Times New Roman" w:hAnsi="Times New Roman" w:cs="Times New Roman"/>
          <w:bCs/>
          <w:i/>
          <w:iCs/>
          <w:sz w:val="24"/>
          <w:szCs w:val="24"/>
        </w:rPr>
        <w:t xml:space="preserve">RECEF - Forum des </w:t>
      </w:r>
      <w:proofErr w:type="spellStart"/>
      <w:r w:rsidRPr="00606B03">
        <w:rPr>
          <w:rFonts w:ascii="Times New Roman" w:hAnsi="Times New Roman" w:cs="Times New Roman"/>
          <w:bCs/>
          <w:i/>
          <w:iCs/>
          <w:sz w:val="24"/>
          <w:szCs w:val="24"/>
        </w:rPr>
        <w:t>femmes</w:t>
      </w:r>
      <w:proofErr w:type="spellEnd"/>
      <w:r w:rsidRPr="00606B03">
        <w:rPr>
          <w:rFonts w:ascii="Times New Roman" w:hAnsi="Times New Roman" w:cs="Times New Roman"/>
          <w:bCs/>
          <w:i/>
          <w:iCs/>
          <w:sz w:val="24"/>
          <w:szCs w:val="24"/>
        </w:rPr>
        <w:t xml:space="preserve">: atelier de </w:t>
      </w:r>
      <w:proofErr w:type="spellStart"/>
      <w:r w:rsidRPr="00606B03">
        <w:rPr>
          <w:rFonts w:ascii="Times New Roman" w:hAnsi="Times New Roman" w:cs="Times New Roman"/>
          <w:bCs/>
          <w:i/>
          <w:iCs/>
          <w:sz w:val="24"/>
          <w:szCs w:val="24"/>
        </w:rPr>
        <w:t>partage</w:t>
      </w:r>
      <w:proofErr w:type="spellEnd"/>
      <w:r w:rsidRPr="00606B03">
        <w:rPr>
          <w:rFonts w:ascii="Times New Roman" w:hAnsi="Times New Roman" w:cs="Times New Roman"/>
          <w:bCs/>
          <w:i/>
          <w:iCs/>
          <w:sz w:val="24"/>
          <w:szCs w:val="24"/>
        </w:rPr>
        <w:t xml:space="preserve"> </w:t>
      </w:r>
      <w:proofErr w:type="spellStart"/>
      <w:r w:rsidRPr="00606B03">
        <w:rPr>
          <w:rFonts w:ascii="Times New Roman" w:hAnsi="Times New Roman" w:cs="Times New Roman"/>
          <w:bCs/>
          <w:i/>
          <w:iCs/>
          <w:sz w:val="24"/>
          <w:szCs w:val="24"/>
        </w:rPr>
        <w:t>d’expériences</w:t>
      </w:r>
      <w:proofErr w:type="spellEnd"/>
      <w:r w:rsidRPr="00606B03">
        <w:rPr>
          <w:rFonts w:ascii="Times New Roman" w:hAnsi="Times New Roman" w:cs="Times New Roman"/>
          <w:bCs/>
          <w:i/>
          <w:iCs/>
          <w:sz w:val="24"/>
          <w:szCs w:val="24"/>
        </w:rPr>
        <w:t xml:space="preserve"> </w:t>
      </w:r>
      <w:proofErr w:type="spellStart"/>
      <w:r w:rsidRPr="00606B03">
        <w:rPr>
          <w:rFonts w:ascii="Times New Roman" w:hAnsi="Times New Roman" w:cs="Times New Roman"/>
          <w:bCs/>
          <w:i/>
          <w:iCs/>
          <w:sz w:val="24"/>
          <w:szCs w:val="24"/>
        </w:rPr>
        <w:t>terrain</w:t>
      </w:r>
      <w:proofErr w:type="spellEnd"/>
      <w:r w:rsidRPr="005C6489">
        <w:rPr>
          <w:rFonts w:ascii="Times New Roman" w:hAnsi="Times New Roman" w:cs="Times New Roman"/>
          <w:bCs/>
          <w:sz w:val="24"/>
          <w:szCs w:val="24"/>
        </w:rPr>
        <w:t>).</w:t>
      </w:r>
    </w:p>
    <w:p w14:paraId="3558C2A6" w14:textId="6583F01B" w:rsidR="00341BE8" w:rsidRPr="005C6489" w:rsidRDefault="00341BE8" w:rsidP="00341BE8">
      <w:pPr>
        <w:pStyle w:val="NoSpacing"/>
        <w:spacing w:line="360" w:lineRule="auto"/>
        <w:ind w:left="720" w:firstLine="720"/>
        <w:jc w:val="both"/>
        <w:rPr>
          <w:rFonts w:ascii="Times New Roman" w:hAnsi="Times New Roman" w:cs="Times New Roman"/>
          <w:bCs/>
          <w:sz w:val="24"/>
          <w:szCs w:val="24"/>
        </w:rPr>
      </w:pPr>
      <w:r w:rsidRPr="005C6489">
        <w:rPr>
          <w:rFonts w:ascii="Times New Roman" w:hAnsi="Times New Roman" w:cs="Times New Roman"/>
          <w:bCs/>
          <w:sz w:val="24"/>
          <w:szCs w:val="24"/>
        </w:rPr>
        <w:t xml:space="preserve">Amintim faptul că, în data de 3 decembrie 2020, Forumul RECEF pentru femei a organizat un </w:t>
      </w:r>
      <w:proofErr w:type="spellStart"/>
      <w:r w:rsidRPr="00606B03">
        <w:rPr>
          <w:rFonts w:ascii="Times New Roman" w:hAnsi="Times New Roman" w:cs="Times New Roman"/>
          <w:bCs/>
          <w:i/>
          <w:iCs/>
          <w:sz w:val="24"/>
          <w:szCs w:val="24"/>
        </w:rPr>
        <w:t>webinar</w:t>
      </w:r>
      <w:proofErr w:type="spellEnd"/>
      <w:r w:rsidRPr="005C6489">
        <w:rPr>
          <w:rFonts w:ascii="Times New Roman" w:hAnsi="Times New Roman" w:cs="Times New Roman"/>
          <w:bCs/>
          <w:sz w:val="24"/>
          <w:szCs w:val="24"/>
        </w:rPr>
        <w:t xml:space="preserve"> cu privire la modul în care organismele de management electoral pot elabora politici sensibile la problematica genului. Acesta a fost </w:t>
      </w:r>
      <w:r w:rsidR="004559CE">
        <w:rPr>
          <w:rFonts w:ascii="Times New Roman" w:hAnsi="Times New Roman" w:cs="Times New Roman"/>
          <w:bCs/>
          <w:sz w:val="24"/>
          <w:szCs w:val="24"/>
        </w:rPr>
        <w:t>realizat</w:t>
      </w:r>
      <w:r w:rsidR="004559CE" w:rsidRPr="005C6489">
        <w:rPr>
          <w:rFonts w:ascii="Times New Roman" w:hAnsi="Times New Roman" w:cs="Times New Roman"/>
          <w:bCs/>
          <w:sz w:val="24"/>
          <w:szCs w:val="24"/>
        </w:rPr>
        <w:t xml:space="preserve"> </w:t>
      </w:r>
      <w:r w:rsidRPr="005C6489">
        <w:rPr>
          <w:rFonts w:ascii="Times New Roman" w:hAnsi="Times New Roman" w:cs="Times New Roman"/>
          <w:bCs/>
          <w:sz w:val="24"/>
          <w:szCs w:val="24"/>
        </w:rPr>
        <w:t>în colaborare cu Centrul European de Sprijin Electoral (ECES</w:t>
      </w:r>
      <w:r w:rsidR="004559CE">
        <w:rPr>
          <w:rFonts w:ascii="Times New Roman" w:hAnsi="Times New Roman" w:cs="Times New Roman"/>
          <w:bCs/>
          <w:sz w:val="24"/>
          <w:szCs w:val="24"/>
        </w:rPr>
        <w:t xml:space="preserve">, </w:t>
      </w:r>
      <w:r w:rsidR="004559CE" w:rsidRPr="00606B03">
        <w:rPr>
          <w:rFonts w:ascii="Times New Roman" w:hAnsi="Times New Roman" w:cs="Times New Roman"/>
          <w:bCs/>
          <w:i/>
          <w:iCs/>
          <w:sz w:val="24"/>
          <w:szCs w:val="24"/>
        </w:rPr>
        <w:t xml:space="preserve">European Center for Electoral </w:t>
      </w:r>
      <w:proofErr w:type="spellStart"/>
      <w:r w:rsidR="004559CE" w:rsidRPr="00606B03">
        <w:rPr>
          <w:rFonts w:ascii="Times New Roman" w:hAnsi="Times New Roman" w:cs="Times New Roman"/>
          <w:bCs/>
          <w:i/>
          <w:iCs/>
          <w:sz w:val="24"/>
          <w:szCs w:val="24"/>
        </w:rPr>
        <w:t>Support</w:t>
      </w:r>
      <w:proofErr w:type="spellEnd"/>
      <w:r w:rsidRPr="005C6489">
        <w:rPr>
          <w:rFonts w:ascii="Times New Roman" w:hAnsi="Times New Roman" w:cs="Times New Roman"/>
          <w:bCs/>
          <w:sz w:val="24"/>
          <w:szCs w:val="24"/>
        </w:rPr>
        <w:t>). Instituția noastră a fost reprezentată la acest eveniment de către doamna Alina-Alexandra</w:t>
      </w:r>
      <w:r w:rsidR="00C52472">
        <w:rPr>
          <w:rFonts w:ascii="Times New Roman" w:hAnsi="Times New Roman" w:cs="Times New Roman"/>
          <w:bCs/>
          <w:sz w:val="24"/>
          <w:szCs w:val="24"/>
        </w:rPr>
        <w:t xml:space="preserve"> </w:t>
      </w:r>
      <w:r w:rsidR="00B058CA" w:rsidRPr="005C6489">
        <w:rPr>
          <w:rFonts w:ascii="Times New Roman" w:hAnsi="Times New Roman" w:cs="Times New Roman"/>
          <w:bCs/>
          <w:sz w:val="24"/>
          <w:szCs w:val="24"/>
        </w:rPr>
        <w:t>IORDACHE</w:t>
      </w:r>
      <w:r w:rsidRPr="005C6489">
        <w:rPr>
          <w:rFonts w:ascii="Times New Roman" w:hAnsi="Times New Roman" w:cs="Times New Roman"/>
          <w:bCs/>
          <w:sz w:val="24"/>
          <w:szCs w:val="24"/>
        </w:rPr>
        <w:t xml:space="preserve">, consultant parlamentar în cadrul Serviciului relații externe, Departamentul cooperare internațională. </w:t>
      </w:r>
    </w:p>
    <w:p w14:paraId="0FAB649E" w14:textId="66A7B49A" w:rsidR="005861F1" w:rsidRPr="005C6489" w:rsidRDefault="00341BE8" w:rsidP="00341BE8">
      <w:pPr>
        <w:pStyle w:val="NoSpacing"/>
        <w:spacing w:line="360" w:lineRule="auto"/>
        <w:ind w:left="720" w:firstLine="720"/>
        <w:jc w:val="both"/>
        <w:rPr>
          <w:rFonts w:ascii="Times New Roman" w:hAnsi="Times New Roman" w:cs="Times New Roman"/>
          <w:bCs/>
          <w:sz w:val="24"/>
          <w:szCs w:val="24"/>
        </w:rPr>
      </w:pPr>
      <w:r w:rsidRPr="005C6489">
        <w:rPr>
          <w:rFonts w:ascii="Times New Roman" w:hAnsi="Times New Roman" w:cs="Times New Roman"/>
          <w:bCs/>
          <w:sz w:val="24"/>
          <w:szCs w:val="24"/>
        </w:rPr>
        <w:t xml:space="preserve">Atelierul care a avut loc în data de 15 aprilie a.c. a reprezentat o continuare a demersului demarat la sfârșitul anului 2020. În cadrul evenimentului au fost  prezentate studii de caz de către reprezentanți ai organismelor de management electoral din Canada, Madagascar și Niger. De asemenea, ordinea de zi </w:t>
      </w:r>
      <w:r w:rsidR="00AD30E3">
        <w:rPr>
          <w:rFonts w:ascii="Times New Roman" w:hAnsi="Times New Roman" w:cs="Times New Roman"/>
          <w:bCs/>
          <w:sz w:val="24"/>
          <w:szCs w:val="24"/>
        </w:rPr>
        <w:t>a inclus</w:t>
      </w:r>
      <w:r w:rsidRPr="005C6489">
        <w:rPr>
          <w:rFonts w:ascii="Times New Roman" w:hAnsi="Times New Roman" w:cs="Times New Roman"/>
          <w:bCs/>
          <w:sz w:val="24"/>
          <w:szCs w:val="24"/>
        </w:rPr>
        <w:t xml:space="preserve"> discuții despre problemele cu care se confruntă organismele de management electoral privind implementarea politicilor de gen, precum și chestiuni specifice </w:t>
      </w:r>
      <w:r w:rsidR="00B058CA">
        <w:rPr>
          <w:rFonts w:ascii="Times New Roman" w:hAnsi="Times New Roman" w:cs="Times New Roman"/>
          <w:bCs/>
          <w:sz w:val="24"/>
          <w:szCs w:val="24"/>
        </w:rPr>
        <w:t>referi</w:t>
      </w:r>
      <w:r w:rsidR="002D2D24">
        <w:rPr>
          <w:rFonts w:ascii="Times New Roman" w:hAnsi="Times New Roman" w:cs="Times New Roman"/>
          <w:bCs/>
          <w:sz w:val="24"/>
          <w:szCs w:val="24"/>
        </w:rPr>
        <w:t>t</w:t>
      </w:r>
      <w:r w:rsidR="00B058CA">
        <w:rPr>
          <w:rFonts w:ascii="Times New Roman" w:hAnsi="Times New Roman" w:cs="Times New Roman"/>
          <w:bCs/>
          <w:sz w:val="24"/>
          <w:szCs w:val="24"/>
        </w:rPr>
        <w:t>oare la</w:t>
      </w:r>
      <w:r w:rsidR="00B058CA" w:rsidRPr="005C6489">
        <w:rPr>
          <w:rFonts w:ascii="Times New Roman" w:hAnsi="Times New Roman" w:cs="Times New Roman"/>
          <w:bCs/>
          <w:sz w:val="24"/>
          <w:szCs w:val="24"/>
        </w:rPr>
        <w:t xml:space="preserve"> </w:t>
      </w:r>
      <w:r w:rsidRPr="005C6489">
        <w:rPr>
          <w:rFonts w:ascii="Times New Roman" w:hAnsi="Times New Roman" w:cs="Times New Roman"/>
          <w:bCs/>
          <w:sz w:val="24"/>
          <w:szCs w:val="24"/>
        </w:rPr>
        <w:t>garantarea egalității de gen în cadrul proceselor electoral</w:t>
      </w:r>
      <w:r w:rsidR="009018C1" w:rsidRPr="005C6489">
        <w:rPr>
          <w:rFonts w:ascii="Times New Roman" w:hAnsi="Times New Roman" w:cs="Times New Roman"/>
          <w:bCs/>
          <w:sz w:val="24"/>
          <w:szCs w:val="24"/>
        </w:rPr>
        <w:t>e.</w:t>
      </w:r>
    </w:p>
    <w:p w14:paraId="3860D697" w14:textId="56B8C281" w:rsidR="0075766E" w:rsidRDefault="00E83E2A" w:rsidP="001366C1">
      <w:pPr>
        <w:pStyle w:val="NoSpacing"/>
        <w:spacing w:line="360" w:lineRule="auto"/>
        <w:ind w:left="720" w:firstLine="720"/>
        <w:jc w:val="both"/>
        <w:rPr>
          <w:rFonts w:ascii="Times New Roman" w:hAnsi="Times New Roman" w:cs="Times New Roman"/>
          <w:bCs/>
          <w:i/>
          <w:iCs/>
          <w:sz w:val="24"/>
          <w:szCs w:val="24"/>
        </w:rPr>
      </w:pPr>
      <w:r w:rsidRPr="005C6489">
        <w:rPr>
          <w:rFonts w:ascii="Times New Roman" w:hAnsi="Times New Roman" w:cs="Times New Roman"/>
          <w:bCs/>
          <w:sz w:val="24"/>
          <w:szCs w:val="24"/>
        </w:rPr>
        <w:lastRenderedPageBreak/>
        <w:t xml:space="preserve">Tema centrală a acestui atelier a fost: </w:t>
      </w:r>
      <w:r w:rsidRPr="005C6489">
        <w:rPr>
          <w:rFonts w:ascii="Times New Roman" w:hAnsi="Times New Roman" w:cs="Times New Roman"/>
          <w:bCs/>
          <w:i/>
          <w:iCs/>
          <w:sz w:val="24"/>
          <w:szCs w:val="24"/>
        </w:rPr>
        <w:t>Dezvoltarea unei politici interne de gen, în cadrul unui organism de management electoral</w:t>
      </w:r>
      <w:r w:rsidR="000B7668" w:rsidRPr="005C6489">
        <w:rPr>
          <w:rFonts w:ascii="Times New Roman" w:hAnsi="Times New Roman" w:cs="Times New Roman"/>
          <w:bCs/>
          <w:i/>
          <w:iCs/>
          <w:sz w:val="24"/>
          <w:szCs w:val="24"/>
        </w:rPr>
        <w:t>:</w:t>
      </w:r>
      <w:r w:rsidRPr="005C6489">
        <w:rPr>
          <w:rFonts w:ascii="Times New Roman" w:hAnsi="Times New Roman" w:cs="Times New Roman"/>
          <w:bCs/>
          <w:i/>
          <w:iCs/>
          <w:sz w:val="24"/>
          <w:szCs w:val="24"/>
        </w:rPr>
        <w:t xml:space="preserve"> de ce și cum?</w:t>
      </w:r>
    </w:p>
    <w:p w14:paraId="5ECC485E" w14:textId="77777777" w:rsidR="0075766E" w:rsidRDefault="0075766E" w:rsidP="002A2BAB">
      <w:pPr>
        <w:pStyle w:val="NoSpacing"/>
        <w:spacing w:line="360" w:lineRule="auto"/>
        <w:jc w:val="both"/>
        <w:rPr>
          <w:rFonts w:ascii="Times New Roman" w:hAnsi="Times New Roman" w:cs="Times New Roman"/>
          <w:bCs/>
          <w:i/>
          <w:iCs/>
          <w:sz w:val="24"/>
          <w:szCs w:val="24"/>
        </w:rPr>
      </w:pPr>
    </w:p>
    <w:p w14:paraId="0480E45B" w14:textId="5E0139B4" w:rsidR="0075766E" w:rsidRDefault="0075766E" w:rsidP="0075766E">
      <w:pPr>
        <w:pStyle w:val="NoSpacing"/>
        <w:spacing w:line="360" w:lineRule="auto"/>
        <w:ind w:left="720" w:firstLine="720"/>
        <w:jc w:val="both"/>
        <w:rPr>
          <w:rFonts w:ascii="Times New Roman" w:hAnsi="Times New Roman" w:cs="Times New Roman"/>
          <w:bCs/>
          <w:i/>
          <w:iCs/>
          <w:sz w:val="24"/>
          <w:szCs w:val="24"/>
        </w:rPr>
      </w:pPr>
      <w:r>
        <w:rPr>
          <w:noProof/>
        </w:rPr>
        <w:drawing>
          <wp:inline distT="0" distB="0" distL="0" distR="0" wp14:anchorId="12EEBE16" wp14:editId="5B7EACD0">
            <wp:extent cx="4678680" cy="1577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1577340"/>
                    </a:xfrm>
                    <a:prstGeom prst="rect">
                      <a:avLst/>
                    </a:prstGeom>
                    <a:noFill/>
                    <a:ln>
                      <a:noFill/>
                    </a:ln>
                  </pic:spPr>
                </pic:pic>
              </a:graphicData>
            </a:graphic>
          </wp:inline>
        </w:drawing>
      </w:r>
    </w:p>
    <w:p w14:paraId="2C6D5F61" w14:textId="77777777" w:rsidR="0075766E" w:rsidRPr="005C6489" w:rsidRDefault="0075766E" w:rsidP="00341BE8">
      <w:pPr>
        <w:pStyle w:val="NoSpacing"/>
        <w:spacing w:line="360" w:lineRule="auto"/>
        <w:ind w:left="720" w:firstLine="720"/>
        <w:jc w:val="both"/>
        <w:rPr>
          <w:rFonts w:ascii="Times New Roman" w:hAnsi="Times New Roman" w:cs="Times New Roman"/>
          <w:bCs/>
          <w:sz w:val="24"/>
          <w:szCs w:val="24"/>
        </w:rPr>
      </w:pPr>
    </w:p>
    <w:p w14:paraId="7EA79DB8" w14:textId="2BE289C9" w:rsidR="004F3F8D" w:rsidRPr="005C6489" w:rsidRDefault="00E8354E" w:rsidP="005E77E1">
      <w:pPr>
        <w:pStyle w:val="NoSpacing"/>
        <w:spacing w:line="360" w:lineRule="auto"/>
        <w:ind w:left="720" w:firstLine="720"/>
        <w:jc w:val="both"/>
        <w:rPr>
          <w:rFonts w:ascii="Times New Roman" w:hAnsi="Times New Roman" w:cs="Times New Roman"/>
          <w:bCs/>
          <w:sz w:val="24"/>
          <w:szCs w:val="24"/>
        </w:rPr>
      </w:pPr>
      <w:r w:rsidRPr="005C6489">
        <w:rPr>
          <w:rFonts w:ascii="Times New Roman" w:hAnsi="Times New Roman" w:cs="Times New Roman"/>
          <w:bCs/>
          <w:sz w:val="24"/>
          <w:szCs w:val="24"/>
        </w:rPr>
        <w:t xml:space="preserve">Agenda atelierului a </w:t>
      </w:r>
      <w:r w:rsidR="005E77E1" w:rsidRPr="005C6489">
        <w:rPr>
          <w:rFonts w:ascii="Times New Roman" w:hAnsi="Times New Roman" w:cs="Times New Roman"/>
          <w:bCs/>
          <w:sz w:val="24"/>
          <w:szCs w:val="24"/>
        </w:rPr>
        <w:t>cuprins m</w:t>
      </w:r>
      <w:r w:rsidRPr="005C6489">
        <w:rPr>
          <w:rFonts w:ascii="Times New Roman" w:hAnsi="Times New Roman" w:cs="Times New Roman"/>
          <w:bCs/>
          <w:sz w:val="24"/>
          <w:szCs w:val="24"/>
        </w:rPr>
        <w:t>esaj</w:t>
      </w:r>
      <w:r w:rsidR="005E77E1" w:rsidRPr="005C6489">
        <w:rPr>
          <w:rFonts w:ascii="Times New Roman" w:hAnsi="Times New Roman" w:cs="Times New Roman"/>
          <w:bCs/>
          <w:sz w:val="24"/>
          <w:szCs w:val="24"/>
        </w:rPr>
        <w:t>ul</w:t>
      </w:r>
      <w:r w:rsidRPr="005C6489">
        <w:rPr>
          <w:rFonts w:ascii="Times New Roman" w:hAnsi="Times New Roman" w:cs="Times New Roman"/>
          <w:bCs/>
          <w:sz w:val="24"/>
          <w:szCs w:val="24"/>
        </w:rPr>
        <w:t xml:space="preserve"> introductiv, rostit de </w:t>
      </w:r>
      <w:r w:rsidR="005E77E1" w:rsidRPr="005C6489">
        <w:rPr>
          <w:rFonts w:ascii="Times New Roman" w:hAnsi="Times New Roman" w:cs="Times New Roman"/>
          <w:bCs/>
          <w:sz w:val="24"/>
          <w:szCs w:val="24"/>
        </w:rPr>
        <w:t xml:space="preserve">președintele RECEF, </w:t>
      </w:r>
      <w:r w:rsidR="000A4735">
        <w:rPr>
          <w:rFonts w:ascii="Times New Roman" w:hAnsi="Times New Roman" w:cs="Times New Roman"/>
          <w:bCs/>
          <w:sz w:val="24"/>
          <w:szCs w:val="24"/>
        </w:rPr>
        <w:t xml:space="preserve">domnul </w:t>
      </w:r>
      <w:r w:rsidR="005E77E1" w:rsidRPr="005C6489">
        <w:rPr>
          <w:rFonts w:ascii="Times New Roman" w:hAnsi="Times New Roman" w:cs="Times New Roman"/>
          <w:bCs/>
          <w:sz w:val="24"/>
          <w:szCs w:val="24"/>
        </w:rPr>
        <w:t>G-ral</w:t>
      </w:r>
      <w:r w:rsidRPr="005C6489">
        <w:rPr>
          <w:rFonts w:ascii="Times New Roman" w:hAnsi="Times New Roman" w:cs="Times New Roman"/>
          <w:bCs/>
          <w:sz w:val="24"/>
          <w:szCs w:val="24"/>
        </w:rPr>
        <w:t xml:space="preserve"> </w:t>
      </w:r>
      <w:proofErr w:type="spellStart"/>
      <w:r w:rsidRPr="005C6489">
        <w:rPr>
          <w:rFonts w:ascii="Times New Roman" w:hAnsi="Times New Roman" w:cs="Times New Roman"/>
          <w:bCs/>
          <w:sz w:val="24"/>
          <w:szCs w:val="24"/>
        </w:rPr>
        <w:t>Siaka</w:t>
      </w:r>
      <w:proofErr w:type="spellEnd"/>
      <w:r w:rsidRPr="005C6489">
        <w:rPr>
          <w:rFonts w:ascii="Times New Roman" w:hAnsi="Times New Roman" w:cs="Times New Roman"/>
          <w:bCs/>
          <w:sz w:val="24"/>
          <w:szCs w:val="24"/>
        </w:rPr>
        <w:t xml:space="preserve"> SANGARE, </w:t>
      </w:r>
      <w:r w:rsidR="00114755" w:rsidRPr="00C8619F">
        <w:rPr>
          <w:rFonts w:ascii="Times New Roman" w:hAnsi="Times New Roman" w:cs="Times New Roman"/>
          <w:bCs/>
          <w:sz w:val="24"/>
          <w:szCs w:val="24"/>
        </w:rPr>
        <w:t>Delegat</w:t>
      </w:r>
      <w:r w:rsidR="00114755">
        <w:rPr>
          <w:rFonts w:ascii="Times New Roman" w:hAnsi="Times New Roman" w:cs="Times New Roman"/>
          <w:bCs/>
          <w:sz w:val="24"/>
          <w:szCs w:val="24"/>
        </w:rPr>
        <w:t xml:space="preserve"> General pentru alegerile</w:t>
      </w:r>
      <w:r w:rsidRPr="005C6489">
        <w:rPr>
          <w:rFonts w:ascii="Times New Roman" w:hAnsi="Times New Roman" w:cs="Times New Roman"/>
          <w:bCs/>
          <w:sz w:val="24"/>
          <w:szCs w:val="24"/>
        </w:rPr>
        <w:t xml:space="preserve"> din Mali</w:t>
      </w:r>
      <w:r w:rsidR="005E77E1" w:rsidRPr="005C6489">
        <w:rPr>
          <w:rFonts w:ascii="Times New Roman" w:hAnsi="Times New Roman" w:cs="Times New Roman"/>
          <w:bCs/>
          <w:sz w:val="24"/>
          <w:szCs w:val="24"/>
        </w:rPr>
        <w:t xml:space="preserve">, urmat de </w:t>
      </w:r>
      <w:r w:rsidR="004853E2" w:rsidRPr="005C6489">
        <w:rPr>
          <w:rFonts w:ascii="Times New Roman" w:hAnsi="Times New Roman" w:cs="Times New Roman"/>
          <w:bCs/>
          <w:sz w:val="24"/>
          <w:szCs w:val="24"/>
        </w:rPr>
        <w:t xml:space="preserve">o scurtă alocuțiune a </w:t>
      </w:r>
      <w:r w:rsidR="005E77E1" w:rsidRPr="005C6489">
        <w:rPr>
          <w:rFonts w:ascii="Times New Roman" w:hAnsi="Times New Roman" w:cs="Times New Roman"/>
          <w:bCs/>
          <w:sz w:val="24"/>
          <w:szCs w:val="24"/>
        </w:rPr>
        <w:t>d</w:t>
      </w:r>
      <w:r w:rsidRPr="005C6489">
        <w:rPr>
          <w:rFonts w:ascii="Times New Roman" w:hAnsi="Times New Roman" w:cs="Times New Roman"/>
          <w:bCs/>
          <w:sz w:val="24"/>
          <w:szCs w:val="24"/>
        </w:rPr>
        <w:t>oamn</w:t>
      </w:r>
      <w:r w:rsidR="005E77E1" w:rsidRPr="005C6489">
        <w:rPr>
          <w:rFonts w:ascii="Times New Roman" w:hAnsi="Times New Roman" w:cs="Times New Roman"/>
          <w:bCs/>
          <w:sz w:val="24"/>
          <w:szCs w:val="24"/>
        </w:rPr>
        <w:t>ei</w:t>
      </w:r>
      <w:r w:rsidRPr="005C6489">
        <w:rPr>
          <w:rFonts w:ascii="Times New Roman" w:hAnsi="Times New Roman" w:cs="Times New Roman"/>
          <w:bCs/>
          <w:sz w:val="24"/>
          <w:szCs w:val="24"/>
        </w:rPr>
        <w:t xml:space="preserve"> Eva PALMANS, </w:t>
      </w:r>
      <w:r w:rsidR="000A4735" w:rsidRPr="005C6489">
        <w:rPr>
          <w:rFonts w:ascii="Times New Roman" w:hAnsi="Times New Roman" w:cs="Times New Roman"/>
          <w:bCs/>
          <w:sz w:val="24"/>
          <w:szCs w:val="24"/>
        </w:rPr>
        <w:t xml:space="preserve">director </w:t>
      </w:r>
      <w:r w:rsidR="00BC2C3C" w:rsidRPr="005C6489">
        <w:rPr>
          <w:rFonts w:ascii="Times New Roman" w:hAnsi="Times New Roman" w:cs="Times New Roman"/>
          <w:bCs/>
          <w:sz w:val="24"/>
          <w:szCs w:val="24"/>
        </w:rPr>
        <w:t xml:space="preserve">al Direcției </w:t>
      </w:r>
      <w:r w:rsidR="00BC2C3C" w:rsidRPr="005C6489">
        <w:rPr>
          <w:rFonts w:ascii="Times New Roman" w:hAnsi="Times New Roman" w:cs="Times New Roman"/>
          <w:bCs/>
          <w:i/>
          <w:iCs/>
          <w:sz w:val="24"/>
          <w:szCs w:val="24"/>
        </w:rPr>
        <w:t>Programe și mobilizarea resurselor</w:t>
      </w:r>
      <w:r w:rsidRPr="005C6489">
        <w:rPr>
          <w:rFonts w:ascii="Times New Roman" w:hAnsi="Times New Roman" w:cs="Times New Roman"/>
          <w:bCs/>
          <w:sz w:val="24"/>
          <w:szCs w:val="24"/>
        </w:rPr>
        <w:t xml:space="preserve">, </w:t>
      </w:r>
      <w:r w:rsidR="00002E33" w:rsidRPr="005C6489">
        <w:rPr>
          <w:rFonts w:ascii="Times New Roman" w:hAnsi="Times New Roman" w:cs="Times New Roman"/>
          <w:bCs/>
          <w:sz w:val="24"/>
          <w:szCs w:val="24"/>
        </w:rPr>
        <w:t xml:space="preserve">din cadrul </w:t>
      </w:r>
      <w:r w:rsidR="000A4735">
        <w:rPr>
          <w:rFonts w:ascii="Times New Roman" w:hAnsi="Times New Roman" w:cs="Times New Roman"/>
          <w:bCs/>
          <w:sz w:val="24"/>
          <w:szCs w:val="24"/>
        </w:rPr>
        <w:t xml:space="preserve">ECES </w:t>
      </w:r>
      <w:r w:rsidR="00BC2C3C" w:rsidRPr="005C6489">
        <w:rPr>
          <w:rFonts w:ascii="Times New Roman" w:hAnsi="Times New Roman" w:cs="Times New Roman"/>
          <w:bCs/>
          <w:sz w:val="24"/>
          <w:szCs w:val="24"/>
        </w:rPr>
        <w:t>și membru al consiliului de administrație</w:t>
      </w:r>
      <w:r w:rsidR="00114755">
        <w:rPr>
          <w:rFonts w:ascii="Times New Roman" w:hAnsi="Times New Roman" w:cs="Times New Roman"/>
          <w:bCs/>
          <w:sz w:val="24"/>
          <w:szCs w:val="24"/>
        </w:rPr>
        <w:t xml:space="preserve"> ECES</w:t>
      </w:r>
      <w:r w:rsidR="00CE05E5" w:rsidRPr="005C6489">
        <w:rPr>
          <w:rFonts w:ascii="Times New Roman" w:hAnsi="Times New Roman" w:cs="Times New Roman"/>
          <w:bCs/>
          <w:sz w:val="24"/>
          <w:szCs w:val="24"/>
        </w:rPr>
        <w:t xml:space="preserve">. </w:t>
      </w:r>
      <w:r w:rsidR="00114755">
        <w:rPr>
          <w:rFonts w:ascii="Times New Roman" w:hAnsi="Times New Roman" w:cs="Times New Roman"/>
          <w:bCs/>
          <w:sz w:val="24"/>
          <w:szCs w:val="24"/>
        </w:rPr>
        <w:t>Aceast</w:t>
      </w:r>
      <w:r w:rsidR="00114755" w:rsidRPr="005C6489">
        <w:rPr>
          <w:rFonts w:ascii="Times New Roman" w:hAnsi="Times New Roman" w:cs="Times New Roman"/>
          <w:bCs/>
          <w:sz w:val="24"/>
          <w:szCs w:val="24"/>
        </w:rPr>
        <w:t xml:space="preserve">a </w:t>
      </w:r>
      <w:r w:rsidR="00CE05E5" w:rsidRPr="005C6489">
        <w:rPr>
          <w:rFonts w:ascii="Times New Roman" w:hAnsi="Times New Roman" w:cs="Times New Roman"/>
          <w:bCs/>
          <w:sz w:val="24"/>
          <w:szCs w:val="24"/>
        </w:rPr>
        <w:t xml:space="preserve">lucrează în domeniul alegerilor, democrației și guvernanței de mai bine de zece ani. Cu o diplomă de master în „Guvernare și dezvoltare” de la Institutul de politici și management al dezvoltării și un doctorat în alegerile din Burundi de la Universitatea din Anvers, </w:t>
      </w:r>
      <w:r w:rsidR="00D23401">
        <w:rPr>
          <w:rFonts w:ascii="Times New Roman" w:hAnsi="Times New Roman" w:cs="Times New Roman"/>
          <w:bCs/>
          <w:sz w:val="24"/>
          <w:szCs w:val="24"/>
        </w:rPr>
        <w:t xml:space="preserve">doamna </w:t>
      </w:r>
      <w:r w:rsidR="00CD7184">
        <w:rPr>
          <w:rFonts w:ascii="Times New Roman" w:hAnsi="Times New Roman" w:cs="Times New Roman"/>
          <w:bCs/>
          <w:sz w:val="24"/>
          <w:szCs w:val="24"/>
        </w:rPr>
        <w:t>PALMANS</w:t>
      </w:r>
      <w:r w:rsidR="00CD7184" w:rsidRPr="005C6489">
        <w:rPr>
          <w:rFonts w:ascii="Times New Roman" w:hAnsi="Times New Roman" w:cs="Times New Roman"/>
          <w:bCs/>
          <w:sz w:val="24"/>
          <w:szCs w:val="24"/>
        </w:rPr>
        <w:t xml:space="preserve"> </w:t>
      </w:r>
      <w:r w:rsidR="00CE05E5" w:rsidRPr="005C6489">
        <w:rPr>
          <w:rFonts w:ascii="Times New Roman" w:hAnsi="Times New Roman" w:cs="Times New Roman"/>
          <w:bCs/>
          <w:sz w:val="24"/>
          <w:szCs w:val="24"/>
        </w:rPr>
        <w:t xml:space="preserve">a efectuat cercetări substanțiale pe teren cu privire la alegerile din Africa (în special în </w:t>
      </w:r>
      <w:r w:rsidR="00CD7184">
        <w:rPr>
          <w:rFonts w:ascii="Times New Roman" w:hAnsi="Times New Roman" w:cs="Times New Roman"/>
          <w:bCs/>
          <w:sz w:val="24"/>
          <w:szCs w:val="24"/>
        </w:rPr>
        <w:t>statele care se aflau în</w:t>
      </w:r>
      <w:r w:rsidR="00CD7184" w:rsidRPr="005C6489">
        <w:rPr>
          <w:rFonts w:ascii="Times New Roman" w:hAnsi="Times New Roman" w:cs="Times New Roman"/>
          <w:bCs/>
          <w:sz w:val="24"/>
          <w:szCs w:val="24"/>
        </w:rPr>
        <w:t xml:space="preserve"> </w:t>
      </w:r>
      <w:r w:rsidR="00CE05E5" w:rsidRPr="005C6489">
        <w:rPr>
          <w:rFonts w:ascii="Times New Roman" w:hAnsi="Times New Roman" w:cs="Times New Roman"/>
          <w:bCs/>
          <w:sz w:val="24"/>
          <w:szCs w:val="24"/>
        </w:rPr>
        <w:t xml:space="preserve">post-conflict). </w:t>
      </w:r>
      <w:r w:rsidR="00EB5880">
        <w:rPr>
          <w:rFonts w:ascii="Times New Roman" w:hAnsi="Times New Roman" w:cs="Times New Roman"/>
          <w:bCs/>
          <w:sz w:val="24"/>
          <w:szCs w:val="24"/>
        </w:rPr>
        <w:t>Aceasta a</w:t>
      </w:r>
      <w:r w:rsidR="00CE05E5" w:rsidRPr="005C6489">
        <w:rPr>
          <w:rFonts w:ascii="Times New Roman" w:hAnsi="Times New Roman" w:cs="Times New Roman"/>
          <w:bCs/>
          <w:sz w:val="24"/>
          <w:szCs w:val="24"/>
        </w:rPr>
        <w:t xml:space="preserve"> publicat mai multe articole despre procesele politice și electorale și despre rolul pe care media și organizațiile societății civile îl joacă în aceste</w:t>
      </w:r>
      <w:r w:rsidR="00EB5880">
        <w:rPr>
          <w:rFonts w:ascii="Times New Roman" w:hAnsi="Times New Roman" w:cs="Times New Roman"/>
          <w:bCs/>
          <w:sz w:val="24"/>
          <w:szCs w:val="24"/>
        </w:rPr>
        <w:t>a</w:t>
      </w:r>
      <w:r w:rsidR="00233C11" w:rsidRPr="005C6489">
        <w:rPr>
          <w:rFonts w:ascii="Times New Roman" w:hAnsi="Times New Roman" w:cs="Times New Roman"/>
          <w:bCs/>
          <w:sz w:val="24"/>
          <w:szCs w:val="24"/>
        </w:rPr>
        <w:t xml:space="preserve">. Doamna </w:t>
      </w:r>
      <w:r w:rsidR="00EB5880" w:rsidRPr="005C6489">
        <w:rPr>
          <w:rFonts w:ascii="Times New Roman" w:hAnsi="Times New Roman" w:cs="Times New Roman"/>
          <w:bCs/>
          <w:sz w:val="24"/>
          <w:szCs w:val="24"/>
        </w:rPr>
        <w:t xml:space="preserve">PALMANS </w:t>
      </w:r>
      <w:r w:rsidR="00CE05E5" w:rsidRPr="005C6489">
        <w:rPr>
          <w:rFonts w:ascii="Times New Roman" w:hAnsi="Times New Roman" w:cs="Times New Roman"/>
          <w:bCs/>
          <w:sz w:val="24"/>
          <w:szCs w:val="24"/>
        </w:rPr>
        <w:t xml:space="preserve">a </w:t>
      </w:r>
      <w:r w:rsidR="00EB5880">
        <w:rPr>
          <w:rFonts w:ascii="Times New Roman" w:hAnsi="Times New Roman" w:cs="Times New Roman"/>
          <w:bCs/>
          <w:sz w:val="24"/>
          <w:szCs w:val="24"/>
        </w:rPr>
        <w:t>abordat</w:t>
      </w:r>
      <w:r w:rsidR="00875D9B">
        <w:rPr>
          <w:rFonts w:ascii="Times New Roman" w:hAnsi="Times New Roman" w:cs="Times New Roman"/>
          <w:bCs/>
          <w:sz w:val="24"/>
          <w:szCs w:val="24"/>
        </w:rPr>
        <w:t>, în cadrul prelegerii sale,</w:t>
      </w:r>
      <w:r w:rsidR="004B393D">
        <w:rPr>
          <w:rFonts w:ascii="Times New Roman" w:hAnsi="Times New Roman" w:cs="Times New Roman"/>
          <w:bCs/>
          <w:sz w:val="24"/>
          <w:szCs w:val="24"/>
        </w:rPr>
        <w:t xml:space="preserve"> </w:t>
      </w:r>
      <w:r w:rsidR="00CE05E5" w:rsidRPr="005C6489">
        <w:rPr>
          <w:rFonts w:ascii="Times New Roman" w:hAnsi="Times New Roman" w:cs="Times New Roman"/>
          <w:bCs/>
          <w:sz w:val="24"/>
          <w:szCs w:val="24"/>
        </w:rPr>
        <w:t>implicarea electorală a femeilor în general și stereotipuri</w:t>
      </w:r>
      <w:r w:rsidR="00EB5880">
        <w:rPr>
          <w:rFonts w:ascii="Times New Roman" w:hAnsi="Times New Roman" w:cs="Times New Roman"/>
          <w:bCs/>
          <w:sz w:val="24"/>
          <w:szCs w:val="24"/>
        </w:rPr>
        <w:t>le</w:t>
      </w:r>
      <w:r w:rsidR="00CE05E5" w:rsidRPr="005C6489">
        <w:rPr>
          <w:rFonts w:ascii="Times New Roman" w:hAnsi="Times New Roman" w:cs="Times New Roman"/>
          <w:bCs/>
          <w:sz w:val="24"/>
          <w:szCs w:val="24"/>
        </w:rPr>
        <w:t xml:space="preserve"> perpetuate</w:t>
      </w:r>
      <w:r w:rsidR="00EB5880">
        <w:rPr>
          <w:rFonts w:ascii="Times New Roman" w:hAnsi="Times New Roman" w:cs="Times New Roman"/>
          <w:bCs/>
          <w:sz w:val="24"/>
          <w:szCs w:val="24"/>
        </w:rPr>
        <w:t xml:space="preserve"> în domeniul electoral</w:t>
      </w:r>
      <w:r w:rsidR="00CE05E5" w:rsidRPr="005C6489">
        <w:rPr>
          <w:rFonts w:ascii="Times New Roman" w:hAnsi="Times New Roman" w:cs="Times New Roman"/>
          <w:bCs/>
          <w:sz w:val="24"/>
          <w:szCs w:val="24"/>
        </w:rPr>
        <w:t xml:space="preserve">. </w:t>
      </w:r>
      <w:r w:rsidR="003F4E60">
        <w:rPr>
          <w:rFonts w:ascii="Times New Roman" w:hAnsi="Times New Roman" w:cs="Times New Roman"/>
          <w:bCs/>
          <w:sz w:val="24"/>
          <w:szCs w:val="24"/>
        </w:rPr>
        <w:t>C</w:t>
      </w:r>
      <w:r w:rsidR="003F4E60" w:rsidRPr="005C6489">
        <w:rPr>
          <w:rFonts w:ascii="Times New Roman" w:hAnsi="Times New Roman" w:cs="Times New Roman"/>
          <w:bCs/>
          <w:sz w:val="24"/>
          <w:szCs w:val="24"/>
        </w:rPr>
        <w:t>ele mai durabile</w:t>
      </w:r>
      <w:r w:rsidR="003F4E60">
        <w:rPr>
          <w:rFonts w:ascii="Times New Roman" w:hAnsi="Times New Roman" w:cs="Times New Roman"/>
          <w:bCs/>
          <w:sz w:val="24"/>
          <w:szCs w:val="24"/>
        </w:rPr>
        <w:t xml:space="preserve"> și </w:t>
      </w:r>
      <w:r w:rsidR="003F4E60" w:rsidRPr="005C6489">
        <w:rPr>
          <w:rFonts w:ascii="Times New Roman" w:hAnsi="Times New Roman" w:cs="Times New Roman"/>
          <w:bCs/>
          <w:sz w:val="24"/>
          <w:szCs w:val="24"/>
        </w:rPr>
        <w:t xml:space="preserve">democratice </w:t>
      </w:r>
      <w:r w:rsidR="003F4E60">
        <w:rPr>
          <w:rFonts w:ascii="Times New Roman" w:hAnsi="Times New Roman" w:cs="Times New Roman"/>
          <w:bCs/>
          <w:sz w:val="24"/>
          <w:szCs w:val="24"/>
        </w:rPr>
        <w:t>s</w:t>
      </w:r>
      <w:r w:rsidR="00CE05E5" w:rsidRPr="005C6489">
        <w:rPr>
          <w:rFonts w:ascii="Times New Roman" w:hAnsi="Times New Roman" w:cs="Times New Roman"/>
          <w:bCs/>
          <w:sz w:val="24"/>
          <w:szCs w:val="24"/>
        </w:rPr>
        <w:t xml:space="preserve">ocietăți nu pot fi fundamentate decât pe participarea deplină și egală a femeilor. </w:t>
      </w:r>
      <w:r w:rsidR="00233C11" w:rsidRPr="005C6489">
        <w:rPr>
          <w:rFonts w:ascii="Times New Roman" w:hAnsi="Times New Roman" w:cs="Times New Roman"/>
          <w:bCs/>
          <w:sz w:val="24"/>
          <w:szCs w:val="24"/>
        </w:rPr>
        <w:t xml:space="preserve">Înainte de a-și încheia alocuțiunea, </w:t>
      </w:r>
      <w:r w:rsidR="00522C3A">
        <w:rPr>
          <w:rFonts w:ascii="Times New Roman" w:hAnsi="Times New Roman" w:cs="Times New Roman"/>
          <w:bCs/>
          <w:sz w:val="24"/>
          <w:szCs w:val="24"/>
        </w:rPr>
        <w:t xml:space="preserve">aceasta </w:t>
      </w:r>
      <w:r w:rsidR="00233C11" w:rsidRPr="005C6489">
        <w:rPr>
          <w:rFonts w:ascii="Times New Roman" w:hAnsi="Times New Roman" w:cs="Times New Roman"/>
          <w:bCs/>
          <w:sz w:val="24"/>
          <w:szCs w:val="24"/>
        </w:rPr>
        <w:t xml:space="preserve">a </w:t>
      </w:r>
      <w:r w:rsidR="00522C3A">
        <w:rPr>
          <w:rFonts w:ascii="Times New Roman" w:hAnsi="Times New Roman" w:cs="Times New Roman"/>
          <w:bCs/>
          <w:sz w:val="24"/>
          <w:szCs w:val="24"/>
        </w:rPr>
        <w:t>dat cuvântul</w:t>
      </w:r>
      <w:r w:rsidR="000E6D04" w:rsidRPr="005C6489">
        <w:rPr>
          <w:rFonts w:ascii="Times New Roman" w:hAnsi="Times New Roman" w:cs="Times New Roman"/>
          <w:bCs/>
          <w:sz w:val="24"/>
          <w:szCs w:val="24"/>
        </w:rPr>
        <w:t xml:space="preserve"> colegei sale,</w:t>
      </w:r>
      <w:r w:rsidR="00233C11" w:rsidRPr="005C6489">
        <w:rPr>
          <w:rFonts w:ascii="Times New Roman" w:hAnsi="Times New Roman" w:cs="Times New Roman"/>
          <w:bCs/>
          <w:sz w:val="24"/>
          <w:szCs w:val="24"/>
        </w:rPr>
        <w:t xml:space="preserve"> d</w:t>
      </w:r>
      <w:r w:rsidRPr="005C6489">
        <w:rPr>
          <w:rFonts w:ascii="Times New Roman" w:hAnsi="Times New Roman" w:cs="Times New Roman"/>
          <w:bCs/>
          <w:sz w:val="24"/>
          <w:szCs w:val="24"/>
        </w:rPr>
        <w:t xml:space="preserve">oamna Adina </w:t>
      </w:r>
      <w:r w:rsidR="00E71300" w:rsidRPr="005C6489">
        <w:rPr>
          <w:rFonts w:ascii="Times New Roman" w:hAnsi="Times New Roman" w:cs="Times New Roman"/>
          <w:bCs/>
          <w:sz w:val="24"/>
          <w:szCs w:val="24"/>
        </w:rPr>
        <w:t>BORCAN</w:t>
      </w:r>
      <w:r w:rsidRPr="005C6489">
        <w:rPr>
          <w:rFonts w:ascii="Times New Roman" w:hAnsi="Times New Roman" w:cs="Times New Roman"/>
          <w:bCs/>
          <w:sz w:val="24"/>
          <w:szCs w:val="24"/>
        </w:rPr>
        <w:t xml:space="preserve">, expert în comunicare instituțională și gen, </w:t>
      </w:r>
      <w:r w:rsidR="00522C3A">
        <w:rPr>
          <w:rFonts w:ascii="Times New Roman" w:hAnsi="Times New Roman" w:cs="Times New Roman"/>
          <w:bCs/>
          <w:sz w:val="24"/>
          <w:szCs w:val="24"/>
        </w:rPr>
        <w:t>î</w:t>
      </w:r>
      <w:r w:rsidR="00233C11" w:rsidRPr="005C6489">
        <w:rPr>
          <w:rFonts w:ascii="Times New Roman" w:hAnsi="Times New Roman" w:cs="Times New Roman"/>
          <w:bCs/>
          <w:sz w:val="24"/>
          <w:szCs w:val="24"/>
        </w:rPr>
        <w:t xml:space="preserve">n cadrul </w:t>
      </w:r>
      <w:r w:rsidRPr="005C6489">
        <w:rPr>
          <w:rFonts w:ascii="Times New Roman" w:hAnsi="Times New Roman" w:cs="Times New Roman"/>
          <w:bCs/>
          <w:sz w:val="24"/>
          <w:szCs w:val="24"/>
        </w:rPr>
        <w:t>Centrul</w:t>
      </w:r>
      <w:r w:rsidR="00233C11" w:rsidRPr="005C6489">
        <w:rPr>
          <w:rFonts w:ascii="Times New Roman" w:hAnsi="Times New Roman" w:cs="Times New Roman"/>
          <w:bCs/>
          <w:sz w:val="24"/>
          <w:szCs w:val="24"/>
        </w:rPr>
        <w:t>ui</w:t>
      </w:r>
      <w:r w:rsidRPr="005C6489">
        <w:rPr>
          <w:rFonts w:ascii="Times New Roman" w:hAnsi="Times New Roman" w:cs="Times New Roman"/>
          <w:bCs/>
          <w:sz w:val="24"/>
          <w:szCs w:val="24"/>
        </w:rPr>
        <w:t xml:space="preserve"> European de Sprijin </w:t>
      </w:r>
      <w:r w:rsidR="00233C11" w:rsidRPr="005C6489">
        <w:rPr>
          <w:rFonts w:ascii="Times New Roman" w:hAnsi="Times New Roman" w:cs="Times New Roman"/>
          <w:bCs/>
          <w:sz w:val="24"/>
          <w:szCs w:val="24"/>
        </w:rPr>
        <w:t>E</w:t>
      </w:r>
      <w:r w:rsidRPr="005C6489">
        <w:rPr>
          <w:rFonts w:ascii="Times New Roman" w:hAnsi="Times New Roman" w:cs="Times New Roman"/>
          <w:bCs/>
          <w:sz w:val="24"/>
          <w:szCs w:val="24"/>
        </w:rPr>
        <w:t>lectoral</w:t>
      </w:r>
      <w:r w:rsidR="004F3F8D" w:rsidRPr="005C6489">
        <w:rPr>
          <w:rFonts w:ascii="Times New Roman" w:hAnsi="Times New Roman" w:cs="Times New Roman"/>
          <w:bCs/>
          <w:sz w:val="24"/>
          <w:szCs w:val="24"/>
        </w:rPr>
        <w:t xml:space="preserve">. </w:t>
      </w:r>
    </w:p>
    <w:p w14:paraId="45E17652" w14:textId="56F6A334" w:rsidR="009217CD" w:rsidRPr="005C6489" w:rsidRDefault="004F3F8D" w:rsidP="003D4DB2">
      <w:pPr>
        <w:pStyle w:val="NoSpacing"/>
        <w:spacing w:line="360" w:lineRule="auto"/>
        <w:ind w:left="720" w:firstLine="720"/>
        <w:jc w:val="both"/>
        <w:rPr>
          <w:rFonts w:ascii="Times New Roman" w:hAnsi="Times New Roman" w:cs="Times New Roman"/>
          <w:bCs/>
          <w:sz w:val="24"/>
          <w:szCs w:val="24"/>
        </w:rPr>
      </w:pPr>
      <w:r w:rsidRPr="005C6489">
        <w:rPr>
          <w:rFonts w:ascii="Times New Roman" w:hAnsi="Times New Roman" w:cs="Times New Roman"/>
          <w:bCs/>
          <w:sz w:val="24"/>
          <w:szCs w:val="24"/>
        </w:rPr>
        <w:t xml:space="preserve">Prezentarea </w:t>
      </w:r>
      <w:r w:rsidR="00522C3A">
        <w:rPr>
          <w:rFonts w:ascii="Times New Roman" w:hAnsi="Times New Roman" w:cs="Times New Roman"/>
          <w:bCs/>
          <w:sz w:val="24"/>
          <w:szCs w:val="24"/>
        </w:rPr>
        <w:t xml:space="preserve">doamnei </w:t>
      </w:r>
      <w:r w:rsidRPr="005C6489">
        <w:rPr>
          <w:rFonts w:ascii="Times New Roman" w:hAnsi="Times New Roman" w:cs="Times New Roman"/>
          <w:bCs/>
          <w:sz w:val="24"/>
          <w:szCs w:val="24"/>
        </w:rPr>
        <w:t>Adin</w:t>
      </w:r>
      <w:r w:rsidR="00522C3A">
        <w:rPr>
          <w:rFonts w:ascii="Times New Roman" w:hAnsi="Times New Roman" w:cs="Times New Roman"/>
          <w:bCs/>
          <w:sz w:val="24"/>
          <w:szCs w:val="24"/>
        </w:rPr>
        <w:t>a</w:t>
      </w:r>
      <w:r w:rsidRPr="005C6489">
        <w:rPr>
          <w:rFonts w:ascii="Times New Roman" w:hAnsi="Times New Roman" w:cs="Times New Roman"/>
          <w:bCs/>
          <w:sz w:val="24"/>
          <w:szCs w:val="24"/>
        </w:rPr>
        <w:t xml:space="preserve"> </w:t>
      </w:r>
      <w:r w:rsidR="00522C3A" w:rsidRPr="005C6489">
        <w:rPr>
          <w:rFonts w:ascii="Times New Roman" w:hAnsi="Times New Roman" w:cs="Times New Roman"/>
          <w:bCs/>
          <w:sz w:val="24"/>
          <w:szCs w:val="24"/>
        </w:rPr>
        <w:t xml:space="preserve">BORCAN </w:t>
      </w:r>
      <w:r w:rsidRPr="005C6489">
        <w:rPr>
          <w:rFonts w:ascii="Times New Roman" w:hAnsi="Times New Roman" w:cs="Times New Roman"/>
          <w:bCs/>
          <w:sz w:val="24"/>
          <w:szCs w:val="24"/>
        </w:rPr>
        <w:t xml:space="preserve">s-a </w:t>
      </w:r>
      <w:r w:rsidR="00176074">
        <w:rPr>
          <w:rFonts w:ascii="Times New Roman" w:hAnsi="Times New Roman" w:cs="Times New Roman"/>
          <w:bCs/>
          <w:sz w:val="24"/>
          <w:szCs w:val="24"/>
        </w:rPr>
        <w:t>intitulat</w:t>
      </w:r>
      <w:r w:rsidR="00176074" w:rsidRPr="005C6489">
        <w:rPr>
          <w:rFonts w:ascii="Times New Roman" w:hAnsi="Times New Roman" w:cs="Times New Roman"/>
          <w:bCs/>
          <w:sz w:val="24"/>
          <w:szCs w:val="24"/>
        </w:rPr>
        <w:t xml:space="preserve"> </w:t>
      </w:r>
      <w:r w:rsidR="00B954DA" w:rsidRPr="00606B03">
        <w:rPr>
          <w:rFonts w:ascii="Times New Roman" w:hAnsi="Times New Roman" w:cs="Times New Roman"/>
          <w:bCs/>
          <w:i/>
          <w:iCs/>
          <w:sz w:val="24"/>
          <w:szCs w:val="24"/>
        </w:rPr>
        <w:t>Bariere în calea implicării electorale a femeii: stereotipuri, valori, norme culturale și religioase</w:t>
      </w:r>
      <w:r w:rsidR="0021096D" w:rsidRPr="00606B03">
        <w:rPr>
          <w:rFonts w:ascii="Times New Roman" w:hAnsi="Times New Roman" w:cs="Times New Roman"/>
          <w:bCs/>
          <w:i/>
          <w:iCs/>
          <w:sz w:val="24"/>
          <w:szCs w:val="24"/>
        </w:rPr>
        <w:t xml:space="preserve"> </w:t>
      </w:r>
      <w:r w:rsidR="003D4DB2" w:rsidRPr="00606B03">
        <w:rPr>
          <w:rFonts w:ascii="Times New Roman" w:hAnsi="Times New Roman" w:cs="Times New Roman"/>
          <w:bCs/>
          <w:i/>
          <w:iCs/>
          <w:sz w:val="24"/>
          <w:szCs w:val="24"/>
        </w:rPr>
        <w:t>(</w:t>
      </w:r>
      <w:proofErr w:type="spellStart"/>
      <w:r w:rsidR="003D4DB2" w:rsidRPr="00606B03">
        <w:rPr>
          <w:rFonts w:ascii="Times New Roman" w:hAnsi="Times New Roman" w:cs="Times New Roman"/>
          <w:bCs/>
          <w:i/>
          <w:iCs/>
          <w:sz w:val="24"/>
          <w:szCs w:val="24"/>
        </w:rPr>
        <w:t>orig</w:t>
      </w:r>
      <w:proofErr w:type="spellEnd"/>
      <w:r w:rsidR="003D4DB2" w:rsidRPr="00606B03">
        <w:rPr>
          <w:rFonts w:ascii="Times New Roman" w:hAnsi="Times New Roman" w:cs="Times New Roman"/>
          <w:bCs/>
          <w:i/>
          <w:iCs/>
          <w:sz w:val="24"/>
          <w:szCs w:val="24"/>
        </w:rPr>
        <w:t>.</w:t>
      </w:r>
      <w:r w:rsidR="003D4DB2" w:rsidRPr="00606B03">
        <w:rPr>
          <w:bCs/>
        </w:rPr>
        <w:t xml:space="preserve"> </w:t>
      </w:r>
      <w:proofErr w:type="spellStart"/>
      <w:r w:rsidR="003D4DB2" w:rsidRPr="00606B03">
        <w:rPr>
          <w:rFonts w:ascii="Times New Roman" w:hAnsi="Times New Roman" w:cs="Times New Roman"/>
          <w:bCs/>
          <w:i/>
          <w:iCs/>
          <w:sz w:val="24"/>
          <w:szCs w:val="24"/>
        </w:rPr>
        <w:t>Les</w:t>
      </w:r>
      <w:proofErr w:type="spellEnd"/>
      <w:r w:rsidR="003D4DB2" w:rsidRPr="00606B03">
        <w:rPr>
          <w:rFonts w:ascii="Times New Roman" w:hAnsi="Times New Roman" w:cs="Times New Roman"/>
          <w:bCs/>
          <w:i/>
          <w:iCs/>
          <w:sz w:val="24"/>
          <w:szCs w:val="24"/>
        </w:rPr>
        <w:t xml:space="preserve"> </w:t>
      </w:r>
      <w:proofErr w:type="spellStart"/>
      <w:r w:rsidR="003D4DB2" w:rsidRPr="00606B03">
        <w:rPr>
          <w:rFonts w:ascii="Times New Roman" w:hAnsi="Times New Roman" w:cs="Times New Roman"/>
          <w:bCs/>
          <w:i/>
          <w:iCs/>
          <w:sz w:val="24"/>
          <w:szCs w:val="24"/>
        </w:rPr>
        <w:t>barrières</w:t>
      </w:r>
      <w:proofErr w:type="spellEnd"/>
      <w:r w:rsidR="003D4DB2" w:rsidRPr="00606B03">
        <w:rPr>
          <w:rFonts w:ascii="Times New Roman" w:hAnsi="Times New Roman" w:cs="Times New Roman"/>
          <w:bCs/>
          <w:i/>
          <w:iCs/>
          <w:sz w:val="24"/>
          <w:szCs w:val="24"/>
        </w:rPr>
        <w:t xml:space="preserve"> à </w:t>
      </w:r>
      <w:proofErr w:type="spellStart"/>
      <w:r w:rsidR="003D4DB2" w:rsidRPr="00606B03">
        <w:rPr>
          <w:rFonts w:ascii="Times New Roman" w:hAnsi="Times New Roman" w:cs="Times New Roman"/>
          <w:bCs/>
          <w:i/>
          <w:iCs/>
          <w:sz w:val="24"/>
          <w:szCs w:val="24"/>
        </w:rPr>
        <w:t>l'implication</w:t>
      </w:r>
      <w:proofErr w:type="spellEnd"/>
      <w:r w:rsidR="003D4DB2" w:rsidRPr="00606B03">
        <w:rPr>
          <w:rFonts w:ascii="Times New Roman" w:hAnsi="Times New Roman" w:cs="Times New Roman"/>
          <w:bCs/>
          <w:i/>
          <w:iCs/>
          <w:sz w:val="24"/>
          <w:szCs w:val="24"/>
        </w:rPr>
        <w:t xml:space="preserve"> </w:t>
      </w:r>
      <w:proofErr w:type="spellStart"/>
      <w:r w:rsidR="003D4DB2" w:rsidRPr="00606B03">
        <w:rPr>
          <w:rFonts w:ascii="Times New Roman" w:hAnsi="Times New Roman" w:cs="Times New Roman"/>
          <w:bCs/>
          <w:i/>
          <w:iCs/>
          <w:sz w:val="24"/>
          <w:szCs w:val="24"/>
        </w:rPr>
        <w:t>électorale</w:t>
      </w:r>
      <w:proofErr w:type="spellEnd"/>
      <w:r w:rsidR="003D4DB2" w:rsidRPr="00606B03">
        <w:rPr>
          <w:rFonts w:ascii="Times New Roman" w:hAnsi="Times New Roman" w:cs="Times New Roman"/>
          <w:bCs/>
          <w:i/>
          <w:iCs/>
          <w:sz w:val="24"/>
          <w:szCs w:val="24"/>
        </w:rPr>
        <w:t xml:space="preserve"> des </w:t>
      </w:r>
      <w:proofErr w:type="spellStart"/>
      <w:r w:rsidR="003D4DB2" w:rsidRPr="00606B03">
        <w:rPr>
          <w:rFonts w:ascii="Times New Roman" w:hAnsi="Times New Roman" w:cs="Times New Roman"/>
          <w:bCs/>
          <w:i/>
          <w:iCs/>
          <w:sz w:val="24"/>
          <w:szCs w:val="24"/>
        </w:rPr>
        <w:t>femmes</w:t>
      </w:r>
      <w:proofErr w:type="spellEnd"/>
      <w:r w:rsidR="003D4DB2" w:rsidRPr="00606B03">
        <w:rPr>
          <w:rFonts w:ascii="Times New Roman" w:hAnsi="Times New Roman" w:cs="Times New Roman"/>
          <w:bCs/>
          <w:i/>
          <w:iCs/>
          <w:sz w:val="24"/>
          <w:szCs w:val="24"/>
        </w:rPr>
        <w:t xml:space="preserve">: </w:t>
      </w:r>
      <w:proofErr w:type="spellStart"/>
      <w:r w:rsidR="003D4DB2" w:rsidRPr="00606B03">
        <w:rPr>
          <w:rFonts w:ascii="Times New Roman" w:hAnsi="Times New Roman" w:cs="Times New Roman"/>
          <w:bCs/>
          <w:i/>
          <w:iCs/>
          <w:sz w:val="24"/>
          <w:szCs w:val="24"/>
        </w:rPr>
        <w:t>stéréotypes</w:t>
      </w:r>
      <w:proofErr w:type="spellEnd"/>
      <w:r w:rsidR="003D4DB2" w:rsidRPr="00606B03">
        <w:rPr>
          <w:rFonts w:ascii="Times New Roman" w:hAnsi="Times New Roman" w:cs="Times New Roman"/>
          <w:bCs/>
          <w:i/>
          <w:iCs/>
          <w:sz w:val="24"/>
          <w:szCs w:val="24"/>
        </w:rPr>
        <w:t xml:space="preserve">, </w:t>
      </w:r>
      <w:proofErr w:type="spellStart"/>
      <w:r w:rsidR="003D4DB2" w:rsidRPr="00606B03">
        <w:rPr>
          <w:rFonts w:ascii="Times New Roman" w:hAnsi="Times New Roman" w:cs="Times New Roman"/>
          <w:bCs/>
          <w:i/>
          <w:iCs/>
          <w:sz w:val="24"/>
          <w:szCs w:val="24"/>
        </w:rPr>
        <w:t>valeurs</w:t>
      </w:r>
      <w:proofErr w:type="spellEnd"/>
      <w:r w:rsidR="003D4DB2" w:rsidRPr="00606B03">
        <w:rPr>
          <w:rFonts w:ascii="Times New Roman" w:hAnsi="Times New Roman" w:cs="Times New Roman"/>
          <w:bCs/>
          <w:i/>
          <w:iCs/>
          <w:sz w:val="24"/>
          <w:szCs w:val="24"/>
        </w:rPr>
        <w:t xml:space="preserve">, </w:t>
      </w:r>
      <w:proofErr w:type="spellStart"/>
      <w:r w:rsidR="003D4DB2" w:rsidRPr="00606B03">
        <w:rPr>
          <w:rFonts w:ascii="Times New Roman" w:hAnsi="Times New Roman" w:cs="Times New Roman"/>
          <w:bCs/>
          <w:i/>
          <w:iCs/>
          <w:sz w:val="24"/>
          <w:szCs w:val="24"/>
        </w:rPr>
        <w:t>normes</w:t>
      </w:r>
      <w:proofErr w:type="spellEnd"/>
      <w:r w:rsidR="003D4DB2" w:rsidRPr="00606B03">
        <w:rPr>
          <w:rFonts w:ascii="Times New Roman" w:hAnsi="Times New Roman" w:cs="Times New Roman"/>
          <w:bCs/>
          <w:i/>
          <w:iCs/>
          <w:sz w:val="24"/>
          <w:szCs w:val="24"/>
        </w:rPr>
        <w:t xml:space="preserve"> </w:t>
      </w:r>
      <w:proofErr w:type="spellStart"/>
      <w:r w:rsidR="003D4DB2" w:rsidRPr="00606B03">
        <w:rPr>
          <w:rFonts w:ascii="Times New Roman" w:hAnsi="Times New Roman" w:cs="Times New Roman"/>
          <w:bCs/>
          <w:i/>
          <w:iCs/>
          <w:sz w:val="24"/>
          <w:szCs w:val="24"/>
        </w:rPr>
        <w:t>culturelles</w:t>
      </w:r>
      <w:proofErr w:type="spellEnd"/>
      <w:r w:rsidR="003D4DB2" w:rsidRPr="00606B03">
        <w:rPr>
          <w:rFonts w:ascii="Times New Roman" w:hAnsi="Times New Roman" w:cs="Times New Roman"/>
          <w:bCs/>
          <w:i/>
          <w:iCs/>
          <w:sz w:val="24"/>
          <w:szCs w:val="24"/>
        </w:rPr>
        <w:t xml:space="preserve"> et </w:t>
      </w:r>
      <w:proofErr w:type="spellStart"/>
      <w:r w:rsidR="003D4DB2" w:rsidRPr="00606B03">
        <w:rPr>
          <w:rFonts w:ascii="Times New Roman" w:hAnsi="Times New Roman" w:cs="Times New Roman"/>
          <w:bCs/>
          <w:i/>
          <w:iCs/>
          <w:sz w:val="24"/>
          <w:szCs w:val="24"/>
        </w:rPr>
        <w:t>religieuses</w:t>
      </w:r>
      <w:proofErr w:type="spellEnd"/>
      <w:r w:rsidR="003D4DB2" w:rsidRPr="00606B03">
        <w:rPr>
          <w:rFonts w:ascii="Times New Roman" w:hAnsi="Times New Roman" w:cs="Times New Roman"/>
          <w:bCs/>
          <w:i/>
          <w:iCs/>
          <w:sz w:val="24"/>
          <w:szCs w:val="24"/>
        </w:rPr>
        <w:t xml:space="preserve"> )</w:t>
      </w:r>
      <w:r w:rsidR="00FF4CDE" w:rsidRPr="00606B03">
        <w:rPr>
          <w:rFonts w:ascii="Times New Roman" w:hAnsi="Times New Roman" w:cs="Times New Roman"/>
          <w:bCs/>
          <w:i/>
          <w:iCs/>
          <w:sz w:val="24"/>
          <w:szCs w:val="24"/>
        </w:rPr>
        <w:t>.</w:t>
      </w:r>
      <w:r w:rsidR="00FF4CDE" w:rsidRPr="005C6489">
        <w:rPr>
          <w:rFonts w:ascii="Times New Roman" w:hAnsi="Times New Roman" w:cs="Times New Roman"/>
          <w:bCs/>
          <w:sz w:val="24"/>
          <w:szCs w:val="24"/>
        </w:rPr>
        <w:t xml:space="preserve"> </w:t>
      </w:r>
      <w:proofErr w:type="spellStart"/>
      <w:r w:rsidR="00176074">
        <w:rPr>
          <w:rFonts w:ascii="Times New Roman" w:hAnsi="Times New Roman" w:cs="Times New Roman"/>
          <w:bCs/>
          <w:sz w:val="24"/>
          <w:szCs w:val="24"/>
        </w:rPr>
        <w:t>Panelista</w:t>
      </w:r>
      <w:proofErr w:type="spellEnd"/>
      <w:r w:rsidR="00FF4CDE" w:rsidRPr="005C6489">
        <w:rPr>
          <w:rFonts w:ascii="Times New Roman" w:hAnsi="Times New Roman" w:cs="Times New Roman"/>
          <w:bCs/>
          <w:sz w:val="24"/>
          <w:szCs w:val="24"/>
        </w:rPr>
        <w:t xml:space="preserve"> a trecut în revistă </w:t>
      </w:r>
      <w:r w:rsidR="008F07F4">
        <w:rPr>
          <w:rFonts w:ascii="Times New Roman" w:hAnsi="Times New Roman" w:cs="Times New Roman"/>
          <w:bCs/>
          <w:sz w:val="24"/>
          <w:szCs w:val="24"/>
        </w:rPr>
        <w:t xml:space="preserve">diversele </w:t>
      </w:r>
      <w:r w:rsidR="00FF4CDE" w:rsidRPr="005C6489">
        <w:rPr>
          <w:rFonts w:ascii="Times New Roman" w:hAnsi="Times New Roman" w:cs="Times New Roman"/>
          <w:bCs/>
          <w:sz w:val="24"/>
          <w:szCs w:val="24"/>
        </w:rPr>
        <w:t>tipuri de implic</w:t>
      </w:r>
      <w:r w:rsidR="008F07F4">
        <w:rPr>
          <w:rFonts w:ascii="Times New Roman" w:hAnsi="Times New Roman" w:cs="Times New Roman"/>
          <w:bCs/>
          <w:sz w:val="24"/>
          <w:szCs w:val="24"/>
        </w:rPr>
        <w:t>are</w:t>
      </w:r>
      <w:r w:rsidR="00FF4CDE" w:rsidRPr="005C6489">
        <w:rPr>
          <w:rFonts w:ascii="Times New Roman" w:hAnsi="Times New Roman" w:cs="Times New Roman"/>
          <w:bCs/>
          <w:sz w:val="24"/>
          <w:szCs w:val="24"/>
        </w:rPr>
        <w:t xml:space="preserve"> a femeilor</w:t>
      </w:r>
      <w:r w:rsidR="009217CD" w:rsidRPr="005C6489">
        <w:rPr>
          <w:rFonts w:ascii="Times New Roman" w:hAnsi="Times New Roman" w:cs="Times New Roman"/>
          <w:bCs/>
          <w:sz w:val="24"/>
          <w:szCs w:val="24"/>
        </w:rPr>
        <w:t>:</w:t>
      </w:r>
      <w:r w:rsidR="009217CD" w:rsidRPr="005C6489">
        <w:t xml:space="preserve"> </w:t>
      </w:r>
      <w:r w:rsidR="008F07F4">
        <w:rPr>
          <w:rFonts w:ascii="Times New Roman" w:hAnsi="Times New Roman" w:cs="Times New Roman"/>
          <w:bCs/>
          <w:sz w:val="24"/>
          <w:szCs w:val="24"/>
        </w:rPr>
        <w:t>în</w:t>
      </w:r>
      <w:r w:rsidR="009217CD" w:rsidRPr="005C6489">
        <w:rPr>
          <w:rFonts w:ascii="Times New Roman" w:hAnsi="Times New Roman" w:cs="Times New Roman"/>
          <w:bCs/>
          <w:sz w:val="24"/>
          <w:szCs w:val="24"/>
        </w:rPr>
        <w:t xml:space="preserve"> cadrul organismelor </w:t>
      </w:r>
      <w:r w:rsidR="00EC7E50">
        <w:rPr>
          <w:rFonts w:ascii="Times New Roman" w:hAnsi="Times New Roman" w:cs="Times New Roman"/>
          <w:bCs/>
          <w:sz w:val="24"/>
          <w:szCs w:val="24"/>
        </w:rPr>
        <w:t xml:space="preserve">de management </w:t>
      </w:r>
      <w:r w:rsidR="009217CD" w:rsidRPr="005C6489">
        <w:rPr>
          <w:rFonts w:ascii="Times New Roman" w:hAnsi="Times New Roman" w:cs="Times New Roman"/>
          <w:bCs/>
          <w:sz w:val="24"/>
          <w:szCs w:val="24"/>
        </w:rPr>
        <w:t xml:space="preserve">electoral, </w:t>
      </w:r>
      <w:r w:rsidR="009217CD" w:rsidRPr="005C6489">
        <w:rPr>
          <w:rFonts w:ascii="Times New Roman" w:hAnsi="Times New Roman" w:cs="Times New Roman"/>
          <w:bCs/>
          <w:sz w:val="24"/>
          <w:szCs w:val="24"/>
        </w:rPr>
        <w:lastRenderedPageBreak/>
        <w:t xml:space="preserve">cu ocazia înscrierii în alegeri a </w:t>
      </w:r>
      <w:r w:rsidR="00EC7E50">
        <w:rPr>
          <w:rFonts w:ascii="Times New Roman" w:hAnsi="Times New Roman" w:cs="Times New Roman"/>
          <w:bCs/>
          <w:sz w:val="24"/>
          <w:szCs w:val="24"/>
        </w:rPr>
        <w:t xml:space="preserve">candidaților </w:t>
      </w:r>
      <w:r w:rsidR="009217CD" w:rsidRPr="005C6489">
        <w:rPr>
          <w:rFonts w:ascii="Times New Roman" w:hAnsi="Times New Roman" w:cs="Times New Roman"/>
          <w:bCs/>
          <w:sz w:val="24"/>
          <w:szCs w:val="24"/>
        </w:rPr>
        <w:t xml:space="preserve">femei, </w:t>
      </w:r>
      <w:r w:rsidR="001E651B">
        <w:rPr>
          <w:rFonts w:ascii="Times New Roman" w:hAnsi="Times New Roman" w:cs="Times New Roman"/>
          <w:bCs/>
          <w:sz w:val="24"/>
          <w:szCs w:val="24"/>
        </w:rPr>
        <w:t xml:space="preserve">sau în cazul </w:t>
      </w:r>
      <w:r w:rsidR="009217CD" w:rsidRPr="005C6489">
        <w:rPr>
          <w:rFonts w:ascii="Times New Roman" w:hAnsi="Times New Roman" w:cs="Times New Roman"/>
          <w:bCs/>
          <w:sz w:val="24"/>
          <w:szCs w:val="24"/>
        </w:rPr>
        <w:t>particip</w:t>
      </w:r>
      <w:r w:rsidR="001E651B">
        <w:rPr>
          <w:rFonts w:ascii="Times New Roman" w:hAnsi="Times New Roman" w:cs="Times New Roman"/>
          <w:bCs/>
          <w:sz w:val="24"/>
          <w:szCs w:val="24"/>
        </w:rPr>
        <w:t>ării la procesele electorale în calitate de alegători</w:t>
      </w:r>
      <w:r w:rsidR="009217CD" w:rsidRPr="005C6489">
        <w:rPr>
          <w:rFonts w:ascii="Times New Roman" w:hAnsi="Times New Roman" w:cs="Times New Roman"/>
          <w:bCs/>
          <w:sz w:val="24"/>
          <w:szCs w:val="24"/>
        </w:rPr>
        <w:t xml:space="preserve">. Este </w:t>
      </w:r>
      <w:r w:rsidR="001E651B">
        <w:rPr>
          <w:rFonts w:ascii="Times New Roman" w:hAnsi="Times New Roman" w:cs="Times New Roman"/>
          <w:bCs/>
          <w:sz w:val="24"/>
          <w:szCs w:val="24"/>
        </w:rPr>
        <w:t>cunoscut deja</w:t>
      </w:r>
      <w:r w:rsidR="001E651B" w:rsidRPr="005C6489">
        <w:rPr>
          <w:rFonts w:ascii="Times New Roman" w:hAnsi="Times New Roman" w:cs="Times New Roman"/>
          <w:bCs/>
          <w:sz w:val="24"/>
          <w:szCs w:val="24"/>
        </w:rPr>
        <w:t xml:space="preserve"> </w:t>
      </w:r>
      <w:r w:rsidR="009217CD" w:rsidRPr="005C6489">
        <w:rPr>
          <w:rFonts w:ascii="Times New Roman" w:hAnsi="Times New Roman" w:cs="Times New Roman"/>
          <w:bCs/>
          <w:sz w:val="24"/>
          <w:szCs w:val="24"/>
        </w:rPr>
        <w:t xml:space="preserve">faptul că femeile </w:t>
      </w:r>
      <w:r w:rsidR="00552CD2" w:rsidRPr="005C6489">
        <w:rPr>
          <w:rFonts w:ascii="Times New Roman" w:hAnsi="Times New Roman" w:cs="Times New Roman"/>
          <w:bCs/>
          <w:sz w:val="24"/>
          <w:szCs w:val="24"/>
        </w:rPr>
        <w:t xml:space="preserve">nu </w:t>
      </w:r>
      <w:r w:rsidR="009217CD" w:rsidRPr="005C6489">
        <w:rPr>
          <w:rFonts w:ascii="Times New Roman" w:hAnsi="Times New Roman" w:cs="Times New Roman"/>
          <w:bCs/>
          <w:sz w:val="24"/>
          <w:szCs w:val="24"/>
        </w:rPr>
        <w:t xml:space="preserve">sunt acceptate </w:t>
      </w:r>
      <w:r w:rsidR="00552CD2" w:rsidRPr="005C6489">
        <w:rPr>
          <w:rFonts w:ascii="Times New Roman" w:hAnsi="Times New Roman" w:cs="Times New Roman"/>
          <w:bCs/>
          <w:sz w:val="24"/>
          <w:szCs w:val="24"/>
        </w:rPr>
        <w:t xml:space="preserve">peste tot în lume </w:t>
      </w:r>
      <w:r w:rsidR="009217CD" w:rsidRPr="005C6489">
        <w:rPr>
          <w:rFonts w:ascii="Times New Roman" w:hAnsi="Times New Roman" w:cs="Times New Roman"/>
          <w:bCs/>
          <w:sz w:val="24"/>
          <w:szCs w:val="24"/>
        </w:rPr>
        <w:t xml:space="preserve">în corpul experților electorali </w:t>
      </w:r>
      <w:r w:rsidR="00552CD2">
        <w:rPr>
          <w:rFonts w:ascii="Times New Roman" w:hAnsi="Times New Roman" w:cs="Times New Roman"/>
          <w:bCs/>
          <w:sz w:val="24"/>
          <w:szCs w:val="24"/>
        </w:rPr>
        <w:t>sau</w:t>
      </w:r>
      <w:r w:rsidR="009217CD" w:rsidRPr="005C6489">
        <w:rPr>
          <w:rFonts w:ascii="Times New Roman" w:hAnsi="Times New Roman" w:cs="Times New Roman"/>
          <w:bCs/>
          <w:sz w:val="24"/>
          <w:szCs w:val="24"/>
        </w:rPr>
        <w:t xml:space="preserve"> că numărul femeilor care fac </w:t>
      </w:r>
      <w:r w:rsidR="008B4210" w:rsidRPr="005C6489">
        <w:rPr>
          <w:rFonts w:ascii="Times New Roman" w:hAnsi="Times New Roman" w:cs="Times New Roman"/>
          <w:bCs/>
          <w:sz w:val="24"/>
          <w:szCs w:val="24"/>
        </w:rPr>
        <w:t xml:space="preserve">parte din acesta este mai mic decât al bărbaților. De asemenea, </w:t>
      </w:r>
      <w:r w:rsidR="00552CD2">
        <w:rPr>
          <w:rFonts w:ascii="Times New Roman" w:hAnsi="Times New Roman" w:cs="Times New Roman"/>
          <w:bCs/>
          <w:sz w:val="24"/>
          <w:szCs w:val="24"/>
        </w:rPr>
        <w:t xml:space="preserve">s-a menționat faptul că </w:t>
      </w:r>
      <w:r w:rsidR="008B4210" w:rsidRPr="005C6489">
        <w:rPr>
          <w:rFonts w:ascii="Times New Roman" w:hAnsi="Times New Roman" w:cs="Times New Roman"/>
          <w:bCs/>
          <w:sz w:val="24"/>
          <w:szCs w:val="24"/>
        </w:rPr>
        <w:t xml:space="preserve">numărul femeilor care se înscriu </w:t>
      </w:r>
      <w:r w:rsidR="00552CD2">
        <w:rPr>
          <w:rFonts w:ascii="Times New Roman" w:hAnsi="Times New Roman" w:cs="Times New Roman"/>
          <w:bCs/>
          <w:sz w:val="24"/>
          <w:szCs w:val="24"/>
        </w:rPr>
        <w:t>cursele electorale</w:t>
      </w:r>
      <w:r w:rsidR="008B4210" w:rsidRPr="005C6489">
        <w:rPr>
          <w:rFonts w:ascii="Times New Roman" w:hAnsi="Times New Roman" w:cs="Times New Roman"/>
          <w:bCs/>
          <w:sz w:val="24"/>
          <w:szCs w:val="24"/>
        </w:rPr>
        <w:t xml:space="preserve"> este considerabil mai mic în raport cu numărul de candidați bărbați. </w:t>
      </w:r>
      <w:r w:rsidR="00BA3C41">
        <w:rPr>
          <w:rFonts w:ascii="Times New Roman" w:hAnsi="Times New Roman" w:cs="Times New Roman"/>
          <w:bCs/>
          <w:sz w:val="24"/>
          <w:szCs w:val="24"/>
        </w:rPr>
        <w:t>Acest lucru poate fi explicat prin faptul că, î</w:t>
      </w:r>
      <w:r w:rsidR="00734D17" w:rsidRPr="005C6489">
        <w:rPr>
          <w:rFonts w:ascii="Times New Roman" w:hAnsi="Times New Roman" w:cs="Times New Roman"/>
          <w:bCs/>
          <w:sz w:val="24"/>
          <w:szCs w:val="24"/>
        </w:rPr>
        <w:t xml:space="preserve">n calitate de candidate, femeile întâmpină diverse obstacole cum ar fi: mijlocele financiare, sistemul electoral </w:t>
      </w:r>
      <w:r w:rsidR="00BA3C41">
        <w:rPr>
          <w:rFonts w:ascii="Times New Roman" w:hAnsi="Times New Roman" w:cs="Times New Roman"/>
          <w:bCs/>
          <w:sz w:val="24"/>
          <w:szCs w:val="24"/>
        </w:rPr>
        <w:t xml:space="preserve">care este </w:t>
      </w:r>
      <w:r w:rsidR="00376CAE">
        <w:rPr>
          <w:rFonts w:ascii="Times New Roman" w:hAnsi="Times New Roman" w:cs="Times New Roman"/>
          <w:bCs/>
          <w:sz w:val="24"/>
          <w:szCs w:val="24"/>
        </w:rPr>
        <w:t xml:space="preserve">adesea </w:t>
      </w:r>
      <w:r w:rsidR="00734D17" w:rsidRPr="005C6489">
        <w:rPr>
          <w:rFonts w:ascii="Times New Roman" w:hAnsi="Times New Roman" w:cs="Times New Roman"/>
          <w:bCs/>
          <w:sz w:val="24"/>
          <w:szCs w:val="24"/>
        </w:rPr>
        <w:t xml:space="preserve">deficitar, </w:t>
      </w:r>
      <w:r w:rsidR="00BA3C41">
        <w:rPr>
          <w:rFonts w:ascii="Times New Roman" w:hAnsi="Times New Roman" w:cs="Times New Roman"/>
          <w:bCs/>
          <w:sz w:val="24"/>
          <w:szCs w:val="24"/>
        </w:rPr>
        <w:t xml:space="preserve">sentimentul acestora de </w:t>
      </w:r>
      <w:r w:rsidR="00734D17" w:rsidRPr="005C6489">
        <w:rPr>
          <w:rFonts w:ascii="Times New Roman" w:hAnsi="Times New Roman" w:cs="Times New Roman"/>
          <w:bCs/>
          <w:sz w:val="24"/>
          <w:szCs w:val="24"/>
        </w:rPr>
        <w:t>lips</w:t>
      </w:r>
      <w:r w:rsidR="00BA3C41">
        <w:rPr>
          <w:rFonts w:ascii="Times New Roman" w:hAnsi="Times New Roman" w:cs="Times New Roman"/>
          <w:bCs/>
          <w:sz w:val="24"/>
          <w:szCs w:val="24"/>
        </w:rPr>
        <w:t xml:space="preserve">ă </w:t>
      </w:r>
      <w:r w:rsidR="00734D17" w:rsidRPr="005C6489">
        <w:rPr>
          <w:rFonts w:ascii="Times New Roman" w:hAnsi="Times New Roman" w:cs="Times New Roman"/>
          <w:bCs/>
          <w:sz w:val="24"/>
          <w:szCs w:val="24"/>
        </w:rPr>
        <w:t>a apartenenței sau violența</w:t>
      </w:r>
      <w:r w:rsidR="00BA3C41">
        <w:rPr>
          <w:rFonts w:ascii="Times New Roman" w:hAnsi="Times New Roman" w:cs="Times New Roman"/>
          <w:bCs/>
          <w:sz w:val="24"/>
          <w:szCs w:val="24"/>
        </w:rPr>
        <w:t xml:space="preserve"> sistemică</w:t>
      </w:r>
      <w:r w:rsidR="00734D17" w:rsidRPr="005C6489">
        <w:rPr>
          <w:rFonts w:ascii="Times New Roman" w:hAnsi="Times New Roman" w:cs="Times New Roman"/>
          <w:bCs/>
          <w:sz w:val="24"/>
          <w:szCs w:val="24"/>
        </w:rPr>
        <w:t xml:space="preserve"> </w:t>
      </w:r>
      <w:r w:rsidR="00376CAE">
        <w:rPr>
          <w:rFonts w:ascii="Times New Roman" w:hAnsi="Times New Roman" w:cs="Times New Roman"/>
          <w:bCs/>
          <w:sz w:val="24"/>
          <w:szCs w:val="24"/>
        </w:rPr>
        <w:t>îndreptată împot</w:t>
      </w:r>
      <w:r w:rsidR="0047252B">
        <w:rPr>
          <w:rFonts w:ascii="Times New Roman" w:hAnsi="Times New Roman" w:cs="Times New Roman"/>
          <w:bCs/>
          <w:sz w:val="24"/>
          <w:szCs w:val="24"/>
        </w:rPr>
        <w:t>r</w:t>
      </w:r>
      <w:r w:rsidR="00376CAE">
        <w:rPr>
          <w:rFonts w:ascii="Times New Roman" w:hAnsi="Times New Roman" w:cs="Times New Roman"/>
          <w:bCs/>
          <w:sz w:val="24"/>
          <w:szCs w:val="24"/>
        </w:rPr>
        <w:t>iva</w:t>
      </w:r>
      <w:r w:rsidR="00376CAE" w:rsidRPr="005C6489">
        <w:rPr>
          <w:rFonts w:ascii="Times New Roman" w:hAnsi="Times New Roman" w:cs="Times New Roman"/>
          <w:bCs/>
          <w:sz w:val="24"/>
          <w:szCs w:val="24"/>
        </w:rPr>
        <w:t xml:space="preserve"> </w:t>
      </w:r>
      <w:r w:rsidR="00734D17" w:rsidRPr="005C6489">
        <w:rPr>
          <w:rFonts w:ascii="Times New Roman" w:hAnsi="Times New Roman" w:cs="Times New Roman"/>
          <w:bCs/>
          <w:sz w:val="24"/>
          <w:szCs w:val="24"/>
        </w:rPr>
        <w:t>femeilor</w:t>
      </w:r>
      <w:r w:rsidR="00376CAE">
        <w:rPr>
          <w:rFonts w:ascii="Times New Roman" w:hAnsi="Times New Roman" w:cs="Times New Roman"/>
          <w:bCs/>
          <w:sz w:val="24"/>
          <w:szCs w:val="24"/>
        </w:rPr>
        <w:t xml:space="preserve"> implicate</w:t>
      </w:r>
      <w:r w:rsidR="00734D17" w:rsidRPr="005C6489">
        <w:rPr>
          <w:rFonts w:ascii="Times New Roman" w:hAnsi="Times New Roman" w:cs="Times New Roman"/>
          <w:bCs/>
          <w:sz w:val="24"/>
          <w:szCs w:val="24"/>
        </w:rPr>
        <w:t xml:space="preserve"> în alegeri. </w:t>
      </w:r>
      <w:r w:rsidR="008B4210" w:rsidRPr="005C6489">
        <w:rPr>
          <w:rFonts w:ascii="Times New Roman" w:hAnsi="Times New Roman" w:cs="Times New Roman"/>
          <w:bCs/>
          <w:sz w:val="24"/>
          <w:szCs w:val="24"/>
        </w:rPr>
        <w:t>Cât privește participarea la vot a femeilor, aceasta se raportează și la gradul de disponibilitate al acestora, mai ales în zone defavorizate, unde femeile au o multitudine de sarcini cotidiene,</w:t>
      </w:r>
      <w:r w:rsidR="00376CAE">
        <w:rPr>
          <w:rFonts w:ascii="Times New Roman" w:hAnsi="Times New Roman" w:cs="Times New Roman"/>
          <w:bCs/>
          <w:sz w:val="24"/>
          <w:szCs w:val="24"/>
        </w:rPr>
        <w:t xml:space="preserve"> precum</w:t>
      </w:r>
      <w:r w:rsidR="008B4210" w:rsidRPr="005C6489">
        <w:rPr>
          <w:rFonts w:ascii="Times New Roman" w:hAnsi="Times New Roman" w:cs="Times New Roman"/>
          <w:bCs/>
          <w:sz w:val="24"/>
          <w:szCs w:val="24"/>
        </w:rPr>
        <w:t xml:space="preserve"> îngrijirea copiilor sau agricultura. </w:t>
      </w:r>
    </w:p>
    <w:p w14:paraId="012C89A0" w14:textId="3934055A" w:rsidR="00734D17" w:rsidRPr="00D965DC" w:rsidRDefault="00734D17" w:rsidP="00606B03">
      <w:pPr>
        <w:pStyle w:val="NoSpacing"/>
        <w:spacing w:line="360" w:lineRule="auto"/>
        <w:ind w:left="720" w:firstLine="720"/>
        <w:rPr>
          <w:rFonts w:ascii="Times New Roman" w:hAnsi="Times New Roman" w:cs="Times New Roman"/>
          <w:bCs/>
          <w:sz w:val="24"/>
          <w:szCs w:val="24"/>
        </w:rPr>
      </w:pPr>
      <w:r w:rsidRPr="005C6489">
        <w:rPr>
          <w:rFonts w:ascii="Times New Roman" w:hAnsi="Times New Roman" w:cs="Times New Roman"/>
          <w:bCs/>
          <w:sz w:val="24"/>
          <w:szCs w:val="24"/>
        </w:rPr>
        <w:t xml:space="preserve">Doamna Borcan a prezentat apoi o interesantă </w:t>
      </w:r>
      <w:r w:rsidR="00F05448" w:rsidRPr="005C6489">
        <w:rPr>
          <w:rFonts w:ascii="Times New Roman" w:hAnsi="Times New Roman" w:cs="Times New Roman"/>
          <w:bCs/>
          <w:sz w:val="24"/>
          <w:szCs w:val="24"/>
        </w:rPr>
        <w:t>s</w:t>
      </w:r>
      <w:r w:rsidR="00F05448">
        <w:rPr>
          <w:rFonts w:ascii="Times New Roman" w:hAnsi="Times New Roman" w:cs="Times New Roman"/>
          <w:bCs/>
          <w:sz w:val="24"/>
          <w:szCs w:val="24"/>
        </w:rPr>
        <w:t>ituație privind</w:t>
      </w:r>
      <w:r w:rsidRPr="005C6489">
        <w:rPr>
          <w:rFonts w:ascii="Times New Roman" w:hAnsi="Times New Roman" w:cs="Times New Roman"/>
          <w:bCs/>
          <w:sz w:val="24"/>
          <w:szCs w:val="24"/>
        </w:rPr>
        <w:t xml:space="preserve"> </w:t>
      </w:r>
      <w:r w:rsidR="00F05448">
        <w:rPr>
          <w:rFonts w:ascii="Times New Roman" w:hAnsi="Times New Roman" w:cs="Times New Roman"/>
          <w:bCs/>
          <w:sz w:val="24"/>
          <w:szCs w:val="24"/>
        </w:rPr>
        <w:t xml:space="preserve">dobândirea </w:t>
      </w:r>
      <w:r w:rsidRPr="005C6489">
        <w:rPr>
          <w:rFonts w:ascii="Times New Roman" w:hAnsi="Times New Roman" w:cs="Times New Roman"/>
          <w:bCs/>
          <w:sz w:val="24"/>
          <w:szCs w:val="24"/>
        </w:rPr>
        <w:t>dreptului de vot în Europa, după cum urmează:</w:t>
      </w:r>
    </w:p>
    <w:p w14:paraId="29B9BE6D" w14:textId="77777777" w:rsidR="0072070D"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D965DC">
        <w:rPr>
          <w:rFonts w:ascii="Times New Roman" w:hAnsi="Times New Roman" w:cs="Times New Roman"/>
          <w:bCs/>
          <w:sz w:val="24"/>
          <w:szCs w:val="24"/>
        </w:rPr>
        <w:t xml:space="preserve">Finlanda </w:t>
      </w:r>
      <w:r w:rsidR="00F05448" w:rsidRPr="00D965DC">
        <w:rPr>
          <w:rFonts w:ascii="Times New Roman" w:hAnsi="Times New Roman" w:cs="Times New Roman"/>
          <w:bCs/>
          <w:sz w:val="24"/>
          <w:szCs w:val="24"/>
        </w:rPr>
        <w:t xml:space="preserve">– </w:t>
      </w:r>
      <w:r w:rsidRPr="00606B03">
        <w:rPr>
          <w:rFonts w:ascii="Times New Roman" w:hAnsi="Times New Roman" w:cs="Times New Roman"/>
          <w:bCs/>
          <w:sz w:val="24"/>
          <w:szCs w:val="24"/>
        </w:rPr>
        <w:t>1903</w:t>
      </w:r>
      <w:r w:rsidR="00F05448" w:rsidRPr="00D965DC">
        <w:rPr>
          <w:rFonts w:ascii="Times New Roman" w:hAnsi="Times New Roman" w:cs="Times New Roman"/>
          <w:bCs/>
          <w:sz w:val="24"/>
          <w:szCs w:val="24"/>
        </w:rPr>
        <w:t>;</w:t>
      </w:r>
    </w:p>
    <w:p w14:paraId="6C86811F" w14:textId="77777777" w:rsidR="0072070D"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Norvegia</w:t>
      </w:r>
      <w:r w:rsidR="00F05448" w:rsidRPr="00D965DC">
        <w:rPr>
          <w:rFonts w:ascii="Times New Roman" w:hAnsi="Times New Roman" w:cs="Times New Roman"/>
          <w:bCs/>
          <w:sz w:val="24"/>
          <w:szCs w:val="24"/>
        </w:rPr>
        <w:t xml:space="preserve"> -</w:t>
      </w:r>
      <w:r w:rsidRPr="00606B03">
        <w:rPr>
          <w:rFonts w:ascii="Times New Roman" w:hAnsi="Times New Roman" w:cs="Times New Roman"/>
          <w:bCs/>
          <w:sz w:val="24"/>
          <w:szCs w:val="24"/>
        </w:rPr>
        <w:t xml:space="preserve"> 1913</w:t>
      </w:r>
      <w:r w:rsidR="00F05448" w:rsidRPr="00D965DC">
        <w:rPr>
          <w:rFonts w:ascii="Times New Roman" w:hAnsi="Times New Roman" w:cs="Times New Roman"/>
          <w:bCs/>
          <w:sz w:val="24"/>
          <w:szCs w:val="24"/>
        </w:rPr>
        <w:t>;</w:t>
      </w:r>
    </w:p>
    <w:p w14:paraId="4D294BA8" w14:textId="77777777" w:rsidR="0072070D"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 xml:space="preserve">Danemarca, </w:t>
      </w:r>
    </w:p>
    <w:p w14:paraId="402C3939" w14:textId="7F1469BC"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Islanda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1915</w:t>
      </w:r>
      <w:r w:rsidR="00C8619F">
        <w:rPr>
          <w:rFonts w:ascii="Times New Roman" w:hAnsi="Times New Roman" w:cs="Times New Roman"/>
          <w:bCs/>
          <w:sz w:val="24"/>
          <w:szCs w:val="24"/>
        </w:rPr>
        <w:t>;</w:t>
      </w:r>
    </w:p>
    <w:p w14:paraId="7B9C205C" w14:textId="71E9D581"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Țările de Jos</w:t>
      </w:r>
      <w:r w:rsidR="00D965DC">
        <w:rPr>
          <w:rFonts w:ascii="Times New Roman" w:hAnsi="Times New Roman" w:cs="Times New Roman"/>
          <w:bCs/>
          <w:sz w:val="24"/>
          <w:szCs w:val="24"/>
        </w:rPr>
        <w:t xml:space="preserve"> -</w:t>
      </w:r>
      <w:r w:rsidRPr="00606B03">
        <w:rPr>
          <w:rFonts w:ascii="Times New Roman" w:hAnsi="Times New Roman" w:cs="Times New Roman"/>
          <w:bCs/>
          <w:sz w:val="24"/>
          <w:szCs w:val="24"/>
        </w:rPr>
        <w:t>1917</w:t>
      </w:r>
      <w:r w:rsidR="00C8619F">
        <w:rPr>
          <w:rFonts w:ascii="Times New Roman" w:hAnsi="Times New Roman" w:cs="Times New Roman"/>
          <w:bCs/>
          <w:sz w:val="24"/>
          <w:szCs w:val="24"/>
        </w:rPr>
        <w:t>;</w:t>
      </w:r>
    </w:p>
    <w:p w14:paraId="2F9275C4" w14:textId="32B0A369"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Germania, Austria, Estonia, Lituania, Ungaria, Irlanda, Polonia și Regatul Unit</w:t>
      </w:r>
      <w:r w:rsidR="00D965DC">
        <w:rPr>
          <w:rFonts w:ascii="Times New Roman" w:hAnsi="Times New Roman" w:cs="Times New Roman"/>
          <w:bCs/>
          <w:sz w:val="24"/>
          <w:szCs w:val="24"/>
        </w:rPr>
        <w:t xml:space="preserve"> -</w:t>
      </w:r>
      <w:r w:rsidRPr="00606B03">
        <w:rPr>
          <w:rFonts w:ascii="Times New Roman" w:hAnsi="Times New Roman" w:cs="Times New Roman"/>
          <w:bCs/>
          <w:sz w:val="24"/>
          <w:szCs w:val="24"/>
        </w:rPr>
        <w:t>1918</w:t>
      </w:r>
      <w:r w:rsidR="00C8619F">
        <w:rPr>
          <w:rFonts w:ascii="Times New Roman" w:hAnsi="Times New Roman" w:cs="Times New Roman"/>
          <w:bCs/>
          <w:sz w:val="24"/>
          <w:szCs w:val="24"/>
        </w:rPr>
        <w:t>;</w:t>
      </w:r>
    </w:p>
    <w:p w14:paraId="20BC9BEC" w14:textId="38B018CD"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Belgia, Luxemburg, Suedia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1919</w:t>
      </w:r>
      <w:r w:rsidR="00C8619F">
        <w:rPr>
          <w:rFonts w:ascii="Times New Roman" w:hAnsi="Times New Roman" w:cs="Times New Roman"/>
          <w:bCs/>
          <w:sz w:val="24"/>
          <w:szCs w:val="24"/>
        </w:rPr>
        <w:t>;</w:t>
      </w:r>
    </w:p>
    <w:p w14:paraId="7EB67DA7" w14:textId="12A0EF1C"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Albania, Republica Cehă, Slovacia</w:t>
      </w:r>
      <w:r w:rsidR="00D965DC">
        <w:rPr>
          <w:rFonts w:ascii="Times New Roman" w:hAnsi="Times New Roman" w:cs="Times New Roman"/>
          <w:bCs/>
          <w:sz w:val="24"/>
          <w:szCs w:val="24"/>
        </w:rPr>
        <w:t xml:space="preserve"> -</w:t>
      </w:r>
      <w:r w:rsidRPr="00606B03">
        <w:rPr>
          <w:rFonts w:ascii="Times New Roman" w:hAnsi="Times New Roman" w:cs="Times New Roman"/>
          <w:bCs/>
          <w:sz w:val="24"/>
          <w:szCs w:val="24"/>
        </w:rPr>
        <w:t>1920</w:t>
      </w:r>
      <w:r w:rsidR="00C8619F">
        <w:rPr>
          <w:rFonts w:ascii="Times New Roman" w:hAnsi="Times New Roman" w:cs="Times New Roman"/>
          <w:bCs/>
          <w:sz w:val="24"/>
          <w:szCs w:val="24"/>
        </w:rPr>
        <w:t>;</w:t>
      </w:r>
    </w:p>
    <w:p w14:paraId="39FF7677" w14:textId="56B43F25"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România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1929</w:t>
      </w:r>
      <w:r w:rsidR="00C8619F">
        <w:rPr>
          <w:rFonts w:ascii="Times New Roman" w:hAnsi="Times New Roman" w:cs="Times New Roman"/>
          <w:bCs/>
          <w:sz w:val="24"/>
          <w:szCs w:val="24"/>
        </w:rPr>
        <w:t>;</w:t>
      </w:r>
    </w:p>
    <w:p w14:paraId="18708461" w14:textId="5BE76401"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Spania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1931</w:t>
      </w:r>
      <w:r w:rsidR="00C8619F">
        <w:rPr>
          <w:rFonts w:ascii="Times New Roman" w:hAnsi="Times New Roman" w:cs="Times New Roman"/>
          <w:bCs/>
          <w:sz w:val="24"/>
          <w:szCs w:val="24"/>
        </w:rPr>
        <w:t>;</w:t>
      </w:r>
    </w:p>
    <w:p w14:paraId="2F934C37" w14:textId="56F453FA"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Franța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1944</w:t>
      </w:r>
      <w:r w:rsidR="00C8619F">
        <w:rPr>
          <w:rFonts w:ascii="Times New Roman" w:hAnsi="Times New Roman" w:cs="Times New Roman"/>
          <w:bCs/>
          <w:sz w:val="24"/>
          <w:szCs w:val="24"/>
        </w:rPr>
        <w:t>;</w:t>
      </w:r>
    </w:p>
    <w:p w14:paraId="40DF9EB1" w14:textId="764680F3"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Italia, Croația, Slovenia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1945</w:t>
      </w:r>
      <w:r w:rsidR="00C8619F">
        <w:rPr>
          <w:rFonts w:ascii="Times New Roman" w:hAnsi="Times New Roman" w:cs="Times New Roman"/>
          <w:bCs/>
          <w:sz w:val="24"/>
          <w:szCs w:val="24"/>
        </w:rPr>
        <w:t>;</w:t>
      </w:r>
    </w:p>
    <w:p w14:paraId="5DD7B56E" w14:textId="09CDD009"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Macedonia, Iugoslavia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1946</w:t>
      </w:r>
      <w:r w:rsidR="00C8619F">
        <w:rPr>
          <w:rFonts w:ascii="Times New Roman" w:hAnsi="Times New Roman" w:cs="Times New Roman"/>
          <w:bCs/>
          <w:sz w:val="24"/>
          <w:szCs w:val="24"/>
        </w:rPr>
        <w:t>;</w:t>
      </w:r>
    </w:p>
    <w:p w14:paraId="37582197" w14:textId="37B29028"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Malta</w:t>
      </w:r>
      <w:r w:rsidR="00D965DC">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1947</w:t>
      </w:r>
      <w:r w:rsidR="00C8619F">
        <w:rPr>
          <w:rFonts w:ascii="Times New Roman" w:hAnsi="Times New Roman" w:cs="Times New Roman"/>
          <w:bCs/>
          <w:sz w:val="24"/>
          <w:szCs w:val="24"/>
        </w:rPr>
        <w:t>;</w:t>
      </w:r>
    </w:p>
    <w:p w14:paraId="4B0D7585" w14:textId="585132C9"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Bosnia și Herțegovina</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1948</w:t>
      </w:r>
      <w:r w:rsidR="00C8619F">
        <w:rPr>
          <w:rFonts w:ascii="Times New Roman" w:hAnsi="Times New Roman" w:cs="Times New Roman"/>
          <w:bCs/>
          <w:sz w:val="24"/>
          <w:szCs w:val="24"/>
        </w:rPr>
        <w:t>;</w:t>
      </w:r>
    </w:p>
    <w:p w14:paraId="5E625D16" w14:textId="3E162435"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lastRenderedPageBreak/>
        <w:t>Grecia</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1952</w:t>
      </w:r>
      <w:r w:rsidR="00C8619F">
        <w:rPr>
          <w:rFonts w:ascii="Times New Roman" w:hAnsi="Times New Roman" w:cs="Times New Roman"/>
          <w:bCs/>
          <w:sz w:val="24"/>
          <w:szCs w:val="24"/>
        </w:rPr>
        <w:t>;</w:t>
      </w:r>
    </w:p>
    <w:p w14:paraId="7E99F2CD" w14:textId="7277E143"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Cipru</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1960</w:t>
      </w:r>
      <w:r w:rsidR="00C8619F">
        <w:rPr>
          <w:rFonts w:ascii="Times New Roman" w:hAnsi="Times New Roman" w:cs="Times New Roman"/>
          <w:bCs/>
          <w:sz w:val="24"/>
          <w:szCs w:val="24"/>
        </w:rPr>
        <w:t>;</w:t>
      </w:r>
    </w:p>
    <w:p w14:paraId="73048C32" w14:textId="7C09C9A3"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Monaco</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1962</w:t>
      </w:r>
      <w:r w:rsidR="00C8619F">
        <w:rPr>
          <w:rFonts w:ascii="Times New Roman" w:hAnsi="Times New Roman" w:cs="Times New Roman"/>
          <w:bCs/>
          <w:sz w:val="24"/>
          <w:szCs w:val="24"/>
        </w:rPr>
        <w:t>;</w:t>
      </w:r>
    </w:p>
    <w:p w14:paraId="10833F65" w14:textId="1E896DA0"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Andora</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1970</w:t>
      </w:r>
      <w:r w:rsidR="00C8619F">
        <w:rPr>
          <w:rFonts w:ascii="Times New Roman" w:hAnsi="Times New Roman" w:cs="Times New Roman"/>
          <w:bCs/>
          <w:sz w:val="24"/>
          <w:szCs w:val="24"/>
        </w:rPr>
        <w:t>;</w:t>
      </w:r>
    </w:p>
    <w:p w14:paraId="1623C875" w14:textId="193F4CE6"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Elveția</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1971</w:t>
      </w:r>
      <w:r w:rsidR="00C8619F">
        <w:rPr>
          <w:rFonts w:ascii="Times New Roman" w:hAnsi="Times New Roman" w:cs="Times New Roman"/>
          <w:bCs/>
          <w:sz w:val="24"/>
          <w:szCs w:val="24"/>
        </w:rPr>
        <w:t>;</w:t>
      </w:r>
    </w:p>
    <w:p w14:paraId="75CDDDE8" w14:textId="2C75C8C1"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Portugalia</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1976</w:t>
      </w:r>
      <w:r w:rsidR="00C8619F">
        <w:rPr>
          <w:rFonts w:ascii="Times New Roman" w:hAnsi="Times New Roman" w:cs="Times New Roman"/>
          <w:bCs/>
          <w:sz w:val="24"/>
          <w:szCs w:val="24"/>
        </w:rPr>
        <w:t>;</w:t>
      </w:r>
    </w:p>
    <w:p w14:paraId="75C71054" w14:textId="3DA36C9B" w:rsidR="00734D17" w:rsidRPr="00606B03" w:rsidRDefault="00734D17" w:rsidP="00606B03">
      <w:pPr>
        <w:pStyle w:val="NoSpacing"/>
        <w:numPr>
          <w:ilvl w:val="0"/>
          <w:numId w:val="13"/>
        </w:numPr>
        <w:spacing w:line="360" w:lineRule="auto"/>
        <w:ind w:left="709" w:firstLine="0"/>
        <w:rPr>
          <w:rFonts w:ascii="Times New Roman" w:hAnsi="Times New Roman" w:cs="Times New Roman"/>
          <w:bCs/>
          <w:sz w:val="24"/>
          <w:szCs w:val="24"/>
        </w:rPr>
      </w:pPr>
      <w:r w:rsidRPr="00606B03">
        <w:rPr>
          <w:rFonts w:ascii="Times New Roman" w:hAnsi="Times New Roman" w:cs="Times New Roman"/>
          <w:bCs/>
          <w:sz w:val="24"/>
          <w:szCs w:val="24"/>
        </w:rPr>
        <w:t>Liechtenstein</w:t>
      </w:r>
      <w:r w:rsidR="001B593E">
        <w:rPr>
          <w:rFonts w:ascii="Times New Roman" w:hAnsi="Times New Roman" w:cs="Times New Roman"/>
          <w:bCs/>
          <w:sz w:val="24"/>
          <w:szCs w:val="24"/>
        </w:rPr>
        <w:t xml:space="preserve"> </w:t>
      </w:r>
      <w:r w:rsidR="00C8619F">
        <w:rPr>
          <w:rFonts w:ascii="Times New Roman" w:hAnsi="Times New Roman" w:cs="Times New Roman"/>
          <w:bCs/>
          <w:sz w:val="24"/>
          <w:szCs w:val="24"/>
        </w:rPr>
        <w:t>–</w:t>
      </w:r>
      <w:r w:rsidRPr="00606B03">
        <w:rPr>
          <w:rFonts w:ascii="Times New Roman" w:hAnsi="Times New Roman" w:cs="Times New Roman"/>
          <w:bCs/>
          <w:sz w:val="24"/>
          <w:szCs w:val="24"/>
        </w:rPr>
        <w:t xml:space="preserve"> 1984</w:t>
      </w:r>
      <w:r w:rsidR="00C8619F">
        <w:rPr>
          <w:rFonts w:ascii="Times New Roman" w:hAnsi="Times New Roman" w:cs="Times New Roman"/>
          <w:bCs/>
          <w:sz w:val="24"/>
          <w:szCs w:val="24"/>
        </w:rPr>
        <w:t>;</w:t>
      </w:r>
    </w:p>
    <w:p w14:paraId="70CA5AE0" w14:textId="606A2CF9" w:rsidR="00734D17" w:rsidRPr="00D965DC" w:rsidRDefault="00734D17" w:rsidP="00EF1E4F">
      <w:pPr>
        <w:pStyle w:val="NoSpacing"/>
        <w:spacing w:line="360" w:lineRule="auto"/>
        <w:ind w:left="709"/>
        <w:rPr>
          <w:rFonts w:ascii="Times New Roman" w:hAnsi="Times New Roman" w:cs="Times New Roman"/>
          <w:bCs/>
          <w:sz w:val="24"/>
          <w:szCs w:val="24"/>
        </w:rPr>
      </w:pPr>
    </w:p>
    <w:p w14:paraId="7412E940" w14:textId="41F73460" w:rsidR="006D1836" w:rsidRPr="00606B03" w:rsidRDefault="008A59FF" w:rsidP="001153CC">
      <w:pPr>
        <w:pStyle w:val="NoSpacing"/>
        <w:spacing w:line="360" w:lineRule="auto"/>
        <w:ind w:left="720" w:firstLine="720"/>
        <w:jc w:val="both"/>
        <w:rPr>
          <w:rFonts w:ascii="Times New Roman" w:hAnsi="Times New Roman" w:cs="Times New Roman"/>
          <w:bCs/>
          <w:sz w:val="24"/>
          <w:szCs w:val="24"/>
        </w:rPr>
      </w:pPr>
      <w:r w:rsidRPr="005C6489">
        <w:rPr>
          <w:rFonts w:ascii="Times New Roman" w:hAnsi="Times New Roman" w:cs="Times New Roman"/>
          <w:bCs/>
          <w:sz w:val="24"/>
          <w:szCs w:val="24"/>
        </w:rPr>
        <w:t>Stereotipurile pot fi pozitive sau negative, dar chiar și stereotipurile pozitive reprezintă o sursă de discriminare</w:t>
      </w:r>
      <w:r w:rsidR="006D1836" w:rsidRPr="005C6489">
        <w:rPr>
          <w:rFonts w:ascii="Times New Roman" w:hAnsi="Times New Roman" w:cs="Times New Roman"/>
          <w:bCs/>
          <w:sz w:val="24"/>
          <w:szCs w:val="24"/>
        </w:rPr>
        <w:t>. Astfel, bărbații sunt</w:t>
      </w:r>
      <w:r w:rsidR="001153CC">
        <w:rPr>
          <w:rFonts w:ascii="Times New Roman" w:hAnsi="Times New Roman" w:cs="Times New Roman"/>
          <w:bCs/>
          <w:sz w:val="24"/>
          <w:szCs w:val="24"/>
        </w:rPr>
        <w:t xml:space="preserve"> văzuți ca fiind</w:t>
      </w:r>
      <w:r w:rsidR="006D1836" w:rsidRPr="005C6489">
        <w:rPr>
          <w:rFonts w:ascii="Times New Roman" w:hAnsi="Times New Roman" w:cs="Times New Roman"/>
          <w:bCs/>
          <w:sz w:val="24"/>
          <w:szCs w:val="24"/>
        </w:rPr>
        <w:t xml:space="preserve"> ambițioși, inteligenți, activi, autonomi, dominanți și agresivi, iar femeile sunt caracterizate de sensibilitate emoțională, compasiune, simpatie și preocupare pentru ceilalți. </w:t>
      </w:r>
      <w:r w:rsidR="00395FE6">
        <w:rPr>
          <w:rFonts w:ascii="Times New Roman" w:hAnsi="Times New Roman" w:cs="Times New Roman"/>
          <w:bCs/>
          <w:sz w:val="24"/>
          <w:szCs w:val="24"/>
        </w:rPr>
        <w:t>D</w:t>
      </w:r>
      <w:r w:rsidR="006D1836" w:rsidRPr="005C6489">
        <w:rPr>
          <w:rFonts w:ascii="Times New Roman" w:hAnsi="Times New Roman" w:cs="Times New Roman"/>
          <w:bCs/>
          <w:sz w:val="24"/>
          <w:szCs w:val="24"/>
        </w:rPr>
        <w:t>intre stereotipuri</w:t>
      </w:r>
      <w:r w:rsidR="00CB68D2">
        <w:rPr>
          <w:rFonts w:ascii="Times New Roman" w:hAnsi="Times New Roman" w:cs="Times New Roman"/>
          <w:bCs/>
          <w:sz w:val="24"/>
          <w:szCs w:val="24"/>
        </w:rPr>
        <w:t>le care reprezintă bariere de gen,</w:t>
      </w:r>
      <w:r w:rsidR="00E71B37">
        <w:rPr>
          <w:rFonts w:ascii="Times New Roman" w:hAnsi="Times New Roman" w:cs="Times New Roman"/>
          <w:bCs/>
          <w:sz w:val="24"/>
          <w:szCs w:val="24"/>
        </w:rPr>
        <w:t xml:space="preserve"> </w:t>
      </w:r>
      <w:r w:rsidR="001E5D73" w:rsidRPr="001E5D73">
        <w:rPr>
          <w:rFonts w:ascii="Times New Roman" w:hAnsi="Times New Roman" w:cs="Times New Roman"/>
          <w:sz w:val="24"/>
          <w:szCs w:val="24"/>
        </w:rPr>
        <w:t xml:space="preserve">au fost enumerate </w:t>
      </w:r>
      <w:r w:rsidR="006D1836" w:rsidRPr="001E5D73">
        <w:rPr>
          <w:rFonts w:ascii="Times New Roman" w:hAnsi="Times New Roman" w:cs="Times New Roman"/>
          <w:sz w:val="24"/>
          <w:szCs w:val="24"/>
        </w:rPr>
        <w:t>următoarele</w:t>
      </w:r>
      <w:r w:rsidR="006D1836" w:rsidRPr="005C6489">
        <w:rPr>
          <w:rFonts w:ascii="Times New Roman" w:hAnsi="Times New Roman" w:cs="Times New Roman"/>
          <w:sz w:val="24"/>
          <w:szCs w:val="24"/>
        </w:rPr>
        <w:t>:</w:t>
      </w:r>
    </w:p>
    <w:p w14:paraId="148B3EC7" w14:textId="24C4F637" w:rsidR="006D1836" w:rsidRPr="005C6489" w:rsidRDefault="006D1836" w:rsidP="00606B03">
      <w:pPr>
        <w:pStyle w:val="NoSpacing"/>
        <w:spacing w:line="360" w:lineRule="auto"/>
        <w:ind w:left="720" w:hanging="11"/>
        <w:rPr>
          <w:rFonts w:ascii="Times New Roman" w:hAnsi="Times New Roman" w:cs="Times New Roman"/>
          <w:bCs/>
          <w:sz w:val="24"/>
          <w:szCs w:val="24"/>
        </w:rPr>
      </w:pPr>
      <w:r w:rsidRPr="006D1836">
        <w:rPr>
          <w:rFonts w:ascii="Times New Roman" w:hAnsi="Times New Roman" w:cs="Times New Roman"/>
          <w:bCs/>
          <w:sz w:val="24"/>
          <w:szCs w:val="24"/>
        </w:rPr>
        <w:t xml:space="preserve">- </w:t>
      </w:r>
      <w:r w:rsidRPr="000353D8">
        <w:rPr>
          <w:rFonts w:ascii="Times New Roman" w:hAnsi="Times New Roman" w:cs="Times New Roman"/>
          <w:bCs/>
          <w:i/>
          <w:iCs/>
          <w:sz w:val="24"/>
          <w:szCs w:val="24"/>
        </w:rPr>
        <w:t>Alegerile/politica sunt afaceri pentru bărbați;</w:t>
      </w:r>
    </w:p>
    <w:p w14:paraId="3CF41BF4" w14:textId="60080A12" w:rsidR="006D1836" w:rsidRPr="005C6489" w:rsidRDefault="006D1836" w:rsidP="00606B03">
      <w:pPr>
        <w:pStyle w:val="NoSpacing"/>
        <w:spacing w:line="360" w:lineRule="auto"/>
        <w:ind w:left="720" w:hanging="11"/>
        <w:jc w:val="both"/>
        <w:rPr>
          <w:rFonts w:ascii="Times New Roman" w:hAnsi="Times New Roman" w:cs="Times New Roman"/>
          <w:bCs/>
          <w:sz w:val="24"/>
          <w:szCs w:val="24"/>
        </w:rPr>
      </w:pPr>
      <w:r w:rsidRPr="005C6489">
        <w:rPr>
          <w:rFonts w:ascii="Times New Roman" w:hAnsi="Times New Roman" w:cs="Times New Roman"/>
          <w:bCs/>
          <w:sz w:val="24"/>
          <w:szCs w:val="24"/>
        </w:rPr>
        <w:t xml:space="preserve">- </w:t>
      </w:r>
      <w:r w:rsidRPr="000353D8">
        <w:rPr>
          <w:rFonts w:ascii="Times New Roman" w:hAnsi="Times New Roman" w:cs="Times New Roman"/>
          <w:bCs/>
          <w:i/>
          <w:iCs/>
          <w:sz w:val="24"/>
          <w:szCs w:val="24"/>
        </w:rPr>
        <w:t>Participarea la alegeri este prea periculoasă</w:t>
      </w:r>
      <w:r w:rsidR="003369BD" w:rsidRPr="000353D8">
        <w:rPr>
          <w:rFonts w:ascii="Times New Roman" w:hAnsi="Times New Roman" w:cs="Times New Roman"/>
          <w:bCs/>
          <w:i/>
          <w:iCs/>
          <w:sz w:val="24"/>
          <w:szCs w:val="24"/>
        </w:rPr>
        <w:t xml:space="preserve"> </w:t>
      </w:r>
      <w:r w:rsidR="006408AA">
        <w:rPr>
          <w:rFonts w:ascii="Times New Roman" w:hAnsi="Times New Roman" w:cs="Times New Roman"/>
          <w:bCs/>
          <w:i/>
          <w:iCs/>
          <w:sz w:val="24"/>
          <w:szCs w:val="24"/>
        </w:rPr>
        <w:t>–</w:t>
      </w:r>
      <w:r w:rsidRPr="000353D8">
        <w:rPr>
          <w:rFonts w:ascii="Times New Roman" w:hAnsi="Times New Roman" w:cs="Times New Roman"/>
          <w:bCs/>
          <w:i/>
          <w:iCs/>
          <w:sz w:val="24"/>
          <w:szCs w:val="24"/>
        </w:rPr>
        <w:t xml:space="preserve"> </w:t>
      </w:r>
      <w:r w:rsidR="006408AA" w:rsidRPr="00606B03">
        <w:rPr>
          <w:rFonts w:ascii="Times New Roman" w:hAnsi="Times New Roman" w:cs="Times New Roman"/>
          <w:bCs/>
          <w:sz w:val="24"/>
          <w:szCs w:val="24"/>
        </w:rPr>
        <w:t xml:space="preserve">au fost identificate fenomene de </w:t>
      </w:r>
      <w:r w:rsidRPr="00606B03">
        <w:rPr>
          <w:rFonts w:ascii="Times New Roman" w:hAnsi="Times New Roman" w:cs="Times New Roman"/>
          <w:bCs/>
          <w:sz w:val="24"/>
          <w:szCs w:val="24"/>
        </w:rPr>
        <w:t>corupție, violență, intimidare</w:t>
      </w:r>
      <w:r w:rsidRPr="006408AA">
        <w:rPr>
          <w:rFonts w:ascii="Times New Roman" w:hAnsi="Times New Roman" w:cs="Times New Roman"/>
          <w:bCs/>
          <w:sz w:val="24"/>
          <w:szCs w:val="24"/>
        </w:rPr>
        <w:t xml:space="preserve"> </w:t>
      </w:r>
      <w:r w:rsidR="006408AA" w:rsidRPr="006408AA">
        <w:rPr>
          <w:rFonts w:ascii="Times New Roman" w:hAnsi="Times New Roman" w:cs="Times New Roman"/>
          <w:bCs/>
          <w:sz w:val="24"/>
          <w:szCs w:val="24"/>
        </w:rPr>
        <w:t>etc.</w:t>
      </w:r>
      <w:r w:rsidRPr="006408AA">
        <w:rPr>
          <w:rFonts w:ascii="Times New Roman" w:hAnsi="Times New Roman" w:cs="Times New Roman"/>
          <w:bCs/>
          <w:sz w:val="24"/>
          <w:szCs w:val="24"/>
        </w:rPr>
        <w:t>;</w:t>
      </w:r>
    </w:p>
    <w:p w14:paraId="7BE13A4D" w14:textId="2F773E1D" w:rsidR="006D1836" w:rsidRPr="005C6489" w:rsidRDefault="006D1836" w:rsidP="00606B03">
      <w:pPr>
        <w:pStyle w:val="NoSpacing"/>
        <w:spacing w:line="360" w:lineRule="auto"/>
        <w:ind w:left="720" w:hanging="11"/>
        <w:jc w:val="both"/>
        <w:rPr>
          <w:rFonts w:ascii="Times New Roman" w:hAnsi="Times New Roman" w:cs="Times New Roman"/>
          <w:bCs/>
          <w:sz w:val="24"/>
          <w:szCs w:val="24"/>
        </w:rPr>
      </w:pPr>
      <w:r w:rsidRPr="005C6489">
        <w:rPr>
          <w:rFonts w:ascii="Times New Roman" w:hAnsi="Times New Roman" w:cs="Times New Roman"/>
          <w:bCs/>
          <w:sz w:val="24"/>
          <w:szCs w:val="24"/>
        </w:rPr>
        <w:t xml:space="preserve">- </w:t>
      </w:r>
      <w:r w:rsidR="006408AA">
        <w:rPr>
          <w:rFonts w:ascii="Times New Roman" w:hAnsi="Times New Roman" w:cs="Times New Roman"/>
          <w:bCs/>
          <w:i/>
          <w:iCs/>
          <w:sz w:val="24"/>
          <w:szCs w:val="24"/>
        </w:rPr>
        <w:t>F</w:t>
      </w:r>
      <w:r w:rsidRPr="000353D8">
        <w:rPr>
          <w:rFonts w:ascii="Times New Roman" w:hAnsi="Times New Roman" w:cs="Times New Roman"/>
          <w:bCs/>
          <w:i/>
          <w:iCs/>
          <w:sz w:val="24"/>
          <w:szCs w:val="24"/>
        </w:rPr>
        <w:t>emeile sunt slabe</w:t>
      </w:r>
      <w:r w:rsidR="006408AA">
        <w:rPr>
          <w:rFonts w:ascii="Times New Roman" w:hAnsi="Times New Roman" w:cs="Times New Roman"/>
          <w:bCs/>
          <w:i/>
          <w:iCs/>
          <w:sz w:val="24"/>
          <w:szCs w:val="24"/>
        </w:rPr>
        <w:t xml:space="preserve"> </w:t>
      </w:r>
      <w:r w:rsidR="006408AA" w:rsidRPr="00606B03">
        <w:rPr>
          <w:rFonts w:ascii="Times New Roman" w:hAnsi="Times New Roman" w:cs="Times New Roman"/>
          <w:bCs/>
          <w:sz w:val="24"/>
          <w:szCs w:val="24"/>
        </w:rPr>
        <w:t>(stereotip identificat în societăți în care se resimte puternic discriminarea sexuală)</w:t>
      </w:r>
      <w:r w:rsidRPr="005C6489">
        <w:rPr>
          <w:rFonts w:ascii="Times New Roman" w:hAnsi="Times New Roman" w:cs="Times New Roman"/>
          <w:bCs/>
          <w:sz w:val="24"/>
          <w:szCs w:val="24"/>
        </w:rPr>
        <w:t>;</w:t>
      </w:r>
    </w:p>
    <w:p w14:paraId="39802EEA" w14:textId="3F3D636C" w:rsidR="00734D17" w:rsidRPr="005C6489" w:rsidRDefault="006D1836" w:rsidP="00606B03">
      <w:pPr>
        <w:pStyle w:val="NoSpacing"/>
        <w:spacing w:line="360" w:lineRule="auto"/>
        <w:ind w:left="720" w:hanging="11"/>
        <w:rPr>
          <w:rFonts w:ascii="Times New Roman" w:hAnsi="Times New Roman" w:cs="Times New Roman"/>
          <w:bCs/>
          <w:sz w:val="24"/>
          <w:szCs w:val="24"/>
        </w:rPr>
      </w:pPr>
      <w:r w:rsidRPr="005C6489">
        <w:rPr>
          <w:rFonts w:ascii="Times New Roman" w:hAnsi="Times New Roman" w:cs="Times New Roman"/>
          <w:bCs/>
          <w:sz w:val="24"/>
          <w:szCs w:val="24"/>
        </w:rPr>
        <w:t xml:space="preserve">- </w:t>
      </w:r>
      <w:r w:rsidRPr="000353D8">
        <w:rPr>
          <w:rFonts w:ascii="Times New Roman" w:hAnsi="Times New Roman" w:cs="Times New Roman"/>
          <w:bCs/>
          <w:i/>
          <w:iCs/>
          <w:sz w:val="24"/>
          <w:szCs w:val="24"/>
        </w:rPr>
        <w:t>Bărbații sunt lideri mai buni decât femeile</w:t>
      </w:r>
      <w:r w:rsidR="00554E1F">
        <w:rPr>
          <w:rFonts w:ascii="Times New Roman" w:hAnsi="Times New Roman" w:cs="Times New Roman"/>
          <w:bCs/>
          <w:i/>
          <w:iCs/>
          <w:sz w:val="24"/>
          <w:szCs w:val="24"/>
        </w:rPr>
        <w:t>.</w:t>
      </w:r>
    </w:p>
    <w:p w14:paraId="6F426D7F" w14:textId="27BCD9B5" w:rsidR="005C6489" w:rsidRPr="005C6489" w:rsidRDefault="001B74BB" w:rsidP="00C64884">
      <w:pPr>
        <w:pStyle w:val="NoSpacing"/>
        <w:spacing w:line="360" w:lineRule="auto"/>
        <w:ind w:left="720" w:right="-39" w:firstLine="720"/>
        <w:rPr>
          <w:rFonts w:ascii="Times New Roman" w:hAnsi="Times New Roman" w:cs="Times New Roman"/>
          <w:bCs/>
          <w:sz w:val="24"/>
          <w:szCs w:val="24"/>
        </w:rPr>
      </w:pPr>
      <w:r>
        <w:rPr>
          <w:rFonts w:ascii="Times New Roman" w:hAnsi="Times New Roman" w:cs="Times New Roman"/>
          <w:bCs/>
          <w:sz w:val="24"/>
          <w:szCs w:val="24"/>
        </w:rPr>
        <w:t>Privind</w:t>
      </w:r>
      <w:r w:rsidR="00076416">
        <w:rPr>
          <w:rFonts w:ascii="Times New Roman" w:hAnsi="Times New Roman" w:cs="Times New Roman"/>
          <w:bCs/>
          <w:sz w:val="24"/>
          <w:szCs w:val="24"/>
        </w:rPr>
        <w:t xml:space="preserve"> </w:t>
      </w:r>
      <w:r w:rsidR="005C6489" w:rsidRPr="0002343C">
        <w:rPr>
          <w:rFonts w:ascii="Times New Roman" w:hAnsi="Times New Roman" w:cs="Times New Roman"/>
          <w:bCs/>
          <w:i/>
          <w:iCs/>
          <w:sz w:val="24"/>
          <w:szCs w:val="24"/>
        </w:rPr>
        <w:t xml:space="preserve">valorile </w:t>
      </w:r>
      <w:r w:rsidR="005C6489" w:rsidRPr="00606B03">
        <w:rPr>
          <w:rFonts w:ascii="Times New Roman" w:hAnsi="Times New Roman" w:cs="Times New Roman"/>
          <w:bCs/>
          <w:i/>
          <w:iCs/>
          <w:sz w:val="24"/>
          <w:szCs w:val="24"/>
        </w:rPr>
        <w:t>considerate barieră</w:t>
      </w:r>
      <w:r>
        <w:rPr>
          <w:rFonts w:ascii="Times New Roman" w:hAnsi="Times New Roman" w:cs="Times New Roman"/>
          <w:bCs/>
          <w:i/>
          <w:iCs/>
          <w:sz w:val="24"/>
          <w:szCs w:val="24"/>
        </w:rPr>
        <w:t xml:space="preserve"> de gen,</w:t>
      </w:r>
      <w:r w:rsidR="005C6489" w:rsidRPr="005C6489">
        <w:rPr>
          <w:rFonts w:ascii="Times New Roman" w:hAnsi="Times New Roman" w:cs="Times New Roman"/>
          <w:bCs/>
          <w:sz w:val="24"/>
          <w:szCs w:val="24"/>
        </w:rPr>
        <w:t xml:space="preserve"> </w:t>
      </w:r>
      <w:r w:rsidR="000353D8">
        <w:rPr>
          <w:rFonts w:ascii="Times New Roman" w:hAnsi="Times New Roman" w:cs="Times New Roman"/>
          <w:bCs/>
          <w:sz w:val="24"/>
          <w:szCs w:val="24"/>
        </w:rPr>
        <w:t xml:space="preserve">au fost </w:t>
      </w:r>
      <w:r w:rsidR="00076416">
        <w:rPr>
          <w:rFonts w:ascii="Times New Roman" w:hAnsi="Times New Roman" w:cs="Times New Roman"/>
          <w:bCs/>
          <w:sz w:val="24"/>
          <w:szCs w:val="24"/>
        </w:rPr>
        <w:t>prezentate următoare</w:t>
      </w:r>
      <w:r>
        <w:rPr>
          <w:rFonts w:ascii="Times New Roman" w:hAnsi="Times New Roman" w:cs="Times New Roman"/>
          <w:bCs/>
          <w:sz w:val="24"/>
          <w:szCs w:val="24"/>
        </w:rPr>
        <w:t>le situații</w:t>
      </w:r>
      <w:r w:rsidR="00097139" w:rsidRPr="00097139">
        <w:rPr>
          <w:rFonts w:ascii="Times New Roman" w:hAnsi="Times New Roman" w:cs="Times New Roman"/>
          <w:bCs/>
          <w:sz w:val="24"/>
          <w:szCs w:val="24"/>
        </w:rPr>
        <w:t xml:space="preserve"> </w:t>
      </w:r>
      <w:r w:rsidR="00097139">
        <w:rPr>
          <w:rFonts w:ascii="Times New Roman" w:hAnsi="Times New Roman" w:cs="Times New Roman"/>
          <w:bCs/>
          <w:sz w:val="24"/>
          <w:szCs w:val="24"/>
        </w:rPr>
        <w:t xml:space="preserve">în care </w:t>
      </w:r>
      <w:r w:rsidR="00330AD1">
        <w:rPr>
          <w:rFonts w:ascii="Times New Roman" w:hAnsi="Times New Roman" w:cs="Times New Roman"/>
          <w:bCs/>
          <w:sz w:val="24"/>
          <w:szCs w:val="24"/>
        </w:rPr>
        <w:t>r</w:t>
      </w:r>
      <w:r w:rsidR="00097139" w:rsidRPr="00076416">
        <w:rPr>
          <w:rFonts w:ascii="Times New Roman" w:hAnsi="Times New Roman" w:cs="Times New Roman"/>
          <w:bCs/>
          <w:sz w:val="24"/>
          <w:szCs w:val="24"/>
        </w:rPr>
        <w:t xml:space="preserve">olurile se bazează pe </w:t>
      </w:r>
      <w:r w:rsidR="00097139">
        <w:rPr>
          <w:rFonts w:ascii="Times New Roman" w:hAnsi="Times New Roman" w:cs="Times New Roman"/>
          <w:bCs/>
          <w:sz w:val="24"/>
          <w:szCs w:val="24"/>
        </w:rPr>
        <w:t>gen</w:t>
      </w:r>
      <w:r w:rsidR="00097139" w:rsidRPr="00076416">
        <w:rPr>
          <w:rFonts w:ascii="Times New Roman" w:hAnsi="Times New Roman" w:cs="Times New Roman"/>
          <w:bCs/>
          <w:sz w:val="24"/>
          <w:szCs w:val="24"/>
        </w:rPr>
        <w:t xml:space="preserve"> (profesii, locuri de muncă etc.)</w:t>
      </w:r>
      <w:r w:rsidR="00076416">
        <w:rPr>
          <w:rFonts w:ascii="Times New Roman" w:hAnsi="Times New Roman" w:cs="Times New Roman"/>
          <w:bCs/>
          <w:sz w:val="24"/>
          <w:szCs w:val="24"/>
        </w:rPr>
        <w:t>:</w:t>
      </w:r>
    </w:p>
    <w:p w14:paraId="67597298" w14:textId="3BCBFED9" w:rsidR="005C6489" w:rsidRPr="00076416" w:rsidRDefault="005C6489" w:rsidP="001B74BB">
      <w:pPr>
        <w:pStyle w:val="NoSpacing"/>
        <w:numPr>
          <w:ilvl w:val="0"/>
          <w:numId w:val="15"/>
        </w:numPr>
        <w:spacing w:line="360" w:lineRule="auto"/>
        <w:ind w:left="851" w:hanging="142"/>
        <w:jc w:val="both"/>
        <w:rPr>
          <w:rFonts w:ascii="Times New Roman" w:hAnsi="Times New Roman" w:cs="Times New Roman"/>
          <w:bCs/>
          <w:sz w:val="24"/>
          <w:szCs w:val="24"/>
        </w:rPr>
      </w:pPr>
      <w:r w:rsidRPr="00076416">
        <w:rPr>
          <w:rFonts w:ascii="Times New Roman" w:hAnsi="Times New Roman" w:cs="Times New Roman"/>
          <w:bCs/>
          <w:sz w:val="24"/>
          <w:szCs w:val="24"/>
        </w:rPr>
        <w:t xml:space="preserve">Bărbații sunt </w:t>
      </w:r>
      <w:r w:rsidR="00ED5AEF">
        <w:rPr>
          <w:rFonts w:ascii="Times New Roman" w:hAnsi="Times New Roman" w:cs="Times New Roman"/>
          <w:bCs/>
          <w:sz w:val="24"/>
          <w:szCs w:val="24"/>
        </w:rPr>
        <w:t>favorizați, față de</w:t>
      </w:r>
      <w:r w:rsidR="00330AD1">
        <w:rPr>
          <w:rFonts w:ascii="Times New Roman" w:hAnsi="Times New Roman" w:cs="Times New Roman"/>
          <w:bCs/>
          <w:sz w:val="24"/>
          <w:szCs w:val="24"/>
        </w:rPr>
        <w:t xml:space="preserve"> </w:t>
      </w:r>
      <w:r w:rsidRPr="00076416">
        <w:rPr>
          <w:rFonts w:ascii="Times New Roman" w:hAnsi="Times New Roman" w:cs="Times New Roman"/>
          <w:bCs/>
          <w:sz w:val="24"/>
          <w:szCs w:val="24"/>
        </w:rPr>
        <w:t xml:space="preserve">femei, </w:t>
      </w:r>
      <w:r w:rsidR="00ED5AEF">
        <w:rPr>
          <w:rFonts w:ascii="Times New Roman" w:hAnsi="Times New Roman" w:cs="Times New Roman"/>
          <w:bCs/>
          <w:sz w:val="24"/>
          <w:szCs w:val="24"/>
        </w:rPr>
        <w:t xml:space="preserve">întrucât </w:t>
      </w:r>
      <w:r w:rsidRPr="00076416">
        <w:rPr>
          <w:rFonts w:ascii="Times New Roman" w:hAnsi="Times New Roman" w:cs="Times New Roman"/>
          <w:bCs/>
          <w:sz w:val="24"/>
          <w:szCs w:val="24"/>
        </w:rPr>
        <w:t xml:space="preserve">decalajul de școlarizare </w:t>
      </w:r>
      <w:r w:rsidR="00ED5AEF">
        <w:rPr>
          <w:rFonts w:ascii="Times New Roman" w:hAnsi="Times New Roman" w:cs="Times New Roman"/>
          <w:bCs/>
          <w:sz w:val="24"/>
          <w:szCs w:val="24"/>
        </w:rPr>
        <w:t>di</w:t>
      </w:r>
      <w:r w:rsidRPr="00076416">
        <w:rPr>
          <w:rFonts w:ascii="Times New Roman" w:hAnsi="Times New Roman" w:cs="Times New Roman"/>
          <w:bCs/>
          <w:sz w:val="24"/>
          <w:szCs w:val="24"/>
        </w:rPr>
        <w:t xml:space="preserve">ntre fete și băieți </w:t>
      </w:r>
      <w:r w:rsidR="00ED5AEF">
        <w:rPr>
          <w:rFonts w:ascii="Times New Roman" w:hAnsi="Times New Roman" w:cs="Times New Roman"/>
          <w:bCs/>
          <w:sz w:val="24"/>
          <w:szCs w:val="24"/>
        </w:rPr>
        <w:t>/</w:t>
      </w:r>
      <w:r w:rsidR="00ED5AEF" w:rsidRPr="00076416">
        <w:rPr>
          <w:rFonts w:ascii="Times New Roman" w:hAnsi="Times New Roman" w:cs="Times New Roman"/>
          <w:bCs/>
          <w:sz w:val="24"/>
          <w:szCs w:val="24"/>
        </w:rPr>
        <w:t xml:space="preserve"> </w:t>
      </w:r>
      <w:r w:rsidR="00ED5AEF">
        <w:rPr>
          <w:rFonts w:ascii="Times New Roman" w:hAnsi="Times New Roman" w:cs="Times New Roman"/>
          <w:bCs/>
          <w:sz w:val="24"/>
          <w:szCs w:val="24"/>
        </w:rPr>
        <w:t>di</w:t>
      </w:r>
      <w:r w:rsidRPr="00076416">
        <w:rPr>
          <w:rFonts w:ascii="Times New Roman" w:hAnsi="Times New Roman" w:cs="Times New Roman"/>
          <w:bCs/>
          <w:sz w:val="24"/>
          <w:szCs w:val="24"/>
        </w:rPr>
        <w:t>ntre</w:t>
      </w:r>
      <w:r w:rsidR="00076416" w:rsidRPr="00076416">
        <w:rPr>
          <w:rFonts w:ascii="Times New Roman" w:hAnsi="Times New Roman" w:cs="Times New Roman"/>
          <w:bCs/>
          <w:sz w:val="24"/>
          <w:szCs w:val="24"/>
        </w:rPr>
        <w:t xml:space="preserve"> </w:t>
      </w:r>
      <w:r w:rsidRPr="00076416">
        <w:rPr>
          <w:rFonts w:ascii="Times New Roman" w:hAnsi="Times New Roman" w:cs="Times New Roman"/>
          <w:bCs/>
          <w:sz w:val="24"/>
          <w:szCs w:val="24"/>
        </w:rPr>
        <w:t xml:space="preserve">femei și bărbați este imens, la nivel global și mai ales în regiunile în curs de dezvoltare. </w:t>
      </w:r>
    </w:p>
    <w:p w14:paraId="3B7B7B62" w14:textId="37FE87EA" w:rsidR="005C6489" w:rsidRDefault="005C6489" w:rsidP="00606B03">
      <w:pPr>
        <w:pStyle w:val="NoSpacing"/>
        <w:numPr>
          <w:ilvl w:val="0"/>
          <w:numId w:val="15"/>
        </w:numPr>
        <w:spacing w:line="360" w:lineRule="auto"/>
        <w:ind w:left="851" w:hanging="142"/>
        <w:jc w:val="both"/>
        <w:rPr>
          <w:rFonts w:ascii="Times New Roman" w:hAnsi="Times New Roman" w:cs="Times New Roman"/>
          <w:bCs/>
          <w:sz w:val="24"/>
          <w:szCs w:val="24"/>
        </w:rPr>
      </w:pPr>
      <w:r w:rsidRPr="005C6489">
        <w:rPr>
          <w:rFonts w:ascii="Times New Roman" w:hAnsi="Times New Roman" w:cs="Times New Roman"/>
          <w:bCs/>
          <w:sz w:val="24"/>
          <w:szCs w:val="24"/>
        </w:rPr>
        <w:t xml:space="preserve">Interzicerea participării femeilor își are adesea rădăcinile în cultura tribală. Astfel codurile sociale </w:t>
      </w:r>
      <w:r w:rsidR="00B15888">
        <w:rPr>
          <w:rFonts w:ascii="Times New Roman" w:hAnsi="Times New Roman" w:cs="Times New Roman"/>
          <w:bCs/>
          <w:sz w:val="24"/>
          <w:szCs w:val="24"/>
        </w:rPr>
        <w:t>im</w:t>
      </w:r>
      <w:r w:rsidRPr="005C6489">
        <w:rPr>
          <w:rFonts w:ascii="Times New Roman" w:hAnsi="Times New Roman" w:cs="Times New Roman"/>
          <w:bCs/>
          <w:sz w:val="24"/>
          <w:szCs w:val="24"/>
        </w:rPr>
        <w:t xml:space="preserve">pun limite severe </w:t>
      </w:r>
      <w:r w:rsidR="00B15888">
        <w:rPr>
          <w:rFonts w:ascii="Times New Roman" w:hAnsi="Times New Roman" w:cs="Times New Roman"/>
          <w:bCs/>
          <w:sz w:val="24"/>
          <w:szCs w:val="24"/>
        </w:rPr>
        <w:t>mobilității</w:t>
      </w:r>
      <w:r w:rsidR="00B15888" w:rsidRPr="005C6489">
        <w:rPr>
          <w:rFonts w:ascii="Times New Roman" w:hAnsi="Times New Roman" w:cs="Times New Roman"/>
          <w:bCs/>
          <w:sz w:val="24"/>
          <w:szCs w:val="24"/>
        </w:rPr>
        <w:t xml:space="preserve"> </w:t>
      </w:r>
      <w:r w:rsidRPr="005C6489">
        <w:rPr>
          <w:rFonts w:ascii="Times New Roman" w:hAnsi="Times New Roman" w:cs="Times New Roman"/>
          <w:bCs/>
          <w:sz w:val="24"/>
          <w:szCs w:val="24"/>
        </w:rPr>
        <w:t>femeilor în spațiile publice</w:t>
      </w:r>
      <w:r w:rsidR="003369BD">
        <w:rPr>
          <w:rFonts w:ascii="Times New Roman" w:hAnsi="Times New Roman" w:cs="Times New Roman"/>
          <w:bCs/>
          <w:sz w:val="24"/>
          <w:szCs w:val="24"/>
        </w:rPr>
        <w:t>.</w:t>
      </w:r>
    </w:p>
    <w:p w14:paraId="38085508" w14:textId="5FA9F5E3" w:rsidR="003369BD" w:rsidRDefault="003369BD"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Doamna Borcan a adus în discuție și </w:t>
      </w:r>
      <w:r w:rsidRPr="0002343C">
        <w:rPr>
          <w:rFonts w:ascii="Times New Roman" w:hAnsi="Times New Roman" w:cs="Times New Roman"/>
          <w:bCs/>
          <w:i/>
          <w:iCs/>
          <w:sz w:val="24"/>
          <w:szCs w:val="24"/>
        </w:rPr>
        <w:t xml:space="preserve">normele culturale </w:t>
      </w:r>
      <w:r w:rsidRPr="0002343C">
        <w:rPr>
          <w:rFonts w:ascii="Times New Roman" w:hAnsi="Times New Roman" w:cs="Times New Roman"/>
          <w:bCs/>
          <w:sz w:val="24"/>
          <w:szCs w:val="24"/>
        </w:rPr>
        <w:t>ca barieră</w:t>
      </w:r>
      <w:r w:rsidR="000D2FDD">
        <w:rPr>
          <w:rFonts w:ascii="Times New Roman" w:hAnsi="Times New Roman" w:cs="Times New Roman"/>
          <w:bCs/>
          <w:sz w:val="24"/>
          <w:szCs w:val="24"/>
        </w:rPr>
        <w:t xml:space="preserve"> de gen</w:t>
      </w:r>
      <w:r>
        <w:rPr>
          <w:rFonts w:ascii="Times New Roman" w:hAnsi="Times New Roman" w:cs="Times New Roman"/>
          <w:bCs/>
          <w:sz w:val="24"/>
          <w:szCs w:val="24"/>
        </w:rPr>
        <w:t>. Spre exemplu</w:t>
      </w:r>
      <w:r w:rsidR="000D2FDD">
        <w:rPr>
          <w:rFonts w:ascii="Times New Roman" w:hAnsi="Times New Roman" w:cs="Times New Roman"/>
          <w:bCs/>
          <w:sz w:val="24"/>
          <w:szCs w:val="24"/>
        </w:rPr>
        <w:t>,</w:t>
      </w:r>
      <w:r>
        <w:rPr>
          <w:rFonts w:ascii="Times New Roman" w:hAnsi="Times New Roman" w:cs="Times New Roman"/>
          <w:bCs/>
          <w:sz w:val="24"/>
          <w:szCs w:val="24"/>
        </w:rPr>
        <w:t xml:space="preserve"> în </w:t>
      </w:r>
      <w:r w:rsidRPr="003369BD">
        <w:rPr>
          <w:rFonts w:ascii="Times New Roman" w:hAnsi="Times New Roman" w:cs="Times New Roman"/>
          <w:bCs/>
          <w:sz w:val="24"/>
          <w:szCs w:val="24"/>
        </w:rPr>
        <w:t>Burkina</w:t>
      </w:r>
      <w:r w:rsidR="000D2FDD">
        <w:rPr>
          <w:rFonts w:ascii="Times New Roman" w:hAnsi="Times New Roman" w:cs="Times New Roman"/>
          <w:bCs/>
          <w:sz w:val="24"/>
          <w:szCs w:val="24"/>
        </w:rPr>
        <w:t xml:space="preserve"> Faso</w:t>
      </w:r>
      <w:r>
        <w:rPr>
          <w:rFonts w:ascii="Times New Roman" w:hAnsi="Times New Roman" w:cs="Times New Roman"/>
          <w:bCs/>
          <w:sz w:val="24"/>
          <w:szCs w:val="24"/>
        </w:rPr>
        <w:t>, p</w:t>
      </w:r>
      <w:r w:rsidRPr="003369BD">
        <w:rPr>
          <w:rFonts w:ascii="Times New Roman" w:hAnsi="Times New Roman" w:cs="Times New Roman"/>
          <w:bCs/>
          <w:sz w:val="24"/>
          <w:szCs w:val="24"/>
        </w:rPr>
        <w:t>entru a obține un certificat de naștere, cetățenii trebuie să fie însoțiți de doi martori. Cu toate acestea, multe femei părăsesc satul de naștere după căsătorie</w:t>
      </w:r>
      <w:r w:rsidR="001E2323">
        <w:rPr>
          <w:rFonts w:ascii="Times New Roman" w:hAnsi="Times New Roman" w:cs="Times New Roman"/>
          <w:bCs/>
          <w:sz w:val="24"/>
          <w:szCs w:val="24"/>
        </w:rPr>
        <w:t xml:space="preserve">. </w:t>
      </w:r>
      <w:r w:rsidR="000D2FDD">
        <w:rPr>
          <w:rFonts w:ascii="Times New Roman" w:hAnsi="Times New Roman" w:cs="Times New Roman"/>
          <w:bCs/>
          <w:sz w:val="24"/>
          <w:szCs w:val="24"/>
        </w:rPr>
        <w:t>Este o sarcină grea</w:t>
      </w:r>
      <w:r w:rsidRPr="003369BD">
        <w:rPr>
          <w:rFonts w:ascii="Times New Roman" w:hAnsi="Times New Roman" w:cs="Times New Roman"/>
          <w:bCs/>
          <w:sz w:val="24"/>
          <w:szCs w:val="24"/>
        </w:rPr>
        <w:t xml:space="preserve"> </w:t>
      </w:r>
      <w:r w:rsidR="001E2323">
        <w:rPr>
          <w:rFonts w:ascii="Times New Roman" w:hAnsi="Times New Roman" w:cs="Times New Roman"/>
          <w:bCs/>
          <w:sz w:val="24"/>
          <w:szCs w:val="24"/>
        </w:rPr>
        <w:t xml:space="preserve">pentru acestea </w:t>
      </w:r>
      <w:r w:rsidR="004069E6">
        <w:rPr>
          <w:rFonts w:ascii="Times New Roman" w:hAnsi="Times New Roman" w:cs="Times New Roman"/>
          <w:bCs/>
          <w:sz w:val="24"/>
          <w:szCs w:val="24"/>
        </w:rPr>
        <w:t>să</w:t>
      </w:r>
      <w:r w:rsidRPr="003369BD">
        <w:rPr>
          <w:rFonts w:ascii="Times New Roman" w:hAnsi="Times New Roman" w:cs="Times New Roman"/>
          <w:bCs/>
          <w:sz w:val="24"/>
          <w:szCs w:val="24"/>
        </w:rPr>
        <w:t xml:space="preserve"> găs</w:t>
      </w:r>
      <w:r w:rsidR="004069E6">
        <w:rPr>
          <w:rFonts w:ascii="Times New Roman" w:hAnsi="Times New Roman" w:cs="Times New Roman"/>
          <w:bCs/>
          <w:sz w:val="24"/>
          <w:szCs w:val="24"/>
        </w:rPr>
        <w:t xml:space="preserve">ească </w:t>
      </w:r>
      <w:r w:rsidRPr="003369BD">
        <w:rPr>
          <w:rFonts w:ascii="Times New Roman" w:hAnsi="Times New Roman" w:cs="Times New Roman"/>
          <w:bCs/>
          <w:sz w:val="24"/>
          <w:szCs w:val="24"/>
        </w:rPr>
        <w:t xml:space="preserve">martori </w:t>
      </w:r>
      <w:r w:rsidR="001E2323">
        <w:rPr>
          <w:rFonts w:ascii="Times New Roman" w:hAnsi="Times New Roman" w:cs="Times New Roman"/>
          <w:bCs/>
          <w:sz w:val="24"/>
          <w:szCs w:val="24"/>
        </w:rPr>
        <w:t>care să</w:t>
      </w:r>
      <w:r w:rsidR="000D2FDD">
        <w:rPr>
          <w:rFonts w:ascii="Times New Roman" w:hAnsi="Times New Roman" w:cs="Times New Roman"/>
          <w:bCs/>
          <w:sz w:val="24"/>
          <w:szCs w:val="24"/>
        </w:rPr>
        <w:t xml:space="preserve"> certific</w:t>
      </w:r>
      <w:r w:rsidR="001E2323">
        <w:rPr>
          <w:rFonts w:ascii="Times New Roman" w:hAnsi="Times New Roman" w:cs="Times New Roman"/>
          <w:bCs/>
          <w:sz w:val="24"/>
          <w:szCs w:val="24"/>
        </w:rPr>
        <w:t>e</w:t>
      </w:r>
      <w:r w:rsidR="000D2FDD">
        <w:rPr>
          <w:rFonts w:ascii="Times New Roman" w:hAnsi="Times New Roman" w:cs="Times New Roman"/>
          <w:bCs/>
          <w:sz w:val="24"/>
          <w:szCs w:val="24"/>
        </w:rPr>
        <w:t xml:space="preserve"> originea </w:t>
      </w:r>
      <w:r w:rsidR="001E2323">
        <w:rPr>
          <w:rFonts w:ascii="Times New Roman" w:hAnsi="Times New Roman" w:cs="Times New Roman"/>
          <w:bCs/>
          <w:sz w:val="24"/>
          <w:szCs w:val="24"/>
        </w:rPr>
        <w:t>lor</w:t>
      </w:r>
      <w:r w:rsidRPr="003369BD">
        <w:rPr>
          <w:rFonts w:ascii="Times New Roman" w:hAnsi="Times New Roman" w:cs="Times New Roman"/>
          <w:bCs/>
          <w:sz w:val="24"/>
          <w:szCs w:val="24"/>
        </w:rPr>
        <w:t>.</w:t>
      </w:r>
      <w:r>
        <w:rPr>
          <w:rFonts w:ascii="Times New Roman" w:hAnsi="Times New Roman" w:cs="Times New Roman"/>
          <w:bCs/>
          <w:sz w:val="24"/>
          <w:szCs w:val="24"/>
        </w:rPr>
        <w:t xml:space="preserve"> Iar în </w:t>
      </w:r>
      <w:r w:rsidRPr="003369BD">
        <w:rPr>
          <w:rFonts w:ascii="Times New Roman" w:hAnsi="Times New Roman" w:cs="Times New Roman"/>
          <w:bCs/>
          <w:sz w:val="24"/>
          <w:szCs w:val="24"/>
        </w:rPr>
        <w:t>Liban</w:t>
      </w:r>
      <w:r>
        <w:rPr>
          <w:rFonts w:ascii="Times New Roman" w:hAnsi="Times New Roman" w:cs="Times New Roman"/>
          <w:bCs/>
          <w:sz w:val="24"/>
          <w:szCs w:val="24"/>
        </w:rPr>
        <w:t xml:space="preserve">, </w:t>
      </w:r>
      <w:r w:rsidRPr="003369BD">
        <w:rPr>
          <w:rFonts w:ascii="Times New Roman" w:hAnsi="Times New Roman" w:cs="Times New Roman"/>
          <w:bCs/>
          <w:sz w:val="24"/>
          <w:szCs w:val="24"/>
        </w:rPr>
        <w:t xml:space="preserve">documentele necesare </w:t>
      </w:r>
      <w:r w:rsidRPr="003369BD">
        <w:rPr>
          <w:rFonts w:ascii="Times New Roman" w:hAnsi="Times New Roman" w:cs="Times New Roman"/>
          <w:bCs/>
          <w:sz w:val="24"/>
          <w:szCs w:val="24"/>
        </w:rPr>
        <w:lastRenderedPageBreak/>
        <w:t>pentru înregistrare sunt în mod evident discriminatoare</w:t>
      </w:r>
      <w:r w:rsidR="004069E6">
        <w:rPr>
          <w:rFonts w:ascii="Times New Roman" w:hAnsi="Times New Roman" w:cs="Times New Roman"/>
          <w:bCs/>
          <w:sz w:val="24"/>
          <w:szCs w:val="24"/>
        </w:rPr>
        <w:t>.</w:t>
      </w:r>
      <w:r w:rsidRPr="003369BD">
        <w:rPr>
          <w:rFonts w:ascii="Times New Roman" w:hAnsi="Times New Roman" w:cs="Times New Roman"/>
          <w:bCs/>
          <w:sz w:val="24"/>
          <w:szCs w:val="24"/>
        </w:rPr>
        <w:t xml:space="preserve"> Femeile trebuie să prezinte dovadă documentară că și-au finalizat învățământul primar, </w:t>
      </w:r>
      <w:r w:rsidR="004069E6">
        <w:rPr>
          <w:rFonts w:ascii="Times New Roman" w:hAnsi="Times New Roman" w:cs="Times New Roman"/>
          <w:bCs/>
          <w:sz w:val="24"/>
          <w:szCs w:val="24"/>
        </w:rPr>
        <w:t xml:space="preserve">detaliu </w:t>
      </w:r>
      <w:r w:rsidRPr="003369BD">
        <w:rPr>
          <w:rFonts w:ascii="Times New Roman" w:hAnsi="Times New Roman" w:cs="Times New Roman"/>
          <w:bCs/>
          <w:sz w:val="24"/>
          <w:szCs w:val="24"/>
        </w:rPr>
        <w:t>care nu este cerut bărbaților</w:t>
      </w:r>
      <w:r w:rsidR="0031131C">
        <w:rPr>
          <w:rFonts w:ascii="Times New Roman" w:hAnsi="Times New Roman" w:cs="Times New Roman"/>
          <w:bCs/>
          <w:sz w:val="24"/>
          <w:szCs w:val="24"/>
        </w:rPr>
        <w:t>.</w:t>
      </w:r>
    </w:p>
    <w:p w14:paraId="015E9F1C" w14:textId="3CCD0986" w:rsidR="004A2D69" w:rsidRDefault="004A2D69"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Cât privește </w:t>
      </w:r>
      <w:r w:rsidRPr="0002343C">
        <w:rPr>
          <w:rFonts w:ascii="Times New Roman" w:hAnsi="Times New Roman" w:cs="Times New Roman"/>
          <w:bCs/>
          <w:i/>
          <w:iCs/>
          <w:sz w:val="24"/>
          <w:szCs w:val="24"/>
        </w:rPr>
        <w:t>normele religioase,</w:t>
      </w:r>
      <w:r>
        <w:rPr>
          <w:rFonts w:ascii="Times New Roman" w:hAnsi="Times New Roman" w:cs="Times New Roman"/>
          <w:bCs/>
          <w:sz w:val="24"/>
          <w:szCs w:val="24"/>
        </w:rPr>
        <w:t xml:space="preserve"> considerate ca barieră</w:t>
      </w:r>
      <w:r w:rsidR="002771D4">
        <w:rPr>
          <w:rFonts w:ascii="Times New Roman" w:hAnsi="Times New Roman" w:cs="Times New Roman"/>
          <w:bCs/>
          <w:sz w:val="24"/>
          <w:szCs w:val="24"/>
        </w:rPr>
        <w:t xml:space="preserve"> de gen</w:t>
      </w:r>
      <w:r>
        <w:rPr>
          <w:rFonts w:ascii="Times New Roman" w:hAnsi="Times New Roman" w:cs="Times New Roman"/>
          <w:bCs/>
          <w:sz w:val="24"/>
          <w:szCs w:val="24"/>
        </w:rPr>
        <w:t>, vorbitoarea a afirmat că există interpretări conservatoare ale preceptelor religioase. Ea a prezentat și câteva situații, ca de exemplu: în un</w:t>
      </w:r>
      <w:r w:rsidRPr="004A2D69">
        <w:rPr>
          <w:rFonts w:ascii="Times New Roman" w:hAnsi="Times New Roman" w:cs="Times New Roman"/>
          <w:bCs/>
          <w:sz w:val="24"/>
          <w:szCs w:val="24"/>
        </w:rPr>
        <w:t xml:space="preserve">ele țări musulmane, </w:t>
      </w:r>
      <w:r>
        <w:rPr>
          <w:rFonts w:ascii="Times New Roman" w:hAnsi="Times New Roman" w:cs="Times New Roman"/>
          <w:bCs/>
          <w:sz w:val="24"/>
          <w:szCs w:val="24"/>
        </w:rPr>
        <w:t xml:space="preserve">a cere </w:t>
      </w:r>
      <w:r w:rsidRPr="004A2D69">
        <w:rPr>
          <w:rFonts w:ascii="Times New Roman" w:hAnsi="Times New Roman" w:cs="Times New Roman"/>
          <w:bCs/>
          <w:sz w:val="24"/>
          <w:szCs w:val="24"/>
        </w:rPr>
        <w:t xml:space="preserve">un act de identitate cu fotografie </w:t>
      </w:r>
      <w:r w:rsidR="002771D4">
        <w:rPr>
          <w:rFonts w:ascii="Times New Roman" w:hAnsi="Times New Roman" w:cs="Times New Roman"/>
          <w:bCs/>
          <w:sz w:val="24"/>
          <w:szCs w:val="24"/>
        </w:rPr>
        <w:t>reprezintă o</w:t>
      </w:r>
      <w:r w:rsidRPr="004A2D69">
        <w:rPr>
          <w:rFonts w:ascii="Times New Roman" w:hAnsi="Times New Roman" w:cs="Times New Roman"/>
          <w:bCs/>
          <w:sz w:val="24"/>
          <w:szCs w:val="24"/>
        </w:rPr>
        <w:t xml:space="preserve"> problem</w:t>
      </w:r>
      <w:r w:rsidR="002771D4">
        <w:rPr>
          <w:rFonts w:ascii="Times New Roman" w:hAnsi="Times New Roman" w:cs="Times New Roman"/>
          <w:bCs/>
          <w:sz w:val="24"/>
          <w:szCs w:val="24"/>
        </w:rPr>
        <w:t>ă pentru</w:t>
      </w:r>
      <w:r w:rsidRPr="004A2D69">
        <w:rPr>
          <w:rFonts w:ascii="Times New Roman" w:hAnsi="Times New Roman" w:cs="Times New Roman"/>
          <w:bCs/>
          <w:sz w:val="24"/>
          <w:szCs w:val="24"/>
        </w:rPr>
        <w:t xml:space="preserve"> femeil</w:t>
      </w:r>
      <w:r w:rsidR="002771D4">
        <w:rPr>
          <w:rFonts w:ascii="Times New Roman" w:hAnsi="Times New Roman" w:cs="Times New Roman"/>
          <w:bCs/>
          <w:sz w:val="24"/>
          <w:szCs w:val="24"/>
        </w:rPr>
        <w:t>e</w:t>
      </w:r>
      <w:r w:rsidRPr="004A2D69">
        <w:rPr>
          <w:rFonts w:ascii="Times New Roman" w:hAnsi="Times New Roman" w:cs="Times New Roman"/>
          <w:bCs/>
          <w:sz w:val="24"/>
          <w:szCs w:val="24"/>
        </w:rPr>
        <w:t xml:space="preserve"> care nu au dreptul de a fi fotografiat</w:t>
      </w:r>
      <w:r>
        <w:rPr>
          <w:rFonts w:ascii="Times New Roman" w:hAnsi="Times New Roman" w:cs="Times New Roman"/>
          <w:bCs/>
          <w:sz w:val="24"/>
          <w:szCs w:val="24"/>
        </w:rPr>
        <w:t>e</w:t>
      </w:r>
      <w:r w:rsidRPr="004A2D69">
        <w:rPr>
          <w:rFonts w:ascii="Times New Roman" w:hAnsi="Times New Roman" w:cs="Times New Roman"/>
          <w:bCs/>
          <w:sz w:val="24"/>
          <w:szCs w:val="24"/>
        </w:rPr>
        <w:t xml:space="preserve"> </w:t>
      </w:r>
      <w:r w:rsidR="002771D4">
        <w:rPr>
          <w:rFonts w:ascii="Times New Roman" w:hAnsi="Times New Roman" w:cs="Times New Roman"/>
          <w:bCs/>
          <w:sz w:val="24"/>
          <w:szCs w:val="24"/>
        </w:rPr>
        <w:t>fără a purta</w:t>
      </w:r>
      <w:r w:rsidR="002771D4" w:rsidRPr="004A2D69">
        <w:rPr>
          <w:rFonts w:ascii="Times New Roman" w:hAnsi="Times New Roman" w:cs="Times New Roman"/>
          <w:bCs/>
          <w:sz w:val="24"/>
          <w:szCs w:val="24"/>
        </w:rPr>
        <w:t xml:space="preserve"> </w:t>
      </w:r>
      <w:r w:rsidRPr="004A2D69">
        <w:rPr>
          <w:rFonts w:ascii="Times New Roman" w:hAnsi="Times New Roman" w:cs="Times New Roman"/>
          <w:bCs/>
          <w:sz w:val="24"/>
          <w:szCs w:val="24"/>
        </w:rPr>
        <w:t>voalul</w:t>
      </w:r>
      <w:r>
        <w:rPr>
          <w:rFonts w:ascii="Times New Roman" w:hAnsi="Times New Roman" w:cs="Times New Roman"/>
          <w:bCs/>
          <w:sz w:val="24"/>
          <w:szCs w:val="24"/>
        </w:rPr>
        <w:t xml:space="preserve">. </w:t>
      </w:r>
      <w:r w:rsidR="002771D4">
        <w:rPr>
          <w:rFonts w:ascii="Times New Roman" w:hAnsi="Times New Roman" w:cs="Times New Roman"/>
          <w:bCs/>
          <w:sz w:val="24"/>
          <w:szCs w:val="24"/>
        </w:rPr>
        <w:t>De asemenea, a fost menționată</w:t>
      </w:r>
      <w:r>
        <w:rPr>
          <w:rFonts w:ascii="Times New Roman" w:hAnsi="Times New Roman" w:cs="Times New Roman"/>
          <w:bCs/>
          <w:sz w:val="24"/>
          <w:szCs w:val="24"/>
        </w:rPr>
        <w:t xml:space="preserve"> </w:t>
      </w:r>
      <w:r w:rsidR="007C6CE6">
        <w:rPr>
          <w:rFonts w:ascii="Times New Roman" w:hAnsi="Times New Roman" w:cs="Times New Roman"/>
          <w:bCs/>
          <w:sz w:val="24"/>
          <w:szCs w:val="24"/>
        </w:rPr>
        <w:t>r</w:t>
      </w:r>
      <w:r w:rsidRPr="004A2D69">
        <w:rPr>
          <w:rFonts w:ascii="Times New Roman" w:hAnsi="Times New Roman" w:cs="Times New Roman"/>
          <w:bCs/>
          <w:sz w:val="24"/>
          <w:szCs w:val="24"/>
        </w:rPr>
        <w:t xml:space="preserve">eticența </w:t>
      </w:r>
      <w:r w:rsidR="002771D4">
        <w:rPr>
          <w:rFonts w:ascii="Times New Roman" w:hAnsi="Times New Roman" w:cs="Times New Roman"/>
          <w:bCs/>
          <w:sz w:val="24"/>
          <w:szCs w:val="24"/>
        </w:rPr>
        <w:t xml:space="preserve">acestora </w:t>
      </w:r>
      <w:r w:rsidRPr="004A2D69">
        <w:rPr>
          <w:rFonts w:ascii="Times New Roman" w:hAnsi="Times New Roman" w:cs="Times New Roman"/>
          <w:bCs/>
          <w:sz w:val="24"/>
          <w:szCs w:val="24"/>
        </w:rPr>
        <w:t xml:space="preserve">de a </w:t>
      </w:r>
      <w:r w:rsidR="007C6CE6">
        <w:rPr>
          <w:rFonts w:ascii="Times New Roman" w:hAnsi="Times New Roman" w:cs="Times New Roman"/>
          <w:bCs/>
          <w:sz w:val="24"/>
          <w:szCs w:val="24"/>
        </w:rPr>
        <w:t xml:space="preserve">se lăsa </w:t>
      </w:r>
      <w:r w:rsidRPr="004A2D69">
        <w:rPr>
          <w:rFonts w:ascii="Times New Roman" w:hAnsi="Times New Roman" w:cs="Times New Roman"/>
          <w:bCs/>
          <w:sz w:val="24"/>
          <w:szCs w:val="24"/>
        </w:rPr>
        <w:t>fotografia</w:t>
      </w:r>
      <w:r w:rsidR="007C6CE6">
        <w:rPr>
          <w:rFonts w:ascii="Times New Roman" w:hAnsi="Times New Roman" w:cs="Times New Roman"/>
          <w:bCs/>
          <w:sz w:val="24"/>
          <w:szCs w:val="24"/>
        </w:rPr>
        <w:t xml:space="preserve">te </w:t>
      </w:r>
      <w:r w:rsidRPr="004A2D69">
        <w:rPr>
          <w:rFonts w:ascii="Times New Roman" w:hAnsi="Times New Roman" w:cs="Times New Roman"/>
          <w:bCs/>
          <w:sz w:val="24"/>
          <w:szCs w:val="24"/>
        </w:rPr>
        <w:t xml:space="preserve">și disconfortul bărbaților </w:t>
      </w:r>
      <w:r w:rsidR="007C6CE6">
        <w:rPr>
          <w:rFonts w:ascii="Times New Roman" w:hAnsi="Times New Roman" w:cs="Times New Roman"/>
          <w:bCs/>
          <w:sz w:val="24"/>
          <w:szCs w:val="24"/>
        </w:rPr>
        <w:t>în momentul f</w:t>
      </w:r>
      <w:r w:rsidRPr="004A2D69">
        <w:rPr>
          <w:rFonts w:ascii="Times New Roman" w:hAnsi="Times New Roman" w:cs="Times New Roman"/>
          <w:bCs/>
          <w:sz w:val="24"/>
          <w:szCs w:val="24"/>
        </w:rPr>
        <w:t>otografier</w:t>
      </w:r>
      <w:r w:rsidR="007C6CE6">
        <w:rPr>
          <w:rFonts w:ascii="Times New Roman" w:hAnsi="Times New Roman" w:cs="Times New Roman"/>
          <w:bCs/>
          <w:sz w:val="24"/>
          <w:szCs w:val="24"/>
        </w:rPr>
        <w:t>ii</w:t>
      </w:r>
      <w:r w:rsidRPr="004A2D69">
        <w:rPr>
          <w:rFonts w:ascii="Times New Roman" w:hAnsi="Times New Roman" w:cs="Times New Roman"/>
          <w:bCs/>
          <w:sz w:val="24"/>
          <w:szCs w:val="24"/>
        </w:rPr>
        <w:t xml:space="preserve"> soțiilor și fiicelor lor au fost</w:t>
      </w:r>
      <w:r w:rsidR="002771D4">
        <w:rPr>
          <w:rFonts w:ascii="Times New Roman" w:hAnsi="Times New Roman" w:cs="Times New Roman"/>
          <w:bCs/>
          <w:sz w:val="24"/>
          <w:szCs w:val="24"/>
        </w:rPr>
        <w:t>. Acestea au fost</w:t>
      </w:r>
      <w:r w:rsidRPr="004A2D69">
        <w:rPr>
          <w:rFonts w:ascii="Times New Roman" w:hAnsi="Times New Roman" w:cs="Times New Roman"/>
          <w:bCs/>
          <w:sz w:val="24"/>
          <w:szCs w:val="24"/>
        </w:rPr>
        <w:t xml:space="preserve"> de asemenea, </w:t>
      </w:r>
      <w:r w:rsidR="002771D4">
        <w:rPr>
          <w:rFonts w:ascii="Times New Roman" w:hAnsi="Times New Roman" w:cs="Times New Roman"/>
          <w:bCs/>
          <w:sz w:val="24"/>
          <w:szCs w:val="24"/>
        </w:rPr>
        <w:t xml:space="preserve">percepute ca </w:t>
      </w:r>
      <w:r w:rsidRPr="004A2D69">
        <w:rPr>
          <w:rFonts w:ascii="Times New Roman" w:hAnsi="Times New Roman" w:cs="Times New Roman"/>
          <w:bCs/>
          <w:sz w:val="24"/>
          <w:szCs w:val="24"/>
        </w:rPr>
        <w:t>obstacole în calea înregistrării alegătorilor</w:t>
      </w:r>
      <w:r w:rsidR="007C6CE6">
        <w:rPr>
          <w:rFonts w:ascii="Times New Roman" w:hAnsi="Times New Roman" w:cs="Times New Roman"/>
          <w:bCs/>
          <w:sz w:val="24"/>
          <w:szCs w:val="24"/>
        </w:rPr>
        <w:t>-</w:t>
      </w:r>
      <w:r w:rsidRPr="004A2D69">
        <w:rPr>
          <w:rFonts w:ascii="Times New Roman" w:hAnsi="Times New Roman" w:cs="Times New Roman"/>
          <w:bCs/>
          <w:sz w:val="24"/>
          <w:szCs w:val="24"/>
        </w:rPr>
        <w:t xml:space="preserve">femei </w:t>
      </w:r>
      <w:r w:rsidR="002771D4">
        <w:rPr>
          <w:rFonts w:ascii="Times New Roman" w:hAnsi="Times New Roman" w:cs="Times New Roman"/>
          <w:bCs/>
          <w:sz w:val="24"/>
          <w:szCs w:val="24"/>
        </w:rPr>
        <w:t>di</w:t>
      </w:r>
      <w:r w:rsidRPr="004A2D69">
        <w:rPr>
          <w:rFonts w:ascii="Times New Roman" w:hAnsi="Times New Roman" w:cs="Times New Roman"/>
          <w:bCs/>
          <w:sz w:val="24"/>
          <w:szCs w:val="24"/>
        </w:rPr>
        <w:t>n Afganistan.</w:t>
      </w:r>
      <w:r w:rsidR="007C6CE6">
        <w:rPr>
          <w:rFonts w:ascii="Times New Roman" w:hAnsi="Times New Roman" w:cs="Times New Roman"/>
          <w:bCs/>
          <w:sz w:val="24"/>
          <w:szCs w:val="24"/>
        </w:rPr>
        <w:t xml:space="preserve"> O altă situație </w:t>
      </w:r>
      <w:r w:rsidR="002771D4">
        <w:rPr>
          <w:rFonts w:ascii="Times New Roman" w:hAnsi="Times New Roman" w:cs="Times New Roman"/>
          <w:bCs/>
          <w:sz w:val="24"/>
          <w:szCs w:val="24"/>
        </w:rPr>
        <w:t xml:space="preserve">prezentată </w:t>
      </w:r>
      <w:r w:rsidR="007C6CE6">
        <w:rPr>
          <w:rFonts w:ascii="Times New Roman" w:hAnsi="Times New Roman" w:cs="Times New Roman"/>
          <w:bCs/>
          <w:sz w:val="24"/>
          <w:szCs w:val="24"/>
        </w:rPr>
        <w:t xml:space="preserve">a fost </w:t>
      </w:r>
      <w:r w:rsidR="002771D4">
        <w:rPr>
          <w:rFonts w:ascii="Times New Roman" w:hAnsi="Times New Roman" w:cs="Times New Roman"/>
          <w:bCs/>
          <w:sz w:val="24"/>
          <w:szCs w:val="24"/>
        </w:rPr>
        <w:t>cea din</w:t>
      </w:r>
      <w:r w:rsidRPr="004A2D69">
        <w:rPr>
          <w:rFonts w:ascii="Times New Roman" w:hAnsi="Times New Roman" w:cs="Times New Roman"/>
          <w:bCs/>
          <w:sz w:val="24"/>
          <w:szCs w:val="24"/>
        </w:rPr>
        <w:t xml:space="preserve"> Uganda, </w:t>
      </w:r>
      <w:r w:rsidR="002771D4">
        <w:rPr>
          <w:rFonts w:ascii="Times New Roman" w:hAnsi="Times New Roman" w:cs="Times New Roman"/>
          <w:bCs/>
          <w:sz w:val="24"/>
          <w:szCs w:val="24"/>
        </w:rPr>
        <w:t xml:space="preserve">unde </w:t>
      </w:r>
      <w:r w:rsidR="007C6CE6">
        <w:rPr>
          <w:rFonts w:ascii="Times New Roman" w:hAnsi="Times New Roman" w:cs="Times New Roman"/>
          <w:bCs/>
          <w:sz w:val="24"/>
          <w:szCs w:val="24"/>
        </w:rPr>
        <w:t>cu ocazia</w:t>
      </w:r>
      <w:r w:rsidRPr="004A2D69">
        <w:rPr>
          <w:rFonts w:ascii="Times New Roman" w:hAnsi="Times New Roman" w:cs="Times New Roman"/>
          <w:bCs/>
          <w:sz w:val="24"/>
          <w:szCs w:val="24"/>
        </w:rPr>
        <w:t xml:space="preserve"> alegeril</w:t>
      </w:r>
      <w:r w:rsidR="007C6CE6">
        <w:rPr>
          <w:rFonts w:ascii="Times New Roman" w:hAnsi="Times New Roman" w:cs="Times New Roman"/>
          <w:bCs/>
          <w:sz w:val="24"/>
          <w:szCs w:val="24"/>
        </w:rPr>
        <w:t>or</w:t>
      </w:r>
      <w:r w:rsidRPr="004A2D69">
        <w:rPr>
          <w:rFonts w:ascii="Times New Roman" w:hAnsi="Times New Roman" w:cs="Times New Roman"/>
          <w:bCs/>
          <w:sz w:val="24"/>
          <w:szCs w:val="24"/>
        </w:rPr>
        <w:t xml:space="preserve"> generale din 2006, femeile s-au opus cererii de a-și scoate voalul pentru a se supune noului sistem de recunoaștere facială și digitală.</w:t>
      </w:r>
    </w:p>
    <w:p w14:paraId="15174B8B" w14:textId="460706B8" w:rsidR="00D12148" w:rsidRPr="003369BD" w:rsidRDefault="004879AA"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Doamna Borcan a </w:t>
      </w:r>
      <w:r w:rsidR="00884E38">
        <w:rPr>
          <w:rFonts w:ascii="Times New Roman" w:hAnsi="Times New Roman" w:cs="Times New Roman"/>
          <w:bCs/>
          <w:sz w:val="24"/>
          <w:szCs w:val="24"/>
        </w:rPr>
        <w:t>discutat, de asemenea,</w:t>
      </w:r>
      <w:r>
        <w:rPr>
          <w:rFonts w:ascii="Times New Roman" w:hAnsi="Times New Roman" w:cs="Times New Roman"/>
          <w:bCs/>
          <w:sz w:val="24"/>
          <w:szCs w:val="24"/>
        </w:rPr>
        <w:t xml:space="preserve"> despre </w:t>
      </w:r>
      <w:r w:rsidRPr="0093341C">
        <w:rPr>
          <w:rFonts w:ascii="Times New Roman" w:hAnsi="Times New Roman" w:cs="Times New Roman"/>
          <w:bCs/>
          <w:i/>
          <w:iCs/>
          <w:sz w:val="24"/>
          <w:szCs w:val="24"/>
        </w:rPr>
        <w:t>o</w:t>
      </w:r>
      <w:r w:rsidR="00D12148" w:rsidRPr="0093341C">
        <w:rPr>
          <w:rFonts w:ascii="Times New Roman" w:hAnsi="Times New Roman" w:cs="Times New Roman"/>
          <w:bCs/>
          <w:i/>
          <w:iCs/>
          <w:sz w:val="24"/>
          <w:szCs w:val="24"/>
        </w:rPr>
        <w:t>bstacolele structurale</w:t>
      </w:r>
      <w:r w:rsidR="0093341C">
        <w:rPr>
          <w:rFonts w:ascii="Times New Roman" w:hAnsi="Times New Roman" w:cs="Times New Roman"/>
          <w:bCs/>
          <w:i/>
          <w:iCs/>
          <w:sz w:val="24"/>
          <w:szCs w:val="24"/>
        </w:rPr>
        <w:t>.</w:t>
      </w:r>
      <w:r>
        <w:rPr>
          <w:rFonts w:ascii="Times New Roman" w:hAnsi="Times New Roman" w:cs="Times New Roman"/>
          <w:bCs/>
          <w:sz w:val="24"/>
          <w:szCs w:val="24"/>
        </w:rPr>
        <w:t xml:space="preserve"> </w:t>
      </w:r>
      <w:r w:rsidR="00884E38">
        <w:rPr>
          <w:rFonts w:ascii="Times New Roman" w:hAnsi="Times New Roman" w:cs="Times New Roman"/>
          <w:bCs/>
          <w:sz w:val="24"/>
          <w:szCs w:val="24"/>
        </w:rPr>
        <w:t>În acest sens,</w:t>
      </w:r>
      <w:r>
        <w:rPr>
          <w:rFonts w:ascii="Times New Roman" w:hAnsi="Times New Roman" w:cs="Times New Roman"/>
          <w:bCs/>
          <w:sz w:val="24"/>
          <w:szCs w:val="24"/>
        </w:rPr>
        <w:t xml:space="preserve"> a dat exemplul i</w:t>
      </w:r>
      <w:r w:rsidR="00D12148" w:rsidRPr="00D12148">
        <w:rPr>
          <w:rFonts w:ascii="Times New Roman" w:hAnsi="Times New Roman" w:cs="Times New Roman"/>
          <w:bCs/>
          <w:sz w:val="24"/>
          <w:szCs w:val="24"/>
        </w:rPr>
        <w:t>zol</w:t>
      </w:r>
      <w:r>
        <w:rPr>
          <w:rFonts w:ascii="Times New Roman" w:hAnsi="Times New Roman" w:cs="Times New Roman"/>
          <w:bCs/>
          <w:sz w:val="24"/>
          <w:szCs w:val="24"/>
        </w:rPr>
        <w:t>ării</w:t>
      </w:r>
      <w:r w:rsidR="00D12148" w:rsidRPr="00D12148">
        <w:rPr>
          <w:rFonts w:ascii="Times New Roman" w:hAnsi="Times New Roman" w:cs="Times New Roman"/>
          <w:bCs/>
          <w:sz w:val="24"/>
          <w:szCs w:val="24"/>
        </w:rPr>
        <w:t xml:space="preserve"> social</w:t>
      </w:r>
      <w:r w:rsidR="0093341C">
        <w:rPr>
          <w:rFonts w:ascii="Times New Roman" w:hAnsi="Times New Roman" w:cs="Times New Roman"/>
          <w:bCs/>
          <w:sz w:val="24"/>
          <w:szCs w:val="24"/>
        </w:rPr>
        <w:t>e</w:t>
      </w:r>
      <w:r w:rsidR="00D12148" w:rsidRPr="00D12148">
        <w:rPr>
          <w:rFonts w:ascii="Times New Roman" w:hAnsi="Times New Roman" w:cs="Times New Roman"/>
          <w:bCs/>
          <w:sz w:val="24"/>
          <w:szCs w:val="24"/>
        </w:rPr>
        <w:t xml:space="preserve"> și </w:t>
      </w:r>
      <w:r>
        <w:rPr>
          <w:rFonts w:ascii="Times New Roman" w:hAnsi="Times New Roman" w:cs="Times New Roman"/>
          <w:bCs/>
          <w:sz w:val="24"/>
          <w:szCs w:val="24"/>
        </w:rPr>
        <w:t xml:space="preserve">a eliminării interacționării </w:t>
      </w:r>
      <w:r w:rsidR="0093341C">
        <w:rPr>
          <w:rFonts w:ascii="Times New Roman" w:hAnsi="Times New Roman" w:cs="Times New Roman"/>
          <w:bCs/>
          <w:sz w:val="24"/>
          <w:szCs w:val="24"/>
        </w:rPr>
        <w:t>î</w:t>
      </w:r>
      <w:r>
        <w:rPr>
          <w:rFonts w:ascii="Times New Roman" w:hAnsi="Times New Roman" w:cs="Times New Roman"/>
          <w:bCs/>
          <w:sz w:val="24"/>
          <w:szCs w:val="24"/>
        </w:rPr>
        <w:t>n afara căminului</w:t>
      </w:r>
      <w:r w:rsidR="00D12148" w:rsidRPr="00D12148">
        <w:rPr>
          <w:rFonts w:ascii="Times New Roman" w:hAnsi="Times New Roman" w:cs="Times New Roman"/>
          <w:bCs/>
          <w:sz w:val="24"/>
          <w:szCs w:val="24"/>
        </w:rPr>
        <w:t xml:space="preserve"> </w:t>
      </w:r>
      <w:r w:rsidR="00884E38">
        <w:rPr>
          <w:rFonts w:ascii="Times New Roman" w:hAnsi="Times New Roman" w:cs="Times New Roman"/>
          <w:bCs/>
          <w:sz w:val="24"/>
          <w:szCs w:val="24"/>
        </w:rPr>
        <w:t>în</w:t>
      </w:r>
      <w:r w:rsidR="00D12148" w:rsidRPr="00D12148">
        <w:rPr>
          <w:rFonts w:ascii="Times New Roman" w:hAnsi="Times New Roman" w:cs="Times New Roman"/>
          <w:bCs/>
          <w:sz w:val="24"/>
          <w:szCs w:val="24"/>
        </w:rPr>
        <w:t xml:space="preserve"> Guatemala</w:t>
      </w:r>
      <w:r>
        <w:rPr>
          <w:rFonts w:ascii="Times New Roman" w:hAnsi="Times New Roman" w:cs="Times New Roman"/>
          <w:bCs/>
          <w:sz w:val="24"/>
          <w:szCs w:val="24"/>
        </w:rPr>
        <w:t xml:space="preserve">. </w:t>
      </w:r>
      <w:r w:rsidR="00884E38">
        <w:rPr>
          <w:rFonts w:ascii="Times New Roman" w:hAnsi="Times New Roman" w:cs="Times New Roman"/>
          <w:bCs/>
          <w:sz w:val="24"/>
          <w:szCs w:val="24"/>
        </w:rPr>
        <w:t>Mai mult decât atât,</w:t>
      </w:r>
      <w:r>
        <w:rPr>
          <w:rFonts w:ascii="Times New Roman" w:hAnsi="Times New Roman" w:cs="Times New Roman"/>
          <w:bCs/>
          <w:sz w:val="24"/>
          <w:szCs w:val="24"/>
        </w:rPr>
        <w:t xml:space="preserve"> alte obstacole structurale </w:t>
      </w:r>
      <w:r w:rsidR="00884E38">
        <w:rPr>
          <w:rFonts w:ascii="Times New Roman" w:hAnsi="Times New Roman" w:cs="Times New Roman"/>
          <w:bCs/>
          <w:sz w:val="24"/>
          <w:szCs w:val="24"/>
        </w:rPr>
        <w:t xml:space="preserve">identificate </w:t>
      </w:r>
      <w:r>
        <w:rPr>
          <w:rFonts w:ascii="Times New Roman" w:hAnsi="Times New Roman" w:cs="Times New Roman"/>
          <w:bCs/>
          <w:sz w:val="24"/>
          <w:szCs w:val="24"/>
        </w:rPr>
        <w:t>sunt și r</w:t>
      </w:r>
      <w:r w:rsidR="00D12148" w:rsidRPr="00D12148">
        <w:rPr>
          <w:rFonts w:ascii="Times New Roman" w:hAnsi="Times New Roman" w:cs="Times New Roman"/>
          <w:bCs/>
          <w:sz w:val="24"/>
          <w:szCs w:val="24"/>
        </w:rPr>
        <w:t xml:space="preserve">egistrul </w:t>
      </w:r>
      <w:r w:rsidR="00884E38" w:rsidRPr="00D12148">
        <w:rPr>
          <w:rFonts w:ascii="Times New Roman" w:hAnsi="Times New Roman" w:cs="Times New Roman"/>
          <w:bCs/>
          <w:sz w:val="24"/>
          <w:szCs w:val="24"/>
        </w:rPr>
        <w:t>deficitar</w:t>
      </w:r>
      <w:r w:rsidR="00884E38">
        <w:rPr>
          <w:rFonts w:ascii="Times New Roman" w:hAnsi="Times New Roman" w:cs="Times New Roman"/>
          <w:bCs/>
          <w:sz w:val="24"/>
          <w:szCs w:val="24"/>
        </w:rPr>
        <w:t xml:space="preserve"> al </w:t>
      </w:r>
      <w:r w:rsidR="00D12148" w:rsidRPr="00D12148">
        <w:rPr>
          <w:rFonts w:ascii="Times New Roman" w:hAnsi="Times New Roman" w:cs="Times New Roman"/>
          <w:bCs/>
          <w:sz w:val="24"/>
          <w:szCs w:val="24"/>
        </w:rPr>
        <w:t xml:space="preserve">stării civile </w:t>
      </w:r>
      <w:r>
        <w:rPr>
          <w:rFonts w:ascii="Times New Roman" w:hAnsi="Times New Roman" w:cs="Times New Roman"/>
          <w:bCs/>
          <w:sz w:val="24"/>
          <w:szCs w:val="24"/>
        </w:rPr>
        <w:t xml:space="preserve"> în multe țări în curs de dezvoltare, precum și l</w:t>
      </w:r>
      <w:r w:rsidR="00D12148" w:rsidRPr="00D12148">
        <w:rPr>
          <w:rFonts w:ascii="Times New Roman" w:hAnsi="Times New Roman" w:cs="Times New Roman"/>
          <w:bCs/>
          <w:sz w:val="24"/>
          <w:szCs w:val="24"/>
        </w:rPr>
        <w:t xml:space="preserve">ipsa </w:t>
      </w:r>
      <w:r>
        <w:rPr>
          <w:rFonts w:ascii="Times New Roman" w:hAnsi="Times New Roman" w:cs="Times New Roman"/>
          <w:bCs/>
          <w:sz w:val="24"/>
          <w:szCs w:val="24"/>
        </w:rPr>
        <w:t>actelor de identitate</w:t>
      </w:r>
      <w:r w:rsidR="00884E3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84E38">
        <w:rPr>
          <w:rFonts w:ascii="Times New Roman" w:hAnsi="Times New Roman" w:cs="Times New Roman"/>
          <w:bCs/>
          <w:sz w:val="24"/>
          <w:szCs w:val="24"/>
        </w:rPr>
        <w:t xml:space="preserve">e.g. în </w:t>
      </w:r>
      <w:r w:rsidR="00884E38" w:rsidRPr="00D12148">
        <w:rPr>
          <w:rFonts w:ascii="Times New Roman" w:hAnsi="Times New Roman" w:cs="Times New Roman"/>
          <w:bCs/>
          <w:sz w:val="24"/>
          <w:szCs w:val="24"/>
        </w:rPr>
        <w:t>Zimbabwe</w:t>
      </w:r>
      <w:r w:rsidR="00884E38">
        <w:rPr>
          <w:rFonts w:ascii="Times New Roman" w:hAnsi="Times New Roman" w:cs="Times New Roman"/>
          <w:bCs/>
          <w:sz w:val="24"/>
          <w:szCs w:val="24"/>
        </w:rPr>
        <w:t>,</w:t>
      </w:r>
      <w:r w:rsidR="00884E38" w:rsidDel="00884E38">
        <w:rPr>
          <w:rFonts w:ascii="Times New Roman" w:hAnsi="Times New Roman" w:cs="Times New Roman"/>
          <w:bCs/>
          <w:sz w:val="24"/>
          <w:szCs w:val="24"/>
        </w:rPr>
        <w:t xml:space="preserve"> </w:t>
      </w:r>
      <w:r w:rsidR="00884E38">
        <w:rPr>
          <w:rFonts w:ascii="Times New Roman" w:hAnsi="Times New Roman" w:cs="Times New Roman"/>
          <w:bCs/>
          <w:sz w:val="24"/>
          <w:szCs w:val="24"/>
        </w:rPr>
        <w:t>multe</w:t>
      </w:r>
      <w:r w:rsidR="00D12148" w:rsidRPr="00D12148">
        <w:rPr>
          <w:rFonts w:ascii="Times New Roman" w:hAnsi="Times New Roman" w:cs="Times New Roman"/>
          <w:bCs/>
          <w:sz w:val="24"/>
          <w:szCs w:val="24"/>
        </w:rPr>
        <w:t xml:space="preserve"> femei nu dețin cărți de identitate</w:t>
      </w:r>
      <w:r w:rsidR="00884E38">
        <w:rPr>
          <w:rFonts w:ascii="Times New Roman" w:hAnsi="Times New Roman" w:cs="Times New Roman"/>
          <w:bCs/>
          <w:sz w:val="24"/>
          <w:szCs w:val="24"/>
        </w:rPr>
        <w:t xml:space="preserve"> sau</w:t>
      </w:r>
      <w:r w:rsidR="00D12148" w:rsidRPr="00D12148">
        <w:rPr>
          <w:rFonts w:ascii="Times New Roman" w:hAnsi="Times New Roman" w:cs="Times New Roman"/>
          <w:bCs/>
          <w:sz w:val="24"/>
          <w:szCs w:val="24"/>
        </w:rPr>
        <w:t xml:space="preserve"> dovad</w:t>
      </w:r>
      <w:r w:rsidR="00884E38">
        <w:rPr>
          <w:rFonts w:ascii="Times New Roman" w:hAnsi="Times New Roman" w:cs="Times New Roman"/>
          <w:bCs/>
          <w:sz w:val="24"/>
          <w:szCs w:val="24"/>
        </w:rPr>
        <w:t>a</w:t>
      </w:r>
      <w:r w:rsidR="00D12148" w:rsidRPr="00D12148">
        <w:rPr>
          <w:rFonts w:ascii="Times New Roman" w:hAnsi="Times New Roman" w:cs="Times New Roman"/>
          <w:bCs/>
          <w:sz w:val="24"/>
          <w:szCs w:val="24"/>
        </w:rPr>
        <w:t xml:space="preserve"> documentară a reședinței</w:t>
      </w:r>
      <w:r>
        <w:rPr>
          <w:rFonts w:ascii="Times New Roman" w:hAnsi="Times New Roman" w:cs="Times New Roman"/>
          <w:bCs/>
          <w:sz w:val="24"/>
          <w:szCs w:val="24"/>
        </w:rPr>
        <w:t xml:space="preserve">. </w:t>
      </w:r>
      <w:r w:rsidR="00B02D13">
        <w:rPr>
          <w:rFonts w:ascii="Times New Roman" w:hAnsi="Times New Roman" w:cs="Times New Roman"/>
          <w:bCs/>
          <w:sz w:val="24"/>
          <w:szCs w:val="24"/>
        </w:rPr>
        <w:t>În plus, l</w:t>
      </w:r>
      <w:r w:rsidR="00D12148" w:rsidRPr="00D12148">
        <w:rPr>
          <w:rFonts w:ascii="Times New Roman" w:hAnsi="Times New Roman" w:cs="Times New Roman"/>
          <w:bCs/>
          <w:sz w:val="24"/>
          <w:szCs w:val="24"/>
        </w:rPr>
        <w:t>ipsa educației și rata mare de analfabetism</w:t>
      </w:r>
      <w:r>
        <w:rPr>
          <w:rFonts w:ascii="Times New Roman" w:hAnsi="Times New Roman" w:cs="Times New Roman"/>
          <w:bCs/>
          <w:sz w:val="24"/>
          <w:szCs w:val="24"/>
        </w:rPr>
        <w:t xml:space="preserve"> sau alte b</w:t>
      </w:r>
      <w:r w:rsidR="00D12148" w:rsidRPr="00D12148">
        <w:rPr>
          <w:rFonts w:ascii="Times New Roman" w:hAnsi="Times New Roman" w:cs="Times New Roman"/>
          <w:bCs/>
          <w:sz w:val="24"/>
          <w:szCs w:val="24"/>
        </w:rPr>
        <w:t>ariere lingvistice</w:t>
      </w:r>
      <w:r>
        <w:rPr>
          <w:rFonts w:ascii="Times New Roman" w:hAnsi="Times New Roman" w:cs="Times New Roman"/>
          <w:bCs/>
          <w:sz w:val="24"/>
          <w:szCs w:val="24"/>
        </w:rPr>
        <w:t xml:space="preserve"> sunt considerate obstacole structurale, care limitează considerabil accesul femeilor.</w:t>
      </w:r>
    </w:p>
    <w:p w14:paraId="65897B71" w14:textId="6D11B834" w:rsidR="00E36777" w:rsidRPr="00E36777" w:rsidRDefault="0005433F"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Î</w:t>
      </w:r>
      <w:r w:rsidR="0099057A">
        <w:rPr>
          <w:rFonts w:ascii="Times New Roman" w:hAnsi="Times New Roman" w:cs="Times New Roman"/>
          <w:bCs/>
          <w:sz w:val="24"/>
          <w:szCs w:val="24"/>
        </w:rPr>
        <w:t xml:space="preserve">n încheiere, vorbitoarea a </w:t>
      </w:r>
      <w:r w:rsidR="000E53F4">
        <w:rPr>
          <w:rFonts w:ascii="Times New Roman" w:hAnsi="Times New Roman" w:cs="Times New Roman"/>
          <w:bCs/>
          <w:sz w:val="24"/>
          <w:szCs w:val="24"/>
        </w:rPr>
        <w:t xml:space="preserve">mai adus în </w:t>
      </w:r>
      <w:r>
        <w:rPr>
          <w:rFonts w:ascii="Times New Roman" w:hAnsi="Times New Roman" w:cs="Times New Roman"/>
          <w:bCs/>
          <w:sz w:val="24"/>
          <w:szCs w:val="24"/>
        </w:rPr>
        <w:t>discuție</w:t>
      </w:r>
      <w:r w:rsidR="000E53F4">
        <w:rPr>
          <w:rFonts w:ascii="Times New Roman" w:hAnsi="Times New Roman" w:cs="Times New Roman"/>
          <w:bCs/>
          <w:sz w:val="24"/>
          <w:szCs w:val="24"/>
        </w:rPr>
        <w:t xml:space="preserve"> câteva situații</w:t>
      </w:r>
      <w:r w:rsidR="003369BD">
        <w:rPr>
          <w:rFonts w:ascii="Times New Roman" w:hAnsi="Times New Roman" w:cs="Times New Roman"/>
          <w:bCs/>
          <w:sz w:val="24"/>
          <w:szCs w:val="24"/>
        </w:rPr>
        <w:t xml:space="preserve"> </w:t>
      </w:r>
      <w:r w:rsidR="000E53F4">
        <w:rPr>
          <w:rFonts w:ascii="Times New Roman" w:hAnsi="Times New Roman" w:cs="Times New Roman"/>
          <w:bCs/>
          <w:sz w:val="24"/>
          <w:szCs w:val="24"/>
        </w:rPr>
        <w:t xml:space="preserve">privind </w:t>
      </w:r>
      <w:r w:rsidR="00E66A2F">
        <w:rPr>
          <w:rFonts w:ascii="Times New Roman" w:hAnsi="Times New Roman" w:cs="Times New Roman"/>
          <w:bCs/>
          <w:sz w:val="24"/>
          <w:szCs w:val="24"/>
        </w:rPr>
        <w:t>discriminarea</w:t>
      </w:r>
      <w:r w:rsidR="00C22EC3">
        <w:rPr>
          <w:rFonts w:ascii="Times New Roman" w:hAnsi="Times New Roman" w:cs="Times New Roman"/>
          <w:bCs/>
          <w:sz w:val="24"/>
          <w:szCs w:val="24"/>
        </w:rPr>
        <w:t xml:space="preserve"> sistemică</w:t>
      </w:r>
      <w:r w:rsidR="00E66A2F">
        <w:rPr>
          <w:rFonts w:ascii="Times New Roman" w:hAnsi="Times New Roman" w:cs="Times New Roman"/>
          <w:bCs/>
          <w:sz w:val="24"/>
          <w:szCs w:val="24"/>
        </w:rPr>
        <w:t xml:space="preserve"> de </w:t>
      </w:r>
      <w:r w:rsidR="000E53F4">
        <w:rPr>
          <w:rFonts w:ascii="Times New Roman" w:hAnsi="Times New Roman" w:cs="Times New Roman"/>
          <w:bCs/>
          <w:sz w:val="24"/>
          <w:szCs w:val="24"/>
        </w:rPr>
        <w:t>gen în a</w:t>
      </w:r>
      <w:r w:rsidR="00E36777" w:rsidRPr="00E36777">
        <w:rPr>
          <w:rFonts w:ascii="Times New Roman" w:hAnsi="Times New Roman" w:cs="Times New Roman"/>
          <w:bCs/>
          <w:sz w:val="24"/>
          <w:szCs w:val="24"/>
        </w:rPr>
        <w:t>legeri</w:t>
      </w:r>
      <w:r w:rsidR="000E53F4">
        <w:rPr>
          <w:rFonts w:ascii="Times New Roman" w:hAnsi="Times New Roman" w:cs="Times New Roman"/>
          <w:bCs/>
          <w:sz w:val="24"/>
          <w:szCs w:val="24"/>
        </w:rPr>
        <w:t xml:space="preserve"> și</w:t>
      </w:r>
      <w:r w:rsidR="00E36777" w:rsidRPr="00E36777">
        <w:rPr>
          <w:rFonts w:ascii="Times New Roman" w:hAnsi="Times New Roman" w:cs="Times New Roman"/>
          <w:bCs/>
          <w:sz w:val="24"/>
          <w:szCs w:val="24"/>
        </w:rPr>
        <w:t xml:space="preserve"> mass-media</w:t>
      </w:r>
      <w:r w:rsidR="000E53F4">
        <w:rPr>
          <w:rFonts w:ascii="Times New Roman" w:hAnsi="Times New Roman" w:cs="Times New Roman"/>
          <w:bCs/>
          <w:sz w:val="24"/>
          <w:szCs w:val="24"/>
        </w:rPr>
        <w:t xml:space="preserve">. Astfel, </w:t>
      </w:r>
      <w:r w:rsidR="000E53F4" w:rsidRPr="00E36777">
        <w:rPr>
          <w:rFonts w:ascii="Times New Roman" w:hAnsi="Times New Roman" w:cs="Times New Roman"/>
          <w:bCs/>
          <w:sz w:val="24"/>
          <w:szCs w:val="24"/>
        </w:rPr>
        <w:t>în 2015 mass-media</w:t>
      </w:r>
      <w:r w:rsidR="000E53F4">
        <w:rPr>
          <w:rFonts w:ascii="Times New Roman" w:hAnsi="Times New Roman" w:cs="Times New Roman"/>
          <w:bCs/>
          <w:sz w:val="24"/>
          <w:szCs w:val="24"/>
        </w:rPr>
        <w:t xml:space="preserve"> din</w:t>
      </w:r>
      <w:r w:rsidR="000E53F4" w:rsidRPr="00E36777">
        <w:rPr>
          <w:rFonts w:ascii="Times New Roman" w:hAnsi="Times New Roman" w:cs="Times New Roman"/>
          <w:bCs/>
          <w:sz w:val="24"/>
          <w:szCs w:val="24"/>
        </w:rPr>
        <w:t xml:space="preserve"> </w:t>
      </w:r>
      <w:r w:rsidR="00E36777" w:rsidRPr="00E36777">
        <w:rPr>
          <w:rFonts w:ascii="Times New Roman" w:hAnsi="Times New Roman" w:cs="Times New Roman"/>
          <w:bCs/>
          <w:sz w:val="24"/>
          <w:szCs w:val="24"/>
        </w:rPr>
        <w:t xml:space="preserve">Elveția a prezentat femeile și politicienii candidați la alegerile federale evitând aproape complet stereotipurile de gen, dar </w:t>
      </w:r>
      <w:r w:rsidR="000E53F4">
        <w:rPr>
          <w:rFonts w:ascii="Times New Roman" w:hAnsi="Times New Roman" w:cs="Times New Roman"/>
          <w:bCs/>
          <w:sz w:val="24"/>
          <w:szCs w:val="24"/>
        </w:rPr>
        <w:t>f</w:t>
      </w:r>
      <w:r w:rsidR="00E36777" w:rsidRPr="00E36777">
        <w:rPr>
          <w:rFonts w:ascii="Times New Roman" w:hAnsi="Times New Roman" w:cs="Times New Roman"/>
          <w:bCs/>
          <w:sz w:val="24"/>
          <w:szCs w:val="24"/>
        </w:rPr>
        <w:t>emeile erau clar</w:t>
      </w:r>
      <w:r w:rsidR="000E53F4">
        <w:rPr>
          <w:rFonts w:ascii="Times New Roman" w:hAnsi="Times New Roman" w:cs="Times New Roman"/>
          <w:bCs/>
          <w:sz w:val="24"/>
          <w:szCs w:val="24"/>
        </w:rPr>
        <w:t xml:space="preserve"> s</w:t>
      </w:r>
      <w:r w:rsidR="00E36777" w:rsidRPr="00E36777">
        <w:rPr>
          <w:rFonts w:ascii="Times New Roman" w:hAnsi="Times New Roman" w:cs="Times New Roman"/>
          <w:bCs/>
          <w:sz w:val="24"/>
          <w:szCs w:val="24"/>
        </w:rPr>
        <w:t>ubreprezentate în texte și imagini</w:t>
      </w:r>
      <w:r w:rsidR="000E53F4">
        <w:rPr>
          <w:rFonts w:ascii="Times New Roman" w:hAnsi="Times New Roman" w:cs="Times New Roman"/>
          <w:bCs/>
          <w:sz w:val="24"/>
          <w:szCs w:val="24"/>
        </w:rPr>
        <w:t xml:space="preserve">. </w:t>
      </w:r>
      <w:r w:rsidR="00E36777" w:rsidRPr="00E36777">
        <w:rPr>
          <w:rFonts w:ascii="Times New Roman" w:hAnsi="Times New Roman" w:cs="Times New Roman"/>
          <w:bCs/>
          <w:sz w:val="24"/>
          <w:szCs w:val="24"/>
        </w:rPr>
        <w:t>Subreprezentarea generală a femeilor sau, cu alte cuvinte, supra-reprezentarea bărbaților în mass-media este un obstacol în calea realizării egalității de gen în politică și societate.</w:t>
      </w:r>
    </w:p>
    <w:p w14:paraId="639E5BE1" w14:textId="58D86D7E" w:rsidR="00E36777" w:rsidRPr="00E36777" w:rsidRDefault="000E53F4"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Un al caz </w:t>
      </w:r>
      <w:r w:rsidR="00850E43">
        <w:rPr>
          <w:rFonts w:ascii="Times New Roman" w:hAnsi="Times New Roman" w:cs="Times New Roman"/>
          <w:bCs/>
          <w:sz w:val="24"/>
          <w:szCs w:val="24"/>
        </w:rPr>
        <w:t>prezentat a fost</w:t>
      </w:r>
      <w:r w:rsidR="00D80DC2">
        <w:rPr>
          <w:rFonts w:ascii="Times New Roman" w:hAnsi="Times New Roman" w:cs="Times New Roman"/>
          <w:bCs/>
          <w:sz w:val="24"/>
          <w:szCs w:val="24"/>
        </w:rPr>
        <w:t xml:space="preserve"> </w:t>
      </w:r>
      <w:r>
        <w:rPr>
          <w:rFonts w:ascii="Times New Roman" w:hAnsi="Times New Roman" w:cs="Times New Roman"/>
          <w:bCs/>
          <w:sz w:val="24"/>
          <w:szCs w:val="24"/>
        </w:rPr>
        <w:t>cel al p</w:t>
      </w:r>
      <w:r w:rsidR="00E36777" w:rsidRPr="00E36777">
        <w:rPr>
          <w:rFonts w:ascii="Times New Roman" w:hAnsi="Times New Roman" w:cs="Times New Roman"/>
          <w:bCs/>
          <w:sz w:val="24"/>
          <w:szCs w:val="24"/>
        </w:rPr>
        <w:t>arlamentari</w:t>
      </w:r>
      <w:r>
        <w:rPr>
          <w:rFonts w:ascii="Times New Roman" w:hAnsi="Times New Roman" w:cs="Times New Roman"/>
          <w:bCs/>
          <w:sz w:val="24"/>
          <w:szCs w:val="24"/>
        </w:rPr>
        <w:t>lor</w:t>
      </w:r>
      <w:r w:rsidR="00E36777" w:rsidRPr="00E36777">
        <w:rPr>
          <w:rFonts w:ascii="Times New Roman" w:hAnsi="Times New Roman" w:cs="Times New Roman"/>
          <w:bCs/>
          <w:sz w:val="24"/>
          <w:szCs w:val="24"/>
        </w:rPr>
        <w:t xml:space="preserve"> din Suedia</w:t>
      </w:r>
      <w:r>
        <w:rPr>
          <w:rFonts w:ascii="Times New Roman" w:hAnsi="Times New Roman" w:cs="Times New Roman"/>
          <w:bCs/>
          <w:sz w:val="24"/>
          <w:szCs w:val="24"/>
        </w:rPr>
        <w:t xml:space="preserve"> care </w:t>
      </w:r>
      <w:r w:rsidR="00E36777" w:rsidRPr="00E36777">
        <w:rPr>
          <w:rFonts w:ascii="Times New Roman" w:hAnsi="Times New Roman" w:cs="Times New Roman"/>
          <w:bCs/>
          <w:sz w:val="24"/>
          <w:szCs w:val="24"/>
        </w:rPr>
        <w:t>și-au folosit poziția de lider de opinie pentru a schimba atitudini</w:t>
      </w:r>
      <w:r w:rsidR="00850E43">
        <w:rPr>
          <w:rFonts w:ascii="Times New Roman" w:hAnsi="Times New Roman" w:cs="Times New Roman"/>
          <w:bCs/>
          <w:sz w:val="24"/>
          <w:szCs w:val="24"/>
        </w:rPr>
        <w:t xml:space="preserve"> asupra genului, folosind</w:t>
      </w:r>
      <w:r w:rsidR="00E36777" w:rsidRPr="00E36777">
        <w:rPr>
          <w:rFonts w:ascii="Times New Roman" w:hAnsi="Times New Roman" w:cs="Times New Roman"/>
          <w:bCs/>
          <w:sz w:val="24"/>
          <w:szCs w:val="24"/>
        </w:rPr>
        <w:t xml:space="preserve"> rețea</w:t>
      </w:r>
      <w:r w:rsidR="001E0F35">
        <w:rPr>
          <w:rFonts w:ascii="Times New Roman" w:hAnsi="Times New Roman" w:cs="Times New Roman"/>
          <w:bCs/>
          <w:sz w:val="24"/>
          <w:szCs w:val="24"/>
        </w:rPr>
        <w:t>ua</w:t>
      </w:r>
      <w:r w:rsidR="00E36777" w:rsidRPr="00E36777">
        <w:rPr>
          <w:rFonts w:ascii="Times New Roman" w:hAnsi="Times New Roman" w:cs="Times New Roman"/>
          <w:bCs/>
          <w:sz w:val="24"/>
          <w:szCs w:val="24"/>
        </w:rPr>
        <w:t xml:space="preserve"> </w:t>
      </w:r>
      <w:r w:rsidR="004B1880">
        <w:rPr>
          <w:rFonts w:ascii="Times New Roman" w:hAnsi="Times New Roman" w:cs="Times New Roman"/>
          <w:bCs/>
          <w:sz w:val="24"/>
          <w:szCs w:val="24"/>
        </w:rPr>
        <w:t>p</w:t>
      </w:r>
      <w:r w:rsidR="00E36777" w:rsidRPr="00E36777">
        <w:rPr>
          <w:rFonts w:ascii="Times New Roman" w:hAnsi="Times New Roman" w:cs="Times New Roman"/>
          <w:bCs/>
          <w:sz w:val="24"/>
          <w:szCs w:val="24"/>
        </w:rPr>
        <w:t>arlamentari</w:t>
      </w:r>
      <w:r w:rsidR="004B1880">
        <w:rPr>
          <w:rFonts w:ascii="Times New Roman" w:hAnsi="Times New Roman" w:cs="Times New Roman"/>
          <w:bCs/>
          <w:sz w:val="24"/>
          <w:szCs w:val="24"/>
        </w:rPr>
        <w:t>lor</w:t>
      </w:r>
      <w:r w:rsidR="00E36777" w:rsidRPr="00E36777">
        <w:rPr>
          <w:rFonts w:ascii="Times New Roman" w:hAnsi="Times New Roman" w:cs="Times New Roman"/>
          <w:bCs/>
          <w:sz w:val="24"/>
          <w:szCs w:val="24"/>
        </w:rPr>
        <w:t xml:space="preserve"> suedezi bărbați</w:t>
      </w:r>
      <w:r w:rsidR="004B1880">
        <w:rPr>
          <w:rFonts w:ascii="Times New Roman" w:hAnsi="Times New Roman" w:cs="Times New Roman"/>
          <w:bCs/>
          <w:sz w:val="24"/>
          <w:szCs w:val="24"/>
        </w:rPr>
        <w:t>.</w:t>
      </w:r>
    </w:p>
    <w:p w14:paraId="4D37B27C" w14:textId="306CDF8D" w:rsidR="00E36777" w:rsidRPr="00E36777" w:rsidRDefault="004B1880"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Cât privește </w:t>
      </w:r>
      <w:r w:rsidRPr="00E36777">
        <w:rPr>
          <w:rFonts w:ascii="Times New Roman" w:hAnsi="Times New Roman" w:cs="Times New Roman"/>
          <w:bCs/>
          <w:sz w:val="24"/>
          <w:szCs w:val="24"/>
        </w:rPr>
        <w:t>Spania</w:t>
      </w:r>
      <w:r w:rsidR="00F21EE1">
        <w:rPr>
          <w:rFonts w:ascii="Times New Roman" w:hAnsi="Times New Roman" w:cs="Times New Roman"/>
          <w:bCs/>
          <w:sz w:val="24"/>
          <w:szCs w:val="24"/>
        </w:rPr>
        <w:t>,</w:t>
      </w:r>
      <w:r>
        <w:rPr>
          <w:rFonts w:ascii="Times New Roman" w:hAnsi="Times New Roman" w:cs="Times New Roman"/>
          <w:bCs/>
          <w:sz w:val="24"/>
          <w:szCs w:val="24"/>
        </w:rPr>
        <w:t xml:space="preserve"> p</w:t>
      </w:r>
      <w:r w:rsidR="00E36777" w:rsidRPr="00E36777">
        <w:rPr>
          <w:rFonts w:ascii="Times New Roman" w:hAnsi="Times New Roman" w:cs="Times New Roman"/>
          <w:bCs/>
          <w:sz w:val="24"/>
          <w:szCs w:val="24"/>
        </w:rPr>
        <w:t xml:space="preserve">articiparea femeilor </w:t>
      </w:r>
      <w:r>
        <w:rPr>
          <w:rFonts w:ascii="Times New Roman" w:hAnsi="Times New Roman" w:cs="Times New Roman"/>
          <w:bCs/>
          <w:sz w:val="24"/>
          <w:szCs w:val="24"/>
        </w:rPr>
        <w:t xml:space="preserve">în </w:t>
      </w:r>
      <w:r w:rsidR="00E36777" w:rsidRPr="00E36777">
        <w:rPr>
          <w:rFonts w:ascii="Times New Roman" w:hAnsi="Times New Roman" w:cs="Times New Roman"/>
          <w:bCs/>
          <w:sz w:val="24"/>
          <w:szCs w:val="24"/>
        </w:rPr>
        <w:t>luarea deciziilor</w:t>
      </w:r>
      <w:r>
        <w:rPr>
          <w:rFonts w:ascii="Times New Roman" w:hAnsi="Times New Roman" w:cs="Times New Roman"/>
          <w:bCs/>
          <w:sz w:val="24"/>
          <w:szCs w:val="24"/>
        </w:rPr>
        <w:t xml:space="preserve"> și </w:t>
      </w:r>
      <w:r w:rsidR="00E36777" w:rsidRPr="00E36777">
        <w:rPr>
          <w:rFonts w:ascii="Times New Roman" w:hAnsi="Times New Roman" w:cs="Times New Roman"/>
          <w:bCs/>
          <w:sz w:val="24"/>
          <w:szCs w:val="24"/>
        </w:rPr>
        <w:t xml:space="preserve">reprezentarea </w:t>
      </w:r>
      <w:r w:rsidR="00CB7E21">
        <w:rPr>
          <w:rFonts w:ascii="Times New Roman" w:hAnsi="Times New Roman" w:cs="Times New Roman"/>
          <w:bCs/>
          <w:sz w:val="24"/>
          <w:szCs w:val="24"/>
        </w:rPr>
        <w:t>de peste</w:t>
      </w:r>
      <w:r w:rsidR="00E36777" w:rsidRPr="00E36777">
        <w:rPr>
          <w:rFonts w:ascii="Times New Roman" w:hAnsi="Times New Roman" w:cs="Times New Roman"/>
          <w:bCs/>
          <w:sz w:val="24"/>
          <w:szCs w:val="24"/>
        </w:rPr>
        <w:t xml:space="preserve"> </w:t>
      </w:r>
      <w:r w:rsidR="00CB7E21" w:rsidRPr="00E36777">
        <w:rPr>
          <w:rFonts w:ascii="Times New Roman" w:hAnsi="Times New Roman" w:cs="Times New Roman"/>
          <w:bCs/>
          <w:sz w:val="24"/>
          <w:szCs w:val="24"/>
        </w:rPr>
        <w:t>30</w:t>
      </w:r>
      <w:r w:rsidR="00CB7E21">
        <w:rPr>
          <w:rFonts w:ascii="Times New Roman" w:hAnsi="Times New Roman" w:cs="Times New Roman"/>
          <w:bCs/>
          <w:sz w:val="24"/>
          <w:szCs w:val="24"/>
        </w:rPr>
        <w:t>%</w:t>
      </w:r>
      <w:r w:rsidR="00CB7E21" w:rsidRPr="00E36777">
        <w:rPr>
          <w:rFonts w:ascii="Times New Roman" w:hAnsi="Times New Roman" w:cs="Times New Roman"/>
          <w:bCs/>
          <w:sz w:val="24"/>
          <w:szCs w:val="24"/>
        </w:rPr>
        <w:t xml:space="preserve"> </w:t>
      </w:r>
      <w:r w:rsidR="00E36777" w:rsidRPr="00E36777">
        <w:rPr>
          <w:rFonts w:ascii="Times New Roman" w:hAnsi="Times New Roman" w:cs="Times New Roman"/>
          <w:bCs/>
          <w:sz w:val="24"/>
          <w:szCs w:val="24"/>
        </w:rPr>
        <w:t xml:space="preserve">în Parlament </w:t>
      </w:r>
      <w:r w:rsidR="00F21EE1">
        <w:rPr>
          <w:rFonts w:ascii="Times New Roman" w:hAnsi="Times New Roman" w:cs="Times New Roman"/>
          <w:bCs/>
          <w:sz w:val="24"/>
          <w:szCs w:val="24"/>
        </w:rPr>
        <w:t xml:space="preserve">se </w:t>
      </w:r>
      <w:r w:rsidR="00E36777" w:rsidRPr="00E36777">
        <w:rPr>
          <w:rFonts w:ascii="Times New Roman" w:hAnsi="Times New Roman" w:cs="Times New Roman"/>
          <w:bCs/>
          <w:sz w:val="24"/>
          <w:szCs w:val="24"/>
        </w:rPr>
        <w:t>dator</w:t>
      </w:r>
      <w:r w:rsidR="00F21EE1">
        <w:rPr>
          <w:rFonts w:ascii="Times New Roman" w:hAnsi="Times New Roman" w:cs="Times New Roman"/>
          <w:bCs/>
          <w:sz w:val="24"/>
          <w:szCs w:val="24"/>
        </w:rPr>
        <w:t xml:space="preserve">ează </w:t>
      </w:r>
      <w:r w:rsidR="00E36777" w:rsidRPr="00E36777">
        <w:rPr>
          <w:rFonts w:ascii="Times New Roman" w:hAnsi="Times New Roman" w:cs="Times New Roman"/>
          <w:bCs/>
          <w:sz w:val="24"/>
          <w:szCs w:val="24"/>
        </w:rPr>
        <w:t xml:space="preserve">unui proces legislativ </w:t>
      </w:r>
      <w:r w:rsidR="00CB7E21">
        <w:rPr>
          <w:rFonts w:ascii="Times New Roman" w:hAnsi="Times New Roman" w:cs="Times New Roman"/>
          <w:bCs/>
          <w:sz w:val="24"/>
          <w:szCs w:val="24"/>
        </w:rPr>
        <w:t>complex</w:t>
      </w:r>
      <w:r w:rsidR="00F21EE1">
        <w:rPr>
          <w:rFonts w:ascii="Times New Roman" w:hAnsi="Times New Roman" w:cs="Times New Roman"/>
          <w:bCs/>
          <w:sz w:val="24"/>
          <w:szCs w:val="24"/>
        </w:rPr>
        <w:t xml:space="preserve">. </w:t>
      </w:r>
    </w:p>
    <w:p w14:paraId="2BF1DEF4" w14:textId="2BBFAF80" w:rsidR="00E36777" w:rsidRPr="00E36777" w:rsidRDefault="00B17B4E"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În </w:t>
      </w:r>
      <w:r w:rsidR="00E36777" w:rsidRPr="00E36777">
        <w:rPr>
          <w:rFonts w:ascii="Times New Roman" w:hAnsi="Times New Roman" w:cs="Times New Roman"/>
          <w:bCs/>
          <w:sz w:val="24"/>
          <w:szCs w:val="24"/>
        </w:rPr>
        <w:t xml:space="preserve">Rwanda crește numărul femeilor parlamentari, </w:t>
      </w:r>
      <w:r w:rsidR="003D116F">
        <w:rPr>
          <w:rFonts w:ascii="Times New Roman" w:hAnsi="Times New Roman" w:cs="Times New Roman"/>
          <w:bCs/>
          <w:sz w:val="24"/>
          <w:szCs w:val="24"/>
        </w:rPr>
        <w:t>mulțumită</w:t>
      </w:r>
      <w:r w:rsidR="003D116F" w:rsidRPr="00E36777">
        <w:rPr>
          <w:rFonts w:ascii="Times New Roman" w:hAnsi="Times New Roman" w:cs="Times New Roman"/>
          <w:bCs/>
          <w:sz w:val="24"/>
          <w:szCs w:val="24"/>
        </w:rPr>
        <w:t xml:space="preserve"> </w:t>
      </w:r>
      <w:r w:rsidR="00E36777" w:rsidRPr="00E36777">
        <w:rPr>
          <w:rFonts w:ascii="Times New Roman" w:hAnsi="Times New Roman" w:cs="Times New Roman"/>
          <w:bCs/>
          <w:sz w:val="24"/>
          <w:szCs w:val="24"/>
        </w:rPr>
        <w:t>munc</w:t>
      </w:r>
      <w:r w:rsidR="003D116F">
        <w:rPr>
          <w:rFonts w:ascii="Times New Roman" w:hAnsi="Times New Roman" w:cs="Times New Roman"/>
          <w:bCs/>
          <w:sz w:val="24"/>
          <w:szCs w:val="24"/>
        </w:rPr>
        <w:t>ii</w:t>
      </w:r>
      <w:r w:rsidR="00E36777" w:rsidRPr="00E36777">
        <w:rPr>
          <w:rFonts w:ascii="Times New Roman" w:hAnsi="Times New Roman" w:cs="Times New Roman"/>
          <w:bCs/>
          <w:sz w:val="24"/>
          <w:szCs w:val="24"/>
        </w:rPr>
        <w:t xml:space="preserve"> activiști</w:t>
      </w:r>
      <w:r w:rsidR="00F21EE1">
        <w:rPr>
          <w:rFonts w:ascii="Times New Roman" w:hAnsi="Times New Roman" w:cs="Times New Roman"/>
          <w:bCs/>
          <w:sz w:val="24"/>
          <w:szCs w:val="24"/>
        </w:rPr>
        <w:t>lor</w:t>
      </w:r>
      <w:r w:rsidR="00E36777" w:rsidRPr="00E36777">
        <w:rPr>
          <w:rFonts w:ascii="Times New Roman" w:hAnsi="Times New Roman" w:cs="Times New Roman"/>
          <w:bCs/>
          <w:sz w:val="24"/>
          <w:szCs w:val="24"/>
        </w:rPr>
        <w:t xml:space="preserve"> și modelul</w:t>
      </w:r>
      <w:r w:rsidR="003D116F">
        <w:rPr>
          <w:rFonts w:ascii="Times New Roman" w:hAnsi="Times New Roman" w:cs="Times New Roman"/>
          <w:bCs/>
          <w:sz w:val="24"/>
          <w:szCs w:val="24"/>
        </w:rPr>
        <w:t>ui</w:t>
      </w:r>
      <w:r w:rsidR="00E36777" w:rsidRPr="00E36777">
        <w:rPr>
          <w:rFonts w:ascii="Times New Roman" w:hAnsi="Times New Roman" w:cs="Times New Roman"/>
          <w:bCs/>
          <w:sz w:val="24"/>
          <w:szCs w:val="24"/>
        </w:rPr>
        <w:t xml:space="preserve"> politic dezvoltat</w:t>
      </w:r>
      <w:r w:rsidR="00F21EE1">
        <w:rPr>
          <w:rFonts w:ascii="Times New Roman" w:hAnsi="Times New Roman" w:cs="Times New Roman"/>
          <w:bCs/>
          <w:sz w:val="24"/>
          <w:szCs w:val="24"/>
        </w:rPr>
        <w:t>, de inspirație americană. I</w:t>
      </w:r>
      <w:r w:rsidR="003D116F">
        <w:rPr>
          <w:rFonts w:ascii="Times New Roman" w:hAnsi="Times New Roman" w:cs="Times New Roman"/>
          <w:bCs/>
          <w:sz w:val="24"/>
          <w:szCs w:val="24"/>
        </w:rPr>
        <w:t>n același timp,</w:t>
      </w:r>
      <w:r w:rsidR="00F21EE1">
        <w:rPr>
          <w:rFonts w:ascii="Times New Roman" w:hAnsi="Times New Roman" w:cs="Times New Roman"/>
          <w:bCs/>
          <w:sz w:val="24"/>
          <w:szCs w:val="24"/>
        </w:rPr>
        <w:t xml:space="preserve"> </w:t>
      </w:r>
      <w:r w:rsidR="00E36777" w:rsidRPr="00E36777">
        <w:rPr>
          <w:rFonts w:ascii="Times New Roman" w:hAnsi="Times New Roman" w:cs="Times New Roman"/>
          <w:bCs/>
          <w:sz w:val="24"/>
          <w:szCs w:val="24"/>
        </w:rPr>
        <w:t>Egiptul a creat prima uniune feministă egiptean</w:t>
      </w:r>
      <w:r w:rsidR="001E0F35">
        <w:rPr>
          <w:rFonts w:ascii="Times New Roman" w:hAnsi="Times New Roman" w:cs="Times New Roman"/>
          <w:bCs/>
          <w:sz w:val="24"/>
          <w:szCs w:val="24"/>
        </w:rPr>
        <w:t>ă</w:t>
      </w:r>
      <w:r w:rsidR="00F21EE1">
        <w:rPr>
          <w:rFonts w:ascii="Times New Roman" w:hAnsi="Times New Roman" w:cs="Times New Roman"/>
          <w:bCs/>
          <w:sz w:val="24"/>
          <w:szCs w:val="24"/>
        </w:rPr>
        <w:t>.</w:t>
      </w:r>
    </w:p>
    <w:p w14:paraId="790304B6" w14:textId="335A9F13" w:rsidR="00E36777" w:rsidRPr="00E36777" w:rsidRDefault="00E36777" w:rsidP="00606B03">
      <w:pPr>
        <w:pStyle w:val="NoSpacing"/>
        <w:spacing w:line="360" w:lineRule="auto"/>
        <w:ind w:left="709" w:firstLine="709"/>
        <w:jc w:val="both"/>
        <w:rPr>
          <w:rFonts w:ascii="Times New Roman" w:hAnsi="Times New Roman" w:cs="Times New Roman"/>
          <w:bCs/>
          <w:sz w:val="24"/>
          <w:szCs w:val="24"/>
        </w:rPr>
      </w:pPr>
      <w:r w:rsidRPr="00E36777">
        <w:rPr>
          <w:rFonts w:ascii="Times New Roman" w:hAnsi="Times New Roman" w:cs="Times New Roman"/>
          <w:bCs/>
          <w:sz w:val="24"/>
          <w:szCs w:val="24"/>
        </w:rPr>
        <w:t xml:space="preserve">În </w:t>
      </w:r>
      <w:r w:rsidR="00551E63">
        <w:rPr>
          <w:rFonts w:ascii="Times New Roman" w:hAnsi="Times New Roman" w:cs="Times New Roman"/>
          <w:bCs/>
          <w:sz w:val="24"/>
          <w:szCs w:val="24"/>
        </w:rPr>
        <w:t xml:space="preserve">concluzie, în </w:t>
      </w:r>
      <w:r w:rsidRPr="00E36777">
        <w:rPr>
          <w:rFonts w:ascii="Times New Roman" w:hAnsi="Times New Roman" w:cs="Times New Roman"/>
          <w:bCs/>
          <w:sz w:val="24"/>
          <w:szCs w:val="24"/>
        </w:rPr>
        <w:t>ciuda rolului central jucat de femei la nivel de familie și societate și contribuți</w:t>
      </w:r>
      <w:r w:rsidR="00551E63">
        <w:rPr>
          <w:rFonts w:ascii="Times New Roman" w:hAnsi="Times New Roman" w:cs="Times New Roman"/>
          <w:bCs/>
          <w:sz w:val="24"/>
          <w:szCs w:val="24"/>
        </w:rPr>
        <w:t>ei în slujba</w:t>
      </w:r>
      <w:r w:rsidR="004534F7">
        <w:rPr>
          <w:rFonts w:ascii="Times New Roman" w:hAnsi="Times New Roman" w:cs="Times New Roman"/>
          <w:bCs/>
          <w:sz w:val="24"/>
          <w:szCs w:val="24"/>
        </w:rPr>
        <w:t xml:space="preserve"> </w:t>
      </w:r>
      <w:r w:rsidRPr="00E36777">
        <w:rPr>
          <w:rFonts w:ascii="Times New Roman" w:hAnsi="Times New Roman" w:cs="Times New Roman"/>
          <w:bCs/>
          <w:sz w:val="24"/>
          <w:szCs w:val="24"/>
        </w:rPr>
        <w:t>dezvolt</w:t>
      </w:r>
      <w:r w:rsidR="00551E63">
        <w:rPr>
          <w:rFonts w:ascii="Times New Roman" w:hAnsi="Times New Roman" w:cs="Times New Roman"/>
          <w:bCs/>
          <w:sz w:val="24"/>
          <w:szCs w:val="24"/>
        </w:rPr>
        <w:t>ă</w:t>
      </w:r>
      <w:r w:rsidRPr="00E36777">
        <w:rPr>
          <w:rFonts w:ascii="Times New Roman" w:hAnsi="Times New Roman" w:cs="Times New Roman"/>
          <w:bCs/>
          <w:sz w:val="24"/>
          <w:szCs w:val="24"/>
        </w:rPr>
        <w:t>r</w:t>
      </w:r>
      <w:r w:rsidR="00551E63">
        <w:rPr>
          <w:rFonts w:ascii="Times New Roman" w:hAnsi="Times New Roman" w:cs="Times New Roman"/>
          <w:bCs/>
          <w:sz w:val="24"/>
          <w:szCs w:val="24"/>
        </w:rPr>
        <w:t>ii</w:t>
      </w:r>
      <w:r w:rsidRPr="00E36777">
        <w:rPr>
          <w:rFonts w:ascii="Times New Roman" w:hAnsi="Times New Roman" w:cs="Times New Roman"/>
          <w:bCs/>
          <w:sz w:val="24"/>
          <w:szCs w:val="24"/>
        </w:rPr>
        <w:t>, acestea au fost</w:t>
      </w:r>
      <w:r w:rsidR="00551E63">
        <w:rPr>
          <w:rFonts w:ascii="Times New Roman" w:hAnsi="Times New Roman" w:cs="Times New Roman"/>
          <w:bCs/>
          <w:sz w:val="24"/>
          <w:szCs w:val="24"/>
        </w:rPr>
        <w:t xml:space="preserve"> sistemic</w:t>
      </w:r>
      <w:r w:rsidRPr="00E36777">
        <w:rPr>
          <w:rFonts w:ascii="Times New Roman" w:hAnsi="Times New Roman" w:cs="Times New Roman"/>
          <w:bCs/>
          <w:sz w:val="24"/>
          <w:szCs w:val="24"/>
        </w:rPr>
        <w:t xml:space="preserve"> excluse din viața politică și din procesul decizional.</w:t>
      </w:r>
    </w:p>
    <w:p w14:paraId="1B7C7E3A" w14:textId="429EB68B" w:rsidR="003369BD" w:rsidRDefault="00E36777" w:rsidP="00606B03">
      <w:pPr>
        <w:pStyle w:val="NoSpacing"/>
        <w:spacing w:line="360" w:lineRule="auto"/>
        <w:ind w:left="709" w:firstLine="709"/>
        <w:jc w:val="both"/>
        <w:rPr>
          <w:rFonts w:ascii="Times New Roman" w:hAnsi="Times New Roman" w:cs="Times New Roman"/>
          <w:bCs/>
          <w:sz w:val="24"/>
          <w:szCs w:val="24"/>
        </w:rPr>
      </w:pPr>
      <w:r w:rsidRPr="00E36777">
        <w:rPr>
          <w:rFonts w:ascii="Times New Roman" w:hAnsi="Times New Roman" w:cs="Times New Roman"/>
          <w:bCs/>
          <w:sz w:val="24"/>
          <w:szCs w:val="24"/>
        </w:rPr>
        <w:t xml:space="preserve">Tradițiile culturale și credințele religioase </w:t>
      </w:r>
      <w:r w:rsidR="00551E63">
        <w:rPr>
          <w:rFonts w:ascii="Times New Roman" w:hAnsi="Times New Roman" w:cs="Times New Roman"/>
          <w:bCs/>
          <w:sz w:val="24"/>
          <w:szCs w:val="24"/>
        </w:rPr>
        <w:t xml:space="preserve">și-au adus </w:t>
      </w:r>
      <w:r w:rsidR="00F32AA5">
        <w:rPr>
          <w:rFonts w:ascii="Times New Roman" w:hAnsi="Times New Roman" w:cs="Times New Roman"/>
          <w:bCs/>
          <w:sz w:val="24"/>
          <w:szCs w:val="24"/>
        </w:rPr>
        <w:t>aportul privind</w:t>
      </w:r>
      <w:r w:rsidRPr="00E36777">
        <w:rPr>
          <w:rFonts w:ascii="Times New Roman" w:hAnsi="Times New Roman" w:cs="Times New Roman"/>
          <w:bCs/>
          <w:sz w:val="24"/>
          <w:szCs w:val="24"/>
        </w:rPr>
        <w:t xml:space="preserve"> limitarea femeilor la activități</w:t>
      </w:r>
      <w:r w:rsidR="00F32AA5">
        <w:rPr>
          <w:rFonts w:ascii="Times New Roman" w:hAnsi="Times New Roman" w:cs="Times New Roman"/>
          <w:bCs/>
          <w:sz w:val="24"/>
          <w:szCs w:val="24"/>
        </w:rPr>
        <w:t>le</w:t>
      </w:r>
      <w:r w:rsidRPr="00E36777">
        <w:rPr>
          <w:rFonts w:ascii="Times New Roman" w:hAnsi="Times New Roman" w:cs="Times New Roman"/>
          <w:bCs/>
          <w:sz w:val="24"/>
          <w:szCs w:val="24"/>
        </w:rPr>
        <w:t xml:space="preserve"> private și împiedică participarea activă la viața publică</w:t>
      </w:r>
      <w:r w:rsidR="00C309F5">
        <w:rPr>
          <w:rFonts w:ascii="Times New Roman" w:hAnsi="Times New Roman" w:cs="Times New Roman"/>
          <w:bCs/>
          <w:sz w:val="24"/>
          <w:szCs w:val="24"/>
        </w:rPr>
        <w:t>.</w:t>
      </w:r>
    </w:p>
    <w:p w14:paraId="69B591BC" w14:textId="27E3BDDF" w:rsidR="00734D17" w:rsidRPr="005C6489" w:rsidRDefault="00F32AA5" w:rsidP="00606B03">
      <w:pPr>
        <w:pStyle w:val="NoSpacing"/>
        <w:spacing w:line="36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În continuare, a</w:t>
      </w:r>
      <w:r w:rsidR="00002238">
        <w:rPr>
          <w:rFonts w:ascii="Times New Roman" w:hAnsi="Times New Roman" w:cs="Times New Roman"/>
          <w:bCs/>
          <w:sz w:val="24"/>
          <w:szCs w:val="24"/>
        </w:rPr>
        <w:t xml:space="preserve">telierul a cuprins prezentările a trei cazuri </w:t>
      </w:r>
      <w:r w:rsidR="005675FC">
        <w:rPr>
          <w:rFonts w:ascii="Times New Roman" w:hAnsi="Times New Roman" w:cs="Times New Roman"/>
          <w:bCs/>
          <w:sz w:val="24"/>
          <w:szCs w:val="24"/>
        </w:rPr>
        <w:t>specifice</w:t>
      </w:r>
      <w:r w:rsidR="00002238">
        <w:rPr>
          <w:rFonts w:ascii="Times New Roman" w:hAnsi="Times New Roman" w:cs="Times New Roman"/>
          <w:bCs/>
          <w:sz w:val="24"/>
          <w:szCs w:val="24"/>
        </w:rPr>
        <w:t xml:space="preserve">, după cum urmează: </w:t>
      </w:r>
    </w:p>
    <w:p w14:paraId="68EB985A" w14:textId="5F0CECC8" w:rsidR="00DD7999" w:rsidRPr="0013758A" w:rsidRDefault="00DD7999" w:rsidP="00606B03">
      <w:pPr>
        <w:pStyle w:val="NoSpacing"/>
        <w:spacing w:line="360" w:lineRule="auto"/>
        <w:ind w:left="709" w:firstLine="851"/>
        <w:jc w:val="both"/>
        <w:rPr>
          <w:rFonts w:ascii="Times New Roman" w:hAnsi="Times New Roman" w:cs="Times New Roman"/>
          <w:bCs/>
          <w:sz w:val="24"/>
          <w:szCs w:val="24"/>
        </w:rPr>
      </w:pPr>
      <w:r w:rsidRPr="0013758A">
        <w:rPr>
          <w:rFonts w:ascii="Times New Roman" w:hAnsi="Times New Roman" w:cs="Times New Roman"/>
          <w:b/>
          <w:sz w:val="24"/>
          <w:szCs w:val="24"/>
        </w:rPr>
        <w:t>Cazul Canadei</w:t>
      </w:r>
      <w:r w:rsidRPr="00B43B0C">
        <w:rPr>
          <w:rFonts w:ascii="Times New Roman" w:hAnsi="Times New Roman" w:cs="Times New Roman"/>
          <w:bCs/>
          <w:sz w:val="24"/>
          <w:szCs w:val="24"/>
        </w:rPr>
        <w:t xml:space="preserve"> - </w:t>
      </w:r>
      <w:r w:rsidR="0013758A">
        <w:rPr>
          <w:rFonts w:ascii="Times New Roman" w:hAnsi="Times New Roman" w:cs="Times New Roman"/>
          <w:bCs/>
          <w:sz w:val="24"/>
          <w:szCs w:val="24"/>
        </w:rPr>
        <w:t>d</w:t>
      </w:r>
      <w:r w:rsidR="00E73EE9" w:rsidRPr="00B43B0C">
        <w:rPr>
          <w:rFonts w:ascii="Times New Roman" w:hAnsi="Times New Roman" w:cs="Times New Roman"/>
          <w:bCs/>
          <w:sz w:val="24"/>
          <w:szCs w:val="24"/>
        </w:rPr>
        <w:t>oam</w:t>
      </w:r>
      <w:r w:rsidRPr="00B43B0C">
        <w:rPr>
          <w:rFonts w:ascii="Times New Roman" w:hAnsi="Times New Roman" w:cs="Times New Roman"/>
          <w:bCs/>
          <w:sz w:val="24"/>
          <w:szCs w:val="24"/>
        </w:rPr>
        <w:t>na</w:t>
      </w:r>
      <w:r w:rsidRPr="00606B03">
        <w:rPr>
          <w:rFonts w:ascii="Times New Roman" w:hAnsi="Times New Roman" w:cs="Times New Roman"/>
          <w:bCs/>
          <w:sz w:val="24"/>
          <w:szCs w:val="24"/>
        </w:rPr>
        <w:t xml:space="preserve"> </w:t>
      </w:r>
      <w:proofErr w:type="spellStart"/>
      <w:r w:rsidRPr="00606B03">
        <w:rPr>
          <w:rFonts w:ascii="Times New Roman" w:hAnsi="Times New Roman" w:cs="Times New Roman"/>
          <w:bCs/>
          <w:sz w:val="24"/>
          <w:szCs w:val="24"/>
        </w:rPr>
        <w:t>Karine</w:t>
      </w:r>
      <w:proofErr w:type="spellEnd"/>
      <w:r w:rsidRPr="00606B03">
        <w:rPr>
          <w:rFonts w:ascii="Times New Roman" w:hAnsi="Times New Roman" w:cs="Times New Roman"/>
          <w:bCs/>
          <w:sz w:val="24"/>
          <w:szCs w:val="24"/>
        </w:rPr>
        <w:t xml:space="preserve"> </w:t>
      </w:r>
      <w:r w:rsidR="00B43B0C" w:rsidRPr="00B43B0C">
        <w:rPr>
          <w:rFonts w:ascii="Times New Roman" w:hAnsi="Times New Roman" w:cs="Times New Roman"/>
          <w:bCs/>
          <w:sz w:val="24"/>
          <w:szCs w:val="24"/>
        </w:rPr>
        <w:t>MORIN</w:t>
      </w:r>
      <w:r w:rsidRPr="00B43B0C">
        <w:rPr>
          <w:rFonts w:ascii="Times New Roman" w:hAnsi="Times New Roman" w:cs="Times New Roman"/>
          <w:bCs/>
          <w:sz w:val="24"/>
          <w:szCs w:val="24"/>
        </w:rPr>
        <w:t>, șef</w:t>
      </w:r>
      <w:r w:rsidR="00B43B0C">
        <w:rPr>
          <w:rFonts w:ascii="Times New Roman" w:hAnsi="Times New Roman" w:cs="Times New Roman"/>
          <w:bCs/>
          <w:sz w:val="24"/>
          <w:szCs w:val="24"/>
        </w:rPr>
        <w:t>u</w:t>
      </w:r>
      <w:r w:rsidRPr="00B43B0C">
        <w:rPr>
          <w:rFonts w:ascii="Times New Roman" w:hAnsi="Times New Roman" w:cs="Times New Roman"/>
          <w:bCs/>
          <w:sz w:val="24"/>
          <w:szCs w:val="24"/>
        </w:rPr>
        <w:t>l cabinetului ofițerului electoral principal</w:t>
      </w:r>
      <w:r w:rsidR="00D90723">
        <w:rPr>
          <w:rFonts w:ascii="Times New Roman" w:hAnsi="Times New Roman" w:cs="Times New Roman"/>
          <w:bCs/>
          <w:sz w:val="24"/>
          <w:szCs w:val="24"/>
        </w:rPr>
        <w:t xml:space="preserve"> </w:t>
      </w:r>
      <w:r w:rsidRPr="00B43B0C">
        <w:rPr>
          <w:rFonts w:ascii="Times New Roman" w:hAnsi="Times New Roman" w:cs="Times New Roman"/>
          <w:bCs/>
          <w:sz w:val="24"/>
          <w:szCs w:val="24"/>
        </w:rPr>
        <w:t xml:space="preserve">și domnul </w:t>
      </w:r>
      <w:proofErr w:type="spellStart"/>
      <w:r w:rsidRPr="00B43B0C">
        <w:rPr>
          <w:rFonts w:ascii="Times New Roman" w:hAnsi="Times New Roman" w:cs="Times New Roman"/>
          <w:bCs/>
          <w:sz w:val="24"/>
          <w:szCs w:val="24"/>
        </w:rPr>
        <w:t>Stéphane</w:t>
      </w:r>
      <w:proofErr w:type="spellEnd"/>
      <w:r w:rsidRPr="00B43B0C">
        <w:rPr>
          <w:rFonts w:ascii="Times New Roman" w:hAnsi="Times New Roman" w:cs="Times New Roman"/>
          <w:bCs/>
          <w:sz w:val="24"/>
          <w:szCs w:val="24"/>
        </w:rPr>
        <w:t xml:space="preserve"> </w:t>
      </w:r>
      <w:r w:rsidR="00B43B0C" w:rsidRPr="00B43B0C">
        <w:rPr>
          <w:rFonts w:ascii="Times New Roman" w:hAnsi="Times New Roman" w:cs="Times New Roman"/>
          <w:bCs/>
          <w:sz w:val="24"/>
          <w:szCs w:val="24"/>
        </w:rPr>
        <w:t>ROBERGE</w:t>
      </w:r>
      <w:r w:rsidRPr="00B43B0C">
        <w:rPr>
          <w:rFonts w:ascii="Times New Roman" w:hAnsi="Times New Roman" w:cs="Times New Roman"/>
          <w:bCs/>
          <w:sz w:val="24"/>
          <w:szCs w:val="24"/>
        </w:rPr>
        <w:t xml:space="preserve">, consilier principal </w:t>
      </w:r>
      <w:r w:rsidR="00B43B0C">
        <w:rPr>
          <w:rFonts w:ascii="Times New Roman" w:hAnsi="Times New Roman" w:cs="Times New Roman"/>
          <w:bCs/>
          <w:sz w:val="24"/>
          <w:szCs w:val="24"/>
        </w:rPr>
        <w:t>în cadrul</w:t>
      </w:r>
      <w:r w:rsidRPr="00B43B0C">
        <w:rPr>
          <w:rFonts w:ascii="Times New Roman" w:hAnsi="Times New Roman" w:cs="Times New Roman"/>
          <w:bCs/>
          <w:sz w:val="24"/>
          <w:szCs w:val="24"/>
        </w:rPr>
        <w:t xml:space="preserve"> </w:t>
      </w:r>
      <w:proofErr w:type="spellStart"/>
      <w:r w:rsidR="0013758A">
        <w:rPr>
          <w:rFonts w:ascii="Times New Roman" w:hAnsi="Times New Roman" w:cs="Times New Roman"/>
          <w:bCs/>
          <w:sz w:val="24"/>
          <w:szCs w:val="24"/>
        </w:rPr>
        <w:t>Elections</w:t>
      </w:r>
      <w:proofErr w:type="spellEnd"/>
      <w:r w:rsidR="0013758A">
        <w:rPr>
          <w:rFonts w:ascii="Times New Roman" w:hAnsi="Times New Roman" w:cs="Times New Roman"/>
          <w:bCs/>
          <w:sz w:val="24"/>
          <w:szCs w:val="24"/>
        </w:rPr>
        <w:t xml:space="preserve"> Canada,</w:t>
      </w:r>
      <w:r w:rsidR="003D4DB2" w:rsidRPr="00B43B0C">
        <w:rPr>
          <w:rFonts w:ascii="Times New Roman" w:hAnsi="Times New Roman" w:cs="Times New Roman"/>
          <w:bCs/>
          <w:sz w:val="24"/>
          <w:szCs w:val="24"/>
        </w:rPr>
        <w:t xml:space="preserve"> au prezentat </w:t>
      </w:r>
      <w:r w:rsidR="003D4DB2" w:rsidRPr="0013758A">
        <w:rPr>
          <w:rFonts w:ascii="Times New Roman" w:hAnsi="Times New Roman" w:cs="Times New Roman"/>
          <w:bCs/>
          <w:sz w:val="24"/>
          <w:szCs w:val="24"/>
        </w:rPr>
        <w:t xml:space="preserve">o </w:t>
      </w:r>
      <w:r w:rsidR="003D4DB2" w:rsidRPr="00606B03">
        <w:rPr>
          <w:rFonts w:ascii="Times New Roman" w:hAnsi="Times New Roman" w:cs="Times New Roman"/>
          <w:bCs/>
          <w:i/>
          <w:iCs/>
          <w:sz w:val="24"/>
          <w:szCs w:val="24"/>
        </w:rPr>
        <w:t xml:space="preserve">Analiză comparativă între sexe și punctul focal din cadrul </w:t>
      </w:r>
      <w:proofErr w:type="spellStart"/>
      <w:r w:rsidR="003D4DB2" w:rsidRPr="00606B03">
        <w:rPr>
          <w:rFonts w:ascii="Times New Roman" w:hAnsi="Times New Roman" w:cs="Times New Roman"/>
          <w:bCs/>
          <w:i/>
          <w:iCs/>
          <w:sz w:val="24"/>
          <w:szCs w:val="24"/>
        </w:rPr>
        <w:t>Elections</w:t>
      </w:r>
      <w:proofErr w:type="spellEnd"/>
      <w:r w:rsidR="003D4DB2" w:rsidRPr="00606B03">
        <w:rPr>
          <w:rFonts w:ascii="Times New Roman" w:hAnsi="Times New Roman" w:cs="Times New Roman"/>
          <w:bCs/>
          <w:i/>
          <w:iCs/>
          <w:sz w:val="24"/>
          <w:szCs w:val="24"/>
        </w:rPr>
        <w:t xml:space="preserve"> Canada </w:t>
      </w:r>
      <w:r w:rsidR="003D4DB2" w:rsidRPr="00B43B0C">
        <w:rPr>
          <w:rFonts w:ascii="Times New Roman" w:hAnsi="Times New Roman" w:cs="Times New Roman"/>
          <w:bCs/>
          <w:sz w:val="24"/>
          <w:szCs w:val="24"/>
        </w:rPr>
        <w:t>(</w:t>
      </w:r>
      <w:proofErr w:type="spellStart"/>
      <w:r w:rsidR="003D4DB2" w:rsidRPr="00B43B0C">
        <w:rPr>
          <w:rFonts w:ascii="Times New Roman" w:hAnsi="Times New Roman" w:cs="Times New Roman"/>
          <w:bCs/>
          <w:sz w:val="24"/>
          <w:szCs w:val="24"/>
        </w:rPr>
        <w:t>orig</w:t>
      </w:r>
      <w:proofErr w:type="spellEnd"/>
      <w:r w:rsidR="003D4DB2" w:rsidRPr="00B43B0C">
        <w:rPr>
          <w:rFonts w:ascii="Times New Roman" w:hAnsi="Times New Roman" w:cs="Times New Roman"/>
          <w:bCs/>
          <w:sz w:val="24"/>
          <w:szCs w:val="24"/>
        </w:rPr>
        <w:t xml:space="preserve">. </w:t>
      </w:r>
      <w:r w:rsidR="003D4DB2" w:rsidRPr="00B43B0C">
        <w:rPr>
          <w:rFonts w:ascii="Times New Roman" w:hAnsi="Times New Roman" w:cs="Times New Roman"/>
          <w:bCs/>
          <w:i/>
          <w:iCs/>
          <w:sz w:val="24"/>
          <w:szCs w:val="24"/>
        </w:rPr>
        <w:t xml:space="preserve">L’ACS+ et le </w:t>
      </w:r>
      <w:proofErr w:type="spellStart"/>
      <w:r w:rsidR="003D4DB2" w:rsidRPr="00B43B0C">
        <w:rPr>
          <w:rFonts w:ascii="Times New Roman" w:hAnsi="Times New Roman" w:cs="Times New Roman"/>
          <w:bCs/>
          <w:i/>
          <w:iCs/>
          <w:sz w:val="24"/>
          <w:szCs w:val="24"/>
        </w:rPr>
        <w:t>point</w:t>
      </w:r>
      <w:proofErr w:type="spellEnd"/>
      <w:r w:rsidR="003D4DB2" w:rsidRPr="00B43B0C">
        <w:rPr>
          <w:rFonts w:ascii="Times New Roman" w:hAnsi="Times New Roman" w:cs="Times New Roman"/>
          <w:bCs/>
          <w:i/>
          <w:iCs/>
          <w:sz w:val="24"/>
          <w:szCs w:val="24"/>
        </w:rPr>
        <w:t xml:space="preserve"> focal </w:t>
      </w:r>
      <w:proofErr w:type="spellStart"/>
      <w:r w:rsidR="003D4DB2" w:rsidRPr="00B43B0C">
        <w:rPr>
          <w:rFonts w:ascii="Times New Roman" w:hAnsi="Times New Roman" w:cs="Times New Roman"/>
          <w:bCs/>
          <w:i/>
          <w:iCs/>
          <w:sz w:val="24"/>
          <w:szCs w:val="24"/>
        </w:rPr>
        <w:t>genre</w:t>
      </w:r>
      <w:proofErr w:type="spellEnd"/>
      <w:r w:rsidR="003D4DB2" w:rsidRPr="00B43B0C">
        <w:rPr>
          <w:rFonts w:ascii="Times New Roman" w:hAnsi="Times New Roman" w:cs="Times New Roman"/>
          <w:bCs/>
          <w:i/>
          <w:iCs/>
          <w:sz w:val="24"/>
          <w:szCs w:val="24"/>
        </w:rPr>
        <w:t xml:space="preserve"> à </w:t>
      </w:r>
      <w:proofErr w:type="spellStart"/>
      <w:r w:rsidR="003D4DB2" w:rsidRPr="00B43B0C">
        <w:rPr>
          <w:rFonts w:ascii="Times New Roman" w:hAnsi="Times New Roman" w:cs="Times New Roman"/>
          <w:bCs/>
          <w:i/>
          <w:iCs/>
          <w:sz w:val="24"/>
          <w:szCs w:val="24"/>
        </w:rPr>
        <w:t>Élections</w:t>
      </w:r>
      <w:proofErr w:type="spellEnd"/>
      <w:r w:rsidR="003D4DB2" w:rsidRPr="00B43B0C">
        <w:rPr>
          <w:rFonts w:ascii="Times New Roman" w:hAnsi="Times New Roman" w:cs="Times New Roman"/>
          <w:bCs/>
          <w:i/>
          <w:iCs/>
          <w:sz w:val="24"/>
          <w:szCs w:val="24"/>
        </w:rPr>
        <w:t xml:space="preserve"> Canada</w:t>
      </w:r>
      <w:r w:rsidR="003D4DB2" w:rsidRPr="00B43B0C">
        <w:rPr>
          <w:rFonts w:ascii="Times New Roman" w:hAnsi="Times New Roman" w:cs="Times New Roman"/>
          <w:bCs/>
          <w:sz w:val="24"/>
          <w:szCs w:val="24"/>
        </w:rPr>
        <w:t>)</w:t>
      </w:r>
      <w:r w:rsidR="0013758A">
        <w:rPr>
          <w:rFonts w:ascii="Times New Roman" w:hAnsi="Times New Roman" w:cs="Times New Roman"/>
          <w:bCs/>
          <w:sz w:val="24"/>
          <w:szCs w:val="24"/>
        </w:rPr>
        <w:t>.</w:t>
      </w:r>
    </w:p>
    <w:p w14:paraId="701C23D7" w14:textId="0DE4AC9F" w:rsidR="005E3A65" w:rsidRPr="005E3A65" w:rsidRDefault="005E3A65" w:rsidP="00606B03">
      <w:pPr>
        <w:pStyle w:val="NoSpacing"/>
        <w:spacing w:line="360" w:lineRule="auto"/>
        <w:ind w:left="709" w:firstLine="851"/>
        <w:jc w:val="both"/>
        <w:rPr>
          <w:rFonts w:ascii="Times New Roman" w:hAnsi="Times New Roman" w:cs="Times New Roman"/>
          <w:bCs/>
          <w:sz w:val="24"/>
          <w:szCs w:val="24"/>
        </w:rPr>
      </w:pPr>
      <w:r w:rsidRPr="005E3A65">
        <w:rPr>
          <w:rFonts w:ascii="Times New Roman" w:hAnsi="Times New Roman" w:cs="Times New Roman"/>
          <w:bCs/>
          <w:sz w:val="24"/>
          <w:szCs w:val="24"/>
        </w:rPr>
        <w:t>Printre inițiativele principale ale organizației se numără înființarea unui grup de lucru p</w:t>
      </w:r>
      <w:r w:rsidR="00056AB2">
        <w:rPr>
          <w:rFonts w:ascii="Times New Roman" w:hAnsi="Times New Roman" w:cs="Times New Roman"/>
          <w:bCs/>
          <w:sz w:val="24"/>
          <w:szCs w:val="24"/>
        </w:rPr>
        <w:t>rivind</w:t>
      </w:r>
      <w:r w:rsidRPr="005E3A65">
        <w:rPr>
          <w:rFonts w:ascii="Times New Roman" w:hAnsi="Times New Roman" w:cs="Times New Roman"/>
          <w:bCs/>
          <w:sz w:val="24"/>
          <w:szCs w:val="24"/>
        </w:rPr>
        <w:t xml:space="preserve"> </w:t>
      </w:r>
      <w:r w:rsidR="005B1206">
        <w:rPr>
          <w:rFonts w:ascii="Times New Roman" w:hAnsi="Times New Roman" w:cs="Times New Roman"/>
          <w:bCs/>
          <w:sz w:val="24"/>
          <w:szCs w:val="24"/>
        </w:rPr>
        <w:t xml:space="preserve">probleme </w:t>
      </w:r>
      <w:r w:rsidRPr="005E3A65">
        <w:rPr>
          <w:rFonts w:ascii="Times New Roman" w:hAnsi="Times New Roman" w:cs="Times New Roman"/>
          <w:bCs/>
          <w:sz w:val="24"/>
          <w:szCs w:val="24"/>
        </w:rPr>
        <w:t>incluzive de gen. În</w:t>
      </w:r>
      <w:r w:rsidR="00787A45">
        <w:rPr>
          <w:rFonts w:ascii="Times New Roman" w:hAnsi="Times New Roman" w:cs="Times New Roman"/>
          <w:bCs/>
          <w:sz w:val="24"/>
          <w:szCs w:val="24"/>
        </w:rPr>
        <w:t xml:space="preserve"> intervalul</w:t>
      </w:r>
      <w:r w:rsidRPr="005E3A65">
        <w:rPr>
          <w:rFonts w:ascii="Times New Roman" w:hAnsi="Times New Roman" w:cs="Times New Roman"/>
          <w:bCs/>
          <w:sz w:val="24"/>
          <w:szCs w:val="24"/>
        </w:rPr>
        <w:t xml:space="preserve"> 2020-2021, grupul de lucru </w:t>
      </w:r>
      <w:r w:rsidR="00056AB2">
        <w:rPr>
          <w:rFonts w:ascii="Times New Roman" w:hAnsi="Times New Roman" w:cs="Times New Roman"/>
          <w:bCs/>
          <w:sz w:val="24"/>
          <w:szCs w:val="24"/>
        </w:rPr>
        <w:t>a</w:t>
      </w:r>
      <w:r w:rsidR="00D90723">
        <w:rPr>
          <w:rFonts w:ascii="Times New Roman" w:hAnsi="Times New Roman" w:cs="Times New Roman"/>
          <w:bCs/>
          <w:sz w:val="24"/>
          <w:szCs w:val="24"/>
        </w:rPr>
        <w:t xml:space="preserve"> </w:t>
      </w:r>
      <w:r w:rsidRPr="005E3A65">
        <w:rPr>
          <w:rFonts w:ascii="Times New Roman" w:hAnsi="Times New Roman" w:cs="Times New Roman"/>
          <w:bCs/>
          <w:sz w:val="24"/>
          <w:szCs w:val="24"/>
        </w:rPr>
        <w:t>revizui</w:t>
      </w:r>
      <w:r w:rsidR="00056AB2">
        <w:rPr>
          <w:rFonts w:ascii="Times New Roman" w:hAnsi="Times New Roman" w:cs="Times New Roman"/>
          <w:bCs/>
          <w:sz w:val="24"/>
          <w:szCs w:val="24"/>
        </w:rPr>
        <w:t>t</w:t>
      </w:r>
      <w:r w:rsidRPr="005E3A65">
        <w:rPr>
          <w:rFonts w:ascii="Times New Roman" w:hAnsi="Times New Roman" w:cs="Times New Roman"/>
          <w:bCs/>
          <w:sz w:val="24"/>
          <w:szCs w:val="24"/>
        </w:rPr>
        <w:t xml:space="preserve"> formele și sistemele pe care organizația le folosește pentru a se asigura că </w:t>
      </w:r>
      <w:r w:rsidR="00C83215">
        <w:rPr>
          <w:rFonts w:ascii="Times New Roman" w:hAnsi="Times New Roman" w:cs="Times New Roman"/>
          <w:bCs/>
          <w:sz w:val="24"/>
          <w:szCs w:val="24"/>
        </w:rPr>
        <w:t xml:space="preserve">se </w:t>
      </w:r>
      <w:r w:rsidRPr="005E3A65">
        <w:rPr>
          <w:rFonts w:ascii="Times New Roman" w:hAnsi="Times New Roman" w:cs="Times New Roman"/>
          <w:bCs/>
          <w:sz w:val="24"/>
          <w:szCs w:val="24"/>
        </w:rPr>
        <w:t xml:space="preserve">îndeplinesc </w:t>
      </w:r>
      <w:r w:rsidR="00787A45">
        <w:rPr>
          <w:rFonts w:ascii="Times New Roman" w:hAnsi="Times New Roman" w:cs="Times New Roman"/>
          <w:bCs/>
          <w:sz w:val="24"/>
          <w:szCs w:val="24"/>
        </w:rPr>
        <w:t>d</w:t>
      </w:r>
      <w:r w:rsidRPr="005E3A65">
        <w:rPr>
          <w:rFonts w:ascii="Times New Roman" w:hAnsi="Times New Roman" w:cs="Times New Roman"/>
          <w:bCs/>
          <w:sz w:val="24"/>
          <w:szCs w:val="24"/>
        </w:rPr>
        <w:t xml:space="preserve">irecțiile strategice de modernizare a practicilor de informare de gen ale Guvernului Canadei. Această revizuire face parte din procesul analitic al organizației pentru a se asigura că politicile, </w:t>
      </w:r>
      <w:r w:rsidR="00F41F01">
        <w:rPr>
          <w:rFonts w:ascii="Times New Roman" w:hAnsi="Times New Roman" w:cs="Times New Roman"/>
          <w:bCs/>
          <w:sz w:val="24"/>
          <w:szCs w:val="24"/>
        </w:rPr>
        <w:t>programele</w:t>
      </w:r>
      <w:r w:rsidR="00F41F01" w:rsidRPr="005E3A65">
        <w:rPr>
          <w:rFonts w:ascii="Times New Roman" w:hAnsi="Times New Roman" w:cs="Times New Roman"/>
          <w:bCs/>
          <w:sz w:val="24"/>
          <w:szCs w:val="24"/>
        </w:rPr>
        <w:t xml:space="preserve"> </w:t>
      </w:r>
      <w:r w:rsidRPr="005E3A65">
        <w:rPr>
          <w:rFonts w:ascii="Times New Roman" w:hAnsi="Times New Roman" w:cs="Times New Roman"/>
          <w:bCs/>
          <w:sz w:val="24"/>
          <w:szCs w:val="24"/>
        </w:rPr>
        <w:t>și sistemele sale reflectă diversitatea populației canadiene.</w:t>
      </w:r>
    </w:p>
    <w:p w14:paraId="19E13A28" w14:textId="3FF9694D" w:rsidR="005E3A65" w:rsidRPr="005E3A65" w:rsidRDefault="005E3A65" w:rsidP="00606B03">
      <w:pPr>
        <w:pStyle w:val="NoSpacing"/>
        <w:spacing w:line="360" w:lineRule="auto"/>
        <w:ind w:left="709" w:firstLine="851"/>
        <w:jc w:val="both"/>
        <w:rPr>
          <w:rFonts w:ascii="Times New Roman" w:hAnsi="Times New Roman" w:cs="Times New Roman"/>
          <w:bCs/>
          <w:sz w:val="24"/>
          <w:szCs w:val="24"/>
        </w:rPr>
      </w:pPr>
      <w:r w:rsidRPr="005E3A65">
        <w:rPr>
          <w:rFonts w:ascii="Times New Roman" w:hAnsi="Times New Roman" w:cs="Times New Roman"/>
          <w:bCs/>
          <w:sz w:val="24"/>
          <w:szCs w:val="24"/>
        </w:rPr>
        <w:t xml:space="preserve">Organizația integrează în mod pro-activ cercetarea calitativă și cantitativă a părților interesate, perspective diverse ale utilizatorilor, rezultatele testelor de utilizare, cele mai bune practici și alte principii ale gândirii conceptuale centrate pe oameni și proiectarea serviciilor în procesul de luare a deciziilor la toate nivelurile, precum și în monitorizarea acestor inițiative complexe. </w:t>
      </w:r>
      <w:proofErr w:type="spellStart"/>
      <w:r w:rsidRPr="00606B03">
        <w:rPr>
          <w:rFonts w:ascii="Times New Roman" w:hAnsi="Times New Roman" w:cs="Times New Roman"/>
          <w:bCs/>
          <w:i/>
          <w:iCs/>
          <w:sz w:val="24"/>
          <w:szCs w:val="24"/>
        </w:rPr>
        <w:t>Elections</w:t>
      </w:r>
      <w:proofErr w:type="spellEnd"/>
      <w:r w:rsidRPr="00606B03">
        <w:rPr>
          <w:rFonts w:ascii="Times New Roman" w:hAnsi="Times New Roman" w:cs="Times New Roman"/>
          <w:bCs/>
          <w:i/>
          <w:iCs/>
          <w:sz w:val="24"/>
          <w:szCs w:val="24"/>
        </w:rPr>
        <w:t xml:space="preserve"> Canada</w:t>
      </w:r>
      <w:r w:rsidRPr="005E3A65">
        <w:rPr>
          <w:rFonts w:ascii="Times New Roman" w:hAnsi="Times New Roman" w:cs="Times New Roman"/>
          <w:bCs/>
          <w:sz w:val="24"/>
          <w:szCs w:val="24"/>
        </w:rPr>
        <w:t xml:space="preserve"> va continua să stabilească valori și cadre de măsurare a performanței la abordările actuale de proiectare a serviciilor centrate pe oameni.</w:t>
      </w:r>
    </w:p>
    <w:p w14:paraId="17794311" w14:textId="1400384B" w:rsidR="005E3A65" w:rsidRPr="005E3A65" w:rsidRDefault="005B1206" w:rsidP="00606B03">
      <w:pPr>
        <w:pStyle w:val="NoSpacing"/>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t xml:space="preserve">În cadrul </w:t>
      </w:r>
      <w:proofErr w:type="spellStart"/>
      <w:r w:rsidRPr="00606B03">
        <w:rPr>
          <w:rFonts w:ascii="Times New Roman" w:hAnsi="Times New Roman" w:cs="Times New Roman"/>
          <w:bCs/>
          <w:i/>
          <w:iCs/>
          <w:sz w:val="24"/>
          <w:szCs w:val="24"/>
        </w:rPr>
        <w:t>Elections</w:t>
      </w:r>
      <w:proofErr w:type="spellEnd"/>
      <w:r w:rsidRPr="00606B03">
        <w:rPr>
          <w:rFonts w:ascii="Times New Roman" w:hAnsi="Times New Roman" w:cs="Times New Roman"/>
          <w:bCs/>
          <w:i/>
          <w:iCs/>
          <w:sz w:val="24"/>
          <w:szCs w:val="24"/>
        </w:rPr>
        <w:t xml:space="preserve"> Canada</w:t>
      </w:r>
      <w:r w:rsidR="004D05D8">
        <w:rPr>
          <w:rFonts w:ascii="Times New Roman" w:hAnsi="Times New Roman" w:cs="Times New Roman"/>
          <w:bCs/>
          <w:sz w:val="24"/>
          <w:szCs w:val="24"/>
        </w:rPr>
        <w:t>,</w:t>
      </w:r>
      <w:r>
        <w:rPr>
          <w:rFonts w:ascii="Times New Roman" w:hAnsi="Times New Roman" w:cs="Times New Roman"/>
          <w:bCs/>
          <w:sz w:val="24"/>
          <w:szCs w:val="24"/>
        </w:rPr>
        <w:t xml:space="preserve"> </w:t>
      </w:r>
      <w:r w:rsidR="005E3A65" w:rsidRPr="005E3A65">
        <w:rPr>
          <w:rFonts w:ascii="Times New Roman" w:hAnsi="Times New Roman" w:cs="Times New Roman"/>
          <w:bCs/>
          <w:sz w:val="24"/>
          <w:szCs w:val="24"/>
        </w:rPr>
        <w:t xml:space="preserve">53 dintre angajați sunt femei și 49 </w:t>
      </w:r>
      <w:r w:rsidR="004D05D8">
        <w:rPr>
          <w:rFonts w:ascii="Times New Roman" w:hAnsi="Times New Roman" w:cs="Times New Roman"/>
          <w:bCs/>
          <w:sz w:val="24"/>
          <w:szCs w:val="24"/>
        </w:rPr>
        <w:t xml:space="preserve">dintre acestea se află </w:t>
      </w:r>
      <w:r w:rsidR="005E3A65" w:rsidRPr="005E3A65">
        <w:rPr>
          <w:rFonts w:ascii="Times New Roman" w:hAnsi="Times New Roman" w:cs="Times New Roman"/>
          <w:bCs/>
          <w:sz w:val="24"/>
          <w:szCs w:val="24"/>
        </w:rPr>
        <w:t xml:space="preserve">în </w:t>
      </w:r>
      <w:r w:rsidR="004127FA">
        <w:rPr>
          <w:rFonts w:ascii="Times New Roman" w:hAnsi="Times New Roman" w:cs="Times New Roman"/>
          <w:bCs/>
          <w:sz w:val="24"/>
          <w:szCs w:val="24"/>
        </w:rPr>
        <w:t xml:space="preserve">posturi de </w:t>
      </w:r>
      <w:r w:rsidR="005E3A65" w:rsidRPr="005E3A65">
        <w:rPr>
          <w:rFonts w:ascii="Times New Roman" w:hAnsi="Times New Roman" w:cs="Times New Roman"/>
          <w:bCs/>
          <w:sz w:val="24"/>
          <w:szCs w:val="24"/>
        </w:rPr>
        <w:t>conducere</w:t>
      </w:r>
      <w:r>
        <w:rPr>
          <w:rFonts w:ascii="Times New Roman" w:hAnsi="Times New Roman" w:cs="Times New Roman"/>
          <w:bCs/>
          <w:sz w:val="24"/>
          <w:szCs w:val="24"/>
        </w:rPr>
        <w:t>.</w:t>
      </w:r>
    </w:p>
    <w:p w14:paraId="0F6B5D72" w14:textId="677C58C1" w:rsidR="005E3A65" w:rsidRPr="005E3A65" w:rsidRDefault="005B1206" w:rsidP="00606B03">
      <w:pPr>
        <w:pStyle w:val="NoSpacing"/>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Vorbitoarea a menționat și </w:t>
      </w:r>
      <w:r w:rsidR="00050D88">
        <w:rPr>
          <w:rFonts w:ascii="Times New Roman" w:hAnsi="Times New Roman" w:cs="Times New Roman"/>
          <w:bCs/>
          <w:sz w:val="24"/>
          <w:szCs w:val="24"/>
        </w:rPr>
        <w:t>l</w:t>
      </w:r>
      <w:r w:rsidR="005E3A65" w:rsidRPr="005E3A65">
        <w:rPr>
          <w:rFonts w:ascii="Times New Roman" w:hAnsi="Times New Roman" w:cs="Times New Roman"/>
          <w:bCs/>
          <w:sz w:val="24"/>
          <w:szCs w:val="24"/>
        </w:rPr>
        <w:t>egea privind echitatea în muncă și politicile interne împotriva hărțuirii și discriminării</w:t>
      </w:r>
      <w:r>
        <w:rPr>
          <w:rFonts w:ascii="Times New Roman" w:hAnsi="Times New Roman" w:cs="Times New Roman"/>
          <w:bCs/>
          <w:sz w:val="24"/>
          <w:szCs w:val="24"/>
        </w:rPr>
        <w:t xml:space="preserve"> și a militat și pentru c</w:t>
      </w:r>
      <w:r w:rsidR="005E3A65" w:rsidRPr="005E3A65">
        <w:rPr>
          <w:rFonts w:ascii="Times New Roman" w:hAnsi="Times New Roman" w:cs="Times New Roman"/>
          <w:bCs/>
          <w:sz w:val="24"/>
          <w:szCs w:val="24"/>
        </w:rPr>
        <w:t xml:space="preserve">ondiții salariale și </w:t>
      </w:r>
      <w:r w:rsidR="004127FA">
        <w:rPr>
          <w:rFonts w:ascii="Times New Roman" w:hAnsi="Times New Roman" w:cs="Times New Roman"/>
          <w:bCs/>
          <w:sz w:val="24"/>
          <w:szCs w:val="24"/>
        </w:rPr>
        <w:t xml:space="preserve">de </w:t>
      </w:r>
      <w:r w:rsidR="005E3A65" w:rsidRPr="005E3A65">
        <w:rPr>
          <w:rFonts w:ascii="Times New Roman" w:hAnsi="Times New Roman" w:cs="Times New Roman"/>
          <w:bCs/>
          <w:sz w:val="24"/>
          <w:szCs w:val="24"/>
        </w:rPr>
        <w:t xml:space="preserve">formare </w:t>
      </w:r>
      <w:r w:rsidR="004127FA">
        <w:rPr>
          <w:rFonts w:ascii="Times New Roman" w:hAnsi="Times New Roman" w:cs="Times New Roman"/>
          <w:bCs/>
          <w:sz w:val="24"/>
          <w:szCs w:val="24"/>
        </w:rPr>
        <w:t>egale</w:t>
      </w:r>
      <w:r w:rsidR="005E3A65" w:rsidRPr="005E3A65">
        <w:rPr>
          <w:rFonts w:ascii="Times New Roman" w:hAnsi="Times New Roman" w:cs="Times New Roman"/>
          <w:bCs/>
          <w:sz w:val="24"/>
          <w:szCs w:val="24"/>
        </w:rPr>
        <w:t>, în special pentru a permite femeil</w:t>
      </w:r>
      <w:r w:rsidR="000D0569">
        <w:rPr>
          <w:rFonts w:ascii="Times New Roman" w:hAnsi="Times New Roman" w:cs="Times New Roman"/>
          <w:bCs/>
          <w:sz w:val="24"/>
          <w:szCs w:val="24"/>
        </w:rPr>
        <w:t>or</w:t>
      </w:r>
      <w:r w:rsidR="005E3A65" w:rsidRPr="005E3A65">
        <w:rPr>
          <w:rFonts w:ascii="Times New Roman" w:hAnsi="Times New Roman" w:cs="Times New Roman"/>
          <w:bCs/>
          <w:sz w:val="24"/>
          <w:szCs w:val="24"/>
        </w:rPr>
        <w:t xml:space="preserve"> acces</w:t>
      </w:r>
      <w:r w:rsidR="000D0569">
        <w:rPr>
          <w:rFonts w:ascii="Times New Roman" w:hAnsi="Times New Roman" w:cs="Times New Roman"/>
          <w:bCs/>
          <w:sz w:val="24"/>
          <w:szCs w:val="24"/>
        </w:rPr>
        <w:t>ul la</w:t>
      </w:r>
      <w:r w:rsidR="005E3A65" w:rsidRPr="005E3A65">
        <w:rPr>
          <w:rFonts w:ascii="Times New Roman" w:hAnsi="Times New Roman" w:cs="Times New Roman"/>
          <w:bCs/>
          <w:sz w:val="24"/>
          <w:szCs w:val="24"/>
        </w:rPr>
        <w:t xml:space="preserve"> </w:t>
      </w:r>
      <w:r w:rsidR="000D0569">
        <w:rPr>
          <w:rFonts w:ascii="Times New Roman" w:hAnsi="Times New Roman" w:cs="Times New Roman"/>
          <w:bCs/>
          <w:sz w:val="24"/>
          <w:szCs w:val="24"/>
        </w:rPr>
        <w:t>funcții</w:t>
      </w:r>
      <w:r w:rsidR="005E3A65" w:rsidRPr="005E3A65">
        <w:rPr>
          <w:rFonts w:ascii="Times New Roman" w:hAnsi="Times New Roman" w:cs="Times New Roman"/>
          <w:bCs/>
          <w:sz w:val="24"/>
          <w:szCs w:val="24"/>
        </w:rPr>
        <w:t xml:space="preserve"> de nivel superior</w:t>
      </w:r>
      <w:r w:rsidR="000D0569">
        <w:rPr>
          <w:rFonts w:ascii="Times New Roman" w:hAnsi="Times New Roman" w:cs="Times New Roman"/>
          <w:bCs/>
          <w:sz w:val="24"/>
          <w:szCs w:val="24"/>
        </w:rPr>
        <w:t>.</w:t>
      </w:r>
    </w:p>
    <w:p w14:paraId="2CABEE09" w14:textId="796C00F9" w:rsidR="005E3A65" w:rsidRPr="005E3A65" w:rsidRDefault="005E3A65" w:rsidP="00606B03">
      <w:pPr>
        <w:pStyle w:val="NoSpacing"/>
        <w:spacing w:line="360" w:lineRule="auto"/>
        <w:ind w:left="709" w:firstLine="851"/>
        <w:jc w:val="both"/>
        <w:rPr>
          <w:rFonts w:ascii="Times New Roman" w:hAnsi="Times New Roman" w:cs="Times New Roman"/>
          <w:bCs/>
          <w:sz w:val="24"/>
          <w:szCs w:val="24"/>
        </w:rPr>
      </w:pPr>
      <w:r w:rsidRPr="00606B03">
        <w:rPr>
          <w:rFonts w:ascii="Times New Roman" w:hAnsi="Times New Roman" w:cs="Times New Roman"/>
          <w:bCs/>
          <w:sz w:val="24"/>
          <w:szCs w:val="24"/>
        </w:rPr>
        <w:t xml:space="preserve">ACS </w:t>
      </w:r>
      <w:r w:rsidR="000D0569" w:rsidRPr="00606B03">
        <w:rPr>
          <w:rFonts w:ascii="Times New Roman" w:hAnsi="Times New Roman" w:cs="Times New Roman"/>
          <w:bCs/>
          <w:sz w:val="24"/>
          <w:szCs w:val="24"/>
        </w:rPr>
        <w:t>- Analiza comparativă între sexe</w:t>
      </w:r>
      <w:r w:rsidR="00940367">
        <w:rPr>
          <w:rFonts w:ascii="Times New Roman" w:hAnsi="Times New Roman" w:cs="Times New Roman"/>
          <w:bCs/>
          <w:sz w:val="24"/>
          <w:szCs w:val="24"/>
        </w:rPr>
        <w:t>: a</w:t>
      </w:r>
      <w:r w:rsidR="00233507">
        <w:rPr>
          <w:rFonts w:ascii="Times New Roman" w:hAnsi="Times New Roman" w:cs="Times New Roman"/>
          <w:bCs/>
          <w:sz w:val="24"/>
          <w:szCs w:val="24"/>
        </w:rPr>
        <w:t>cest tip de analiză a fost f</w:t>
      </w:r>
      <w:r w:rsidRPr="005E3A65">
        <w:rPr>
          <w:rFonts w:ascii="Times New Roman" w:hAnsi="Times New Roman" w:cs="Times New Roman"/>
          <w:bCs/>
          <w:sz w:val="24"/>
          <w:szCs w:val="24"/>
        </w:rPr>
        <w:t>olosit</w:t>
      </w:r>
      <w:r w:rsidR="00233507">
        <w:rPr>
          <w:rFonts w:ascii="Times New Roman" w:hAnsi="Times New Roman" w:cs="Times New Roman"/>
          <w:bCs/>
          <w:sz w:val="24"/>
          <w:szCs w:val="24"/>
        </w:rPr>
        <w:t>ă</w:t>
      </w:r>
      <w:r w:rsidRPr="005E3A65">
        <w:rPr>
          <w:rFonts w:ascii="Times New Roman" w:hAnsi="Times New Roman" w:cs="Times New Roman"/>
          <w:bCs/>
          <w:sz w:val="24"/>
          <w:szCs w:val="24"/>
        </w:rPr>
        <w:t xml:space="preserve"> pentru a evalua impactul potențial al politicilor, programelor sau inițiativelor</w:t>
      </w:r>
      <w:r w:rsidR="00233507">
        <w:rPr>
          <w:rFonts w:ascii="Times New Roman" w:hAnsi="Times New Roman" w:cs="Times New Roman"/>
          <w:bCs/>
          <w:sz w:val="24"/>
          <w:szCs w:val="24"/>
        </w:rPr>
        <w:t xml:space="preserve"> </w:t>
      </w:r>
      <w:r w:rsidRPr="005E3A65">
        <w:rPr>
          <w:rFonts w:ascii="Times New Roman" w:hAnsi="Times New Roman" w:cs="Times New Roman"/>
          <w:bCs/>
          <w:sz w:val="24"/>
          <w:szCs w:val="24"/>
        </w:rPr>
        <w:t xml:space="preserve">pe diferite </w:t>
      </w:r>
      <w:r w:rsidR="00233507">
        <w:rPr>
          <w:rFonts w:ascii="Times New Roman" w:hAnsi="Times New Roman" w:cs="Times New Roman"/>
          <w:bCs/>
          <w:sz w:val="24"/>
          <w:szCs w:val="24"/>
        </w:rPr>
        <w:t>categorii</w:t>
      </w:r>
      <w:r w:rsidRPr="005E3A65">
        <w:rPr>
          <w:rFonts w:ascii="Times New Roman" w:hAnsi="Times New Roman" w:cs="Times New Roman"/>
          <w:bCs/>
          <w:sz w:val="24"/>
          <w:szCs w:val="24"/>
        </w:rPr>
        <w:t xml:space="preserve"> de oameni</w:t>
      </w:r>
      <w:r w:rsidR="009F61A9">
        <w:rPr>
          <w:rFonts w:ascii="Times New Roman" w:hAnsi="Times New Roman" w:cs="Times New Roman"/>
          <w:bCs/>
          <w:sz w:val="24"/>
          <w:szCs w:val="24"/>
        </w:rPr>
        <w:t xml:space="preserve"> -</w:t>
      </w:r>
      <w:r w:rsidRPr="005E3A65">
        <w:rPr>
          <w:rFonts w:ascii="Times New Roman" w:hAnsi="Times New Roman" w:cs="Times New Roman"/>
          <w:bCs/>
          <w:sz w:val="24"/>
          <w:szCs w:val="24"/>
        </w:rPr>
        <w:t xml:space="preserve"> femei, bărbați sau altele</w:t>
      </w:r>
      <w:r w:rsidR="00233507">
        <w:rPr>
          <w:rFonts w:ascii="Times New Roman" w:hAnsi="Times New Roman" w:cs="Times New Roman"/>
          <w:bCs/>
          <w:sz w:val="24"/>
          <w:szCs w:val="24"/>
        </w:rPr>
        <w:t>.</w:t>
      </w:r>
    </w:p>
    <w:p w14:paraId="3CD5A081" w14:textId="4276841C" w:rsidR="005E3A65" w:rsidRPr="005E3A65" w:rsidRDefault="005E3A65" w:rsidP="00606B03">
      <w:pPr>
        <w:pStyle w:val="NoSpacing"/>
        <w:spacing w:line="360" w:lineRule="auto"/>
        <w:ind w:left="709" w:firstLine="851"/>
        <w:jc w:val="both"/>
        <w:rPr>
          <w:rFonts w:ascii="Times New Roman" w:hAnsi="Times New Roman" w:cs="Times New Roman"/>
          <w:bCs/>
          <w:sz w:val="24"/>
          <w:szCs w:val="24"/>
        </w:rPr>
      </w:pPr>
      <w:r w:rsidRPr="005E3A65">
        <w:rPr>
          <w:rFonts w:ascii="Times New Roman" w:hAnsi="Times New Roman" w:cs="Times New Roman"/>
          <w:bCs/>
          <w:sz w:val="24"/>
          <w:szCs w:val="24"/>
        </w:rPr>
        <w:t xml:space="preserve">Nu se limitează la sex sau gen, ci ia în considerare și ceilalți factori care </w:t>
      </w:r>
      <w:r w:rsidR="00050D88">
        <w:rPr>
          <w:rFonts w:ascii="Times New Roman" w:hAnsi="Times New Roman" w:cs="Times New Roman"/>
          <w:bCs/>
          <w:sz w:val="24"/>
          <w:szCs w:val="24"/>
        </w:rPr>
        <w:t xml:space="preserve">pot interfera. </w:t>
      </w:r>
      <w:r w:rsidRPr="005E3A65">
        <w:rPr>
          <w:rFonts w:ascii="Times New Roman" w:hAnsi="Times New Roman" w:cs="Times New Roman"/>
          <w:bCs/>
          <w:sz w:val="24"/>
          <w:szCs w:val="24"/>
        </w:rPr>
        <w:t>Genul nu este neapărat problema principală</w:t>
      </w:r>
      <w:r w:rsidR="005A7088">
        <w:rPr>
          <w:rFonts w:ascii="Times New Roman" w:hAnsi="Times New Roman" w:cs="Times New Roman"/>
          <w:bCs/>
          <w:sz w:val="24"/>
          <w:szCs w:val="24"/>
        </w:rPr>
        <w:t>, iar a</w:t>
      </w:r>
      <w:r w:rsidRPr="005E3A65">
        <w:rPr>
          <w:rFonts w:ascii="Times New Roman" w:hAnsi="Times New Roman" w:cs="Times New Roman"/>
          <w:bCs/>
          <w:sz w:val="24"/>
          <w:szCs w:val="24"/>
        </w:rPr>
        <w:t xml:space="preserve">plicarea acestui program se face prin cercetare, elaborare de legi, politici, programe și procese bugetare și financiare. </w:t>
      </w:r>
    </w:p>
    <w:p w14:paraId="7898A382" w14:textId="045029A2" w:rsidR="005E3A65" w:rsidRPr="005E3A65" w:rsidRDefault="00233507" w:rsidP="00606B03">
      <w:pPr>
        <w:pStyle w:val="NoSpacing"/>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t xml:space="preserve">Este </w:t>
      </w:r>
      <w:r w:rsidR="00756711">
        <w:rPr>
          <w:rFonts w:ascii="Times New Roman" w:hAnsi="Times New Roman" w:cs="Times New Roman"/>
          <w:bCs/>
          <w:sz w:val="24"/>
          <w:szCs w:val="24"/>
        </w:rPr>
        <w:t xml:space="preserve">o analiză </w:t>
      </w:r>
      <w:r>
        <w:rPr>
          <w:rFonts w:ascii="Times New Roman" w:hAnsi="Times New Roman" w:cs="Times New Roman"/>
          <w:bCs/>
          <w:sz w:val="24"/>
          <w:szCs w:val="24"/>
        </w:rPr>
        <w:t>u</w:t>
      </w:r>
      <w:r w:rsidR="005E3A65" w:rsidRPr="005E3A65">
        <w:rPr>
          <w:rFonts w:ascii="Times New Roman" w:hAnsi="Times New Roman" w:cs="Times New Roman"/>
          <w:bCs/>
          <w:sz w:val="24"/>
          <w:szCs w:val="24"/>
        </w:rPr>
        <w:t>til</w:t>
      </w:r>
      <w:r w:rsidR="00756711">
        <w:rPr>
          <w:rFonts w:ascii="Times New Roman" w:hAnsi="Times New Roman" w:cs="Times New Roman"/>
          <w:bCs/>
          <w:sz w:val="24"/>
          <w:szCs w:val="24"/>
        </w:rPr>
        <w:t>ă</w:t>
      </w:r>
      <w:r w:rsidR="005E3A65" w:rsidRPr="005E3A65">
        <w:rPr>
          <w:rFonts w:ascii="Times New Roman" w:hAnsi="Times New Roman" w:cs="Times New Roman"/>
          <w:bCs/>
          <w:sz w:val="24"/>
          <w:szCs w:val="24"/>
        </w:rPr>
        <w:t xml:space="preserve"> în toate etapele dezvoltării politicilor, programelor și legilor</w:t>
      </w:r>
      <w:r>
        <w:rPr>
          <w:rFonts w:ascii="Times New Roman" w:hAnsi="Times New Roman" w:cs="Times New Roman"/>
          <w:bCs/>
          <w:sz w:val="24"/>
          <w:szCs w:val="24"/>
        </w:rPr>
        <w:t xml:space="preserve"> și a fost </w:t>
      </w:r>
      <w:r w:rsidR="00756711">
        <w:rPr>
          <w:rFonts w:ascii="Times New Roman" w:hAnsi="Times New Roman" w:cs="Times New Roman"/>
          <w:bCs/>
          <w:sz w:val="24"/>
          <w:szCs w:val="24"/>
        </w:rPr>
        <w:t>folosită</w:t>
      </w:r>
      <w:r w:rsidR="00756711" w:rsidRPr="005E3A65">
        <w:rPr>
          <w:rFonts w:ascii="Times New Roman" w:hAnsi="Times New Roman" w:cs="Times New Roman"/>
          <w:bCs/>
          <w:sz w:val="24"/>
          <w:szCs w:val="24"/>
        </w:rPr>
        <w:t xml:space="preserve"> </w:t>
      </w:r>
      <w:r w:rsidR="005E3A65" w:rsidRPr="005E3A65">
        <w:rPr>
          <w:rFonts w:ascii="Times New Roman" w:hAnsi="Times New Roman" w:cs="Times New Roman"/>
          <w:bCs/>
          <w:sz w:val="24"/>
          <w:szCs w:val="24"/>
        </w:rPr>
        <w:t>în toate domeniile de activitate ale guvernului federal</w:t>
      </w:r>
      <w:r w:rsidR="00E201C7">
        <w:rPr>
          <w:rFonts w:ascii="Times New Roman" w:hAnsi="Times New Roman" w:cs="Times New Roman"/>
          <w:bCs/>
          <w:sz w:val="24"/>
          <w:szCs w:val="24"/>
        </w:rPr>
        <w:t>.</w:t>
      </w:r>
    </w:p>
    <w:p w14:paraId="12C5B6DA" w14:textId="7DB8C8D8" w:rsidR="005E3A65" w:rsidRPr="005E3A65" w:rsidRDefault="005E3A65" w:rsidP="00606B03">
      <w:pPr>
        <w:pStyle w:val="NoSpacing"/>
        <w:spacing w:line="360" w:lineRule="auto"/>
        <w:ind w:left="709" w:firstLine="851"/>
        <w:jc w:val="both"/>
        <w:rPr>
          <w:rFonts w:ascii="Times New Roman" w:hAnsi="Times New Roman" w:cs="Times New Roman"/>
          <w:bCs/>
          <w:sz w:val="24"/>
          <w:szCs w:val="24"/>
        </w:rPr>
      </w:pPr>
      <w:r w:rsidRPr="005E3A65">
        <w:rPr>
          <w:rFonts w:ascii="Times New Roman" w:hAnsi="Times New Roman" w:cs="Times New Roman"/>
          <w:bCs/>
          <w:sz w:val="24"/>
          <w:szCs w:val="24"/>
        </w:rPr>
        <w:t xml:space="preserve">Programele </w:t>
      </w:r>
      <w:proofErr w:type="spellStart"/>
      <w:r w:rsidRPr="00606B03">
        <w:rPr>
          <w:rFonts w:ascii="Times New Roman" w:hAnsi="Times New Roman" w:cs="Times New Roman"/>
          <w:bCs/>
          <w:i/>
          <w:iCs/>
          <w:sz w:val="24"/>
          <w:szCs w:val="24"/>
        </w:rPr>
        <w:t>E</w:t>
      </w:r>
      <w:r w:rsidR="00E201C7" w:rsidRPr="00606B03">
        <w:rPr>
          <w:rFonts w:ascii="Times New Roman" w:hAnsi="Times New Roman" w:cs="Times New Roman"/>
          <w:bCs/>
          <w:i/>
          <w:iCs/>
          <w:sz w:val="24"/>
          <w:szCs w:val="24"/>
        </w:rPr>
        <w:t>lections</w:t>
      </w:r>
      <w:proofErr w:type="spellEnd"/>
      <w:r w:rsidR="00E201C7" w:rsidRPr="00606B03">
        <w:rPr>
          <w:rFonts w:ascii="Times New Roman" w:hAnsi="Times New Roman" w:cs="Times New Roman"/>
          <w:bCs/>
          <w:i/>
          <w:iCs/>
          <w:sz w:val="24"/>
          <w:szCs w:val="24"/>
        </w:rPr>
        <w:t xml:space="preserve"> </w:t>
      </w:r>
      <w:r w:rsidR="00823541" w:rsidRPr="00606B03">
        <w:rPr>
          <w:rFonts w:ascii="Times New Roman" w:hAnsi="Times New Roman" w:cs="Times New Roman"/>
          <w:bCs/>
          <w:i/>
          <w:iCs/>
          <w:sz w:val="24"/>
          <w:szCs w:val="24"/>
        </w:rPr>
        <w:t>C</w:t>
      </w:r>
      <w:r w:rsidR="00E201C7" w:rsidRPr="00606B03">
        <w:rPr>
          <w:rFonts w:ascii="Times New Roman" w:hAnsi="Times New Roman" w:cs="Times New Roman"/>
          <w:bCs/>
          <w:i/>
          <w:iCs/>
          <w:sz w:val="24"/>
          <w:szCs w:val="24"/>
        </w:rPr>
        <w:t>anada</w:t>
      </w:r>
      <w:r w:rsidR="00E201C7">
        <w:rPr>
          <w:rFonts w:ascii="Times New Roman" w:hAnsi="Times New Roman" w:cs="Times New Roman"/>
          <w:bCs/>
          <w:sz w:val="24"/>
          <w:szCs w:val="24"/>
        </w:rPr>
        <w:t xml:space="preserve"> au fost </w:t>
      </w:r>
      <w:r w:rsidRPr="005E3A65">
        <w:rPr>
          <w:rFonts w:ascii="Times New Roman" w:hAnsi="Times New Roman" w:cs="Times New Roman"/>
          <w:bCs/>
          <w:sz w:val="24"/>
          <w:szCs w:val="24"/>
        </w:rPr>
        <w:t xml:space="preserve">implementate pentru a promova participarea electorală a tuturor segmentelor societății, inclusiv </w:t>
      </w:r>
      <w:r w:rsidR="00320AFB">
        <w:rPr>
          <w:rFonts w:ascii="Times New Roman" w:hAnsi="Times New Roman" w:cs="Times New Roman"/>
          <w:bCs/>
          <w:sz w:val="24"/>
          <w:szCs w:val="24"/>
        </w:rPr>
        <w:t xml:space="preserve">a </w:t>
      </w:r>
      <w:r w:rsidRPr="005E3A65">
        <w:rPr>
          <w:rFonts w:ascii="Times New Roman" w:hAnsi="Times New Roman" w:cs="Times New Roman"/>
          <w:bCs/>
          <w:sz w:val="24"/>
          <w:szCs w:val="24"/>
        </w:rPr>
        <w:t>femei</w:t>
      </w:r>
      <w:r w:rsidR="00320AFB">
        <w:rPr>
          <w:rFonts w:ascii="Times New Roman" w:hAnsi="Times New Roman" w:cs="Times New Roman"/>
          <w:bCs/>
          <w:sz w:val="24"/>
          <w:szCs w:val="24"/>
        </w:rPr>
        <w:t>lor</w:t>
      </w:r>
      <w:r w:rsidRPr="005E3A65">
        <w:rPr>
          <w:rFonts w:ascii="Times New Roman" w:hAnsi="Times New Roman" w:cs="Times New Roman"/>
          <w:bCs/>
          <w:sz w:val="24"/>
          <w:szCs w:val="24"/>
        </w:rPr>
        <w:t xml:space="preserve"> și grupuri</w:t>
      </w:r>
      <w:r w:rsidR="00320AFB">
        <w:rPr>
          <w:rFonts w:ascii="Times New Roman" w:hAnsi="Times New Roman" w:cs="Times New Roman"/>
          <w:bCs/>
          <w:sz w:val="24"/>
          <w:szCs w:val="24"/>
        </w:rPr>
        <w:t>lor</w:t>
      </w:r>
      <w:r w:rsidRPr="005E3A65">
        <w:rPr>
          <w:rFonts w:ascii="Times New Roman" w:hAnsi="Times New Roman" w:cs="Times New Roman"/>
          <w:bCs/>
          <w:sz w:val="24"/>
          <w:szCs w:val="24"/>
        </w:rPr>
        <w:t xml:space="preserve"> subreprezentate</w:t>
      </w:r>
      <w:r w:rsidR="00E201C7">
        <w:rPr>
          <w:rFonts w:ascii="Times New Roman" w:hAnsi="Times New Roman" w:cs="Times New Roman"/>
          <w:bCs/>
          <w:sz w:val="24"/>
          <w:szCs w:val="24"/>
        </w:rPr>
        <w:t>.</w:t>
      </w:r>
    </w:p>
    <w:p w14:paraId="198069DF" w14:textId="1259E1F4" w:rsidR="00FA2CD5" w:rsidRDefault="00DD7999" w:rsidP="00606B03">
      <w:pPr>
        <w:pStyle w:val="NoSpacing"/>
        <w:spacing w:line="360" w:lineRule="auto"/>
        <w:ind w:left="709" w:firstLine="851"/>
        <w:jc w:val="both"/>
        <w:rPr>
          <w:rFonts w:ascii="Times New Roman" w:hAnsi="Times New Roman" w:cs="Times New Roman"/>
          <w:bCs/>
          <w:sz w:val="24"/>
          <w:szCs w:val="24"/>
        </w:rPr>
      </w:pPr>
      <w:r w:rsidRPr="00050D88">
        <w:rPr>
          <w:rFonts w:ascii="Times New Roman" w:hAnsi="Times New Roman" w:cs="Times New Roman"/>
          <w:b/>
          <w:sz w:val="24"/>
          <w:szCs w:val="24"/>
        </w:rPr>
        <w:t>Cazul Madagascar</w:t>
      </w:r>
      <w:r w:rsidRPr="009227E1">
        <w:rPr>
          <w:rFonts w:ascii="Times New Roman" w:hAnsi="Times New Roman" w:cs="Times New Roman"/>
          <w:bCs/>
          <w:sz w:val="24"/>
          <w:szCs w:val="24"/>
        </w:rPr>
        <w:t xml:space="preserve"> - </w:t>
      </w:r>
      <w:r w:rsidR="00E91775">
        <w:rPr>
          <w:rFonts w:ascii="Times New Roman" w:hAnsi="Times New Roman" w:cs="Times New Roman"/>
          <w:bCs/>
          <w:sz w:val="24"/>
          <w:szCs w:val="24"/>
        </w:rPr>
        <w:t>d</w:t>
      </w:r>
      <w:r w:rsidR="00E73EE9" w:rsidRPr="009227E1">
        <w:rPr>
          <w:rFonts w:ascii="Times New Roman" w:hAnsi="Times New Roman" w:cs="Times New Roman"/>
          <w:bCs/>
          <w:sz w:val="24"/>
          <w:szCs w:val="24"/>
        </w:rPr>
        <w:t>oamna</w:t>
      </w:r>
      <w:r w:rsidRPr="009227E1">
        <w:rPr>
          <w:rFonts w:ascii="Times New Roman" w:hAnsi="Times New Roman" w:cs="Times New Roman"/>
          <w:b/>
          <w:sz w:val="24"/>
          <w:szCs w:val="24"/>
        </w:rPr>
        <w:t xml:space="preserve"> </w:t>
      </w:r>
      <w:r w:rsidR="00F75654" w:rsidRPr="00606B03">
        <w:rPr>
          <w:rFonts w:ascii="Times New Roman" w:hAnsi="Times New Roman" w:cs="Times New Roman"/>
          <w:bCs/>
          <w:sz w:val="24"/>
          <w:szCs w:val="24"/>
        </w:rPr>
        <w:t xml:space="preserve">Maria </w:t>
      </w:r>
      <w:r w:rsidR="00E91775" w:rsidRPr="00E91775">
        <w:rPr>
          <w:rFonts w:ascii="Times New Roman" w:hAnsi="Times New Roman" w:cs="Times New Roman"/>
          <w:bCs/>
          <w:sz w:val="24"/>
          <w:szCs w:val="24"/>
        </w:rPr>
        <w:t>RAHARINARIVONIRINA</w:t>
      </w:r>
      <w:r w:rsidRPr="00E91775">
        <w:rPr>
          <w:rFonts w:ascii="Times New Roman" w:hAnsi="Times New Roman" w:cs="Times New Roman"/>
          <w:bCs/>
          <w:sz w:val="24"/>
          <w:szCs w:val="24"/>
        </w:rPr>
        <w:t>, comisar și consilier al Biroului permanent</w:t>
      </w:r>
      <w:r w:rsidR="00A23362" w:rsidRPr="00E91775">
        <w:rPr>
          <w:rFonts w:ascii="Times New Roman" w:hAnsi="Times New Roman" w:cs="Times New Roman"/>
          <w:bCs/>
          <w:sz w:val="24"/>
          <w:szCs w:val="24"/>
        </w:rPr>
        <w:t xml:space="preserve"> și</w:t>
      </w:r>
      <w:r w:rsidR="00032731" w:rsidRPr="00E91775">
        <w:rPr>
          <w:rFonts w:ascii="Times New Roman" w:hAnsi="Times New Roman" w:cs="Times New Roman"/>
          <w:bCs/>
          <w:sz w:val="24"/>
          <w:szCs w:val="24"/>
        </w:rPr>
        <w:t xml:space="preserve"> </w:t>
      </w:r>
      <w:r w:rsidR="00E73EE9" w:rsidRPr="00E91775">
        <w:rPr>
          <w:rFonts w:ascii="Times New Roman" w:hAnsi="Times New Roman" w:cs="Times New Roman"/>
          <w:bCs/>
          <w:sz w:val="24"/>
          <w:szCs w:val="24"/>
        </w:rPr>
        <w:t>doamna</w:t>
      </w:r>
      <w:r w:rsidRPr="00E91775">
        <w:rPr>
          <w:rFonts w:ascii="Times New Roman" w:hAnsi="Times New Roman" w:cs="Times New Roman"/>
          <w:bCs/>
          <w:sz w:val="24"/>
          <w:szCs w:val="24"/>
        </w:rPr>
        <w:t xml:space="preserve"> </w:t>
      </w:r>
      <w:r w:rsidRPr="00606B03">
        <w:rPr>
          <w:rFonts w:ascii="Times New Roman" w:hAnsi="Times New Roman" w:cs="Times New Roman"/>
          <w:bCs/>
          <w:sz w:val="24"/>
          <w:szCs w:val="24"/>
        </w:rPr>
        <w:t xml:space="preserve">Liliane </w:t>
      </w:r>
      <w:r w:rsidR="00E91775" w:rsidRPr="00E91775">
        <w:rPr>
          <w:rFonts w:ascii="Times New Roman" w:hAnsi="Times New Roman" w:cs="Times New Roman"/>
          <w:bCs/>
          <w:sz w:val="24"/>
          <w:szCs w:val="24"/>
        </w:rPr>
        <w:t>RAVAOHARINIRINA</w:t>
      </w:r>
      <w:r w:rsidRPr="009227E1">
        <w:rPr>
          <w:rFonts w:ascii="Times New Roman" w:hAnsi="Times New Roman" w:cs="Times New Roman"/>
          <w:bCs/>
          <w:sz w:val="24"/>
          <w:szCs w:val="24"/>
        </w:rPr>
        <w:t>, secretar executiv adjunct,</w:t>
      </w:r>
      <w:r w:rsidR="009B3AE2">
        <w:rPr>
          <w:rFonts w:ascii="Times New Roman" w:hAnsi="Times New Roman" w:cs="Times New Roman"/>
          <w:bCs/>
          <w:sz w:val="24"/>
          <w:szCs w:val="24"/>
        </w:rPr>
        <w:t xml:space="preserve"> din partea</w:t>
      </w:r>
      <w:r w:rsidRPr="009227E1">
        <w:rPr>
          <w:rFonts w:ascii="Times New Roman" w:hAnsi="Times New Roman" w:cs="Times New Roman"/>
          <w:bCs/>
          <w:sz w:val="24"/>
          <w:szCs w:val="24"/>
        </w:rPr>
        <w:t xml:space="preserve"> </w:t>
      </w:r>
      <w:r w:rsidR="00A23362" w:rsidRPr="009227E1">
        <w:rPr>
          <w:rFonts w:ascii="Times New Roman" w:hAnsi="Times New Roman" w:cs="Times New Roman"/>
          <w:bCs/>
          <w:sz w:val="24"/>
          <w:szCs w:val="24"/>
        </w:rPr>
        <w:t>C</w:t>
      </w:r>
      <w:r w:rsidRPr="009227E1">
        <w:rPr>
          <w:rFonts w:ascii="Times New Roman" w:hAnsi="Times New Roman" w:cs="Times New Roman"/>
          <w:bCs/>
          <w:sz w:val="24"/>
          <w:szCs w:val="24"/>
        </w:rPr>
        <w:t>omisi</w:t>
      </w:r>
      <w:r w:rsidR="009B3AE2">
        <w:rPr>
          <w:rFonts w:ascii="Times New Roman" w:hAnsi="Times New Roman" w:cs="Times New Roman"/>
          <w:bCs/>
          <w:sz w:val="24"/>
          <w:szCs w:val="24"/>
        </w:rPr>
        <w:t>ei</w:t>
      </w:r>
      <w:r w:rsidRPr="009227E1">
        <w:rPr>
          <w:rFonts w:ascii="Times New Roman" w:hAnsi="Times New Roman" w:cs="Times New Roman"/>
          <w:bCs/>
          <w:sz w:val="24"/>
          <w:szCs w:val="24"/>
        </w:rPr>
        <w:t xml:space="preserve"> electoral</w:t>
      </w:r>
      <w:r w:rsidR="009B3AE2">
        <w:rPr>
          <w:rFonts w:ascii="Times New Roman" w:hAnsi="Times New Roman" w:cs="Times New Roman"/>
          <w:bCs/>
          <w:sz w:val="24"/>
          <w:szCs w:val="24"/>
        </w:rPr>
        <w:t>e</w:t>
      </w:r>
      <w:r w:rsidR="00A23362" w:rsidRPr="009227E1">
        <w:rPr>
          <w:rFonts w:ascii="Times New Roman" w:hAnsi="Times New Roman" w:cs="Times New Roman"/>
          <w:bCs/>
          <w:sz w:val="24"/>
          <w:szCs w:val="24"/>
        </w:rPr>
        <w:t xml:space="preserve"> </w:t>
      </w:r>
      <w:r w:rsidRPr="009227E1">
        <w:rPr>
          <w:rFonts w:ascii="Times New Roman" w:hAnsi="Times New Roman" w:cs="Times New Roman"/>
          <w:bCs/>
          <w:sz w:val="24"/>
          <w:szCs w:val="24"/>
        </w:rPr>
        <w:t>național</w:t>
      </w:r>
      <w:r w:rsidR="009B3AE2">
        <w:rPr>
          <w:rFonts w:ascii="Times New Roman" w:hAnsi="Times New Roman" w:cs="Times New Roman"/>
          <w:bCs/>
          <w:sz w:val="24"/>
          <w:szCs w:val="24"/>
        </w:rPr>
        <w:t>e</w:t>
      </w:r>
      <w:r w:rsidR="00032731" w:rsidRPr="009227E1">
        <w:rPr>
          <w:rFonts w:ascii="Times New Roman" w:hAnsi="Times New Roman" w:cs="Times New Roman"/>
          <w:bCs/>
          <w:sz w:val="24"/>
          <w:szCs w:val="24"/>
        </w:rPr>
        <w:t xml:space="preserve"> </w:t>
      </w:r>
      <w:r w:rsidRPr="009227E1">
        <w:rPr>
          <w:rFonts w:ascii="Times New Roman" w:hAnsi="Times New Roman" w:cs="Times New Roman"/>
          <w:bCs/>
          <w:sz w:val="24"/>
          <w:szCs w:val="24"/>
        </w:rPr>
        <w:t>independent</w:t>
      </w:r>
      <w:r w:rsidR="009B3AE2">
        <w:rPr>
          <w:rFonts w:ascii="Times New Roman" w:hAnsi="Times New Roman" w:cs="Times New Roman"/>
          <w:bCs/>
          <w:sz w:val="24"/>
          <w:szCs w:val="24"/>
        </w:rPr>
        <w:t>e din</w:t>
      </w:r>
      <w:r w:rsidR="00A23362" w:rsidRPr="009227E1">
        <w:rPr>
          <w:rFonts w:ascii="Times New Roman" w:hAnsi="Times New Roman" w:cs="Times New Roman"/>
          <w:bCs/>
          <w:sz w:val="24"/>
          <w:szCs w:val="24"/>
        </w:rPr>
        <w:t xml:space="preserve"> Madagascar</w:t>
      </w:r>
      <w:r w:rsidR="00E91775">
        <w:rPr>
          <w:rFonts w:ascii="Times New Roman" w:hAnsi="Times New Roman" w:cs="Times New Roman"/>
          <w:bCs/>
          <w:sz w:val="24"/>
          <w:szCs w:val="24"/>
        </w:rPr>
        <w:t>,</w:t>
      </w:r>
      <w:r w:rsidR="00A23362" w:rsidRPr="009227E1">
        <w:rPr>
          <w:rFonts w:ascii="Times New Roman" w:hAnsi="Times New Roman" w:cs="Times New Roman"/>
          <w:bCs/>
          <w:sz w:val="24"/>
          <w:szCs w:val="24"/>
        </w:rPr>
        <w:t xml:space="preserve"> au vorbit despre promovarea genului în cadrul comisiei.</w:t>
      </w:r>
      <w:r w:rsidR="007F24DD" w:rsidRPr="009227E1">
        <w:rPr>
          <w:rFonts w:ascii="Times New Roman" w:hAnsi="Times New Roman" w:cs="Times New Roman"/>
          <w:bCs/>
          <w:sz w:val="24"/>
          <w:szCs w:val="24"/>
        </w:rPr>
        <w:t xml:space="preserve"> Astfel, pentru ceea ce reprezintă educația și conștientizarea electorală, au fost menționate diferite activități derulate </w:t>
      </w:r>
      <w:r w:rsidR="009B3AE2">
        <w:rPr>
          <w:rFonts w:ascii="Times New Roman" w:hAnsi="Times New Roman" w:cs="Times New Roman"/>
          <w:bCs/>
          <w:sz w:val="24"/>
          <w:szCs w:val="24"/>
        </w:rPr>
        <w:t>de CENI împreună cu</w:t>
      </w:r>
      <w:r w:rsidR="007F24DD" w:rsidRPr="009227E1">
        <w:rPr>
          <w:rFonts w:ascii="Times New Roman" w:hAnsi="Times New Roman" w:cs="Times New Roman"/>
          <w:bCs/>
          <w:sz w:val="24"/>
          <w:szCs w:val="24"/>
        </w:rPr>
        <w:t xml:space="preserve"> mai multe părți interesate</w:t>
      </w:r>
      <w:r w:rsidR="008B5430">
        <w:rPr>
          <w:rFonts w:ascii="Times New Roman" w:hAnsi="Times New Roman" w:cs="Times New Roman"/>
          <w:bCs/>
          <w:sz w:val="24"/>
          <w:szCs w:val="24"/>
        </w:rPr>
        <w:t>:</w:t>
      </w:r>
      <w:r w:rsidR="007F24DD" w:rsidRPr="009227E1">
        <w:rPr>
          <w:rFonts w:ascii="Times New Roman" w:hAnsi="Times New Roman" w:cs="Times New Roman"/>
          <w:bCs/>
          <w:sz w:val="24"/>
          <w:szCs w:val="24"/>
        </w:rPr>
        <w:t xml:space="preserve"> </w:t>
      </w:r>
    </w:p>
    <w:p w14:paraId="5F9C579D" w14:textId="1D3E06AA" w:rsidR="00DD7999" w:rsidRDefault="007F24DD" w:rsidP="00E91775">
      <w:pPr>
        <w:pStyle w:val="NoSpacing"/>
        <w:spacing w:line="360" w:lineRule="auto"/>
        <w:ind w:left="709" w:firstLine="567"/>
        <w:jc w:val="both"/>
        <w:rPr>
          <w:rFonts w:ascii="Times New Roman" w:hAnsi="Times New Roman" w:cs="Times New Roman"/>
          <w:bCs/>
          <w:sz w:val="24"/>
          <w:szCs w:val="24"/>
        </w:rPr>
      </w:pPr>
      <w:r w:rsidRPr="009227E1">
        <w:rPr>
          <w:rFonts w:ascii="Times New Roman" w:hAnsi="Times New Roman" w:cs="Times New Roman"/>
          <w:bCs/>
          <w:sz w:val="24"/>
          <w:szCs w:val="24"/>
        </w:rPr>
        <w:t>În anul 2017 a</w:t>
      </w:r>
      <w:r w:rsidR="00E91775">
        <w:rPr>
          <w:rFonts w:ascii="Times New Roman" w:hAnsi="Times New Roman" w:cs="Times New Roman"/>
          <w:bCs/>
          <w:sz w:val="24"/>
          <w:szCs w:val="24"/>
        </w:rPr>
        <w:t>u</w:t>
      </w:r>
      <w:r w:rsidRPr="009227E1">
        <w:rPr>
          <w:rFonts w:ascii="Times New Roman" w:hAnsi="Times New Roman" w:cs="Times New Roman"/>
          <w:bCs/>
          <w:sz w:val="24"/>
          <w:szCs w:val="24"/>
        </w:rPr>
        <w:t xml:space="preserve"> avut loc </w:t>
      </w:r>
      <w:r w:rsidR="009227E1" w:rsidRPr="009227E1">
        <w:rPr>
          <w:rFonts w:ascii="Times New Roman" w:hAnsi="Times New Roman" w:cs="Times New Roman"/>
          <w:bCs/>
          <w:sz w:val="24"/>
          <w:szCs w:val="24"/>
        </w:rPr>
        <w:t xml:space="preserve">două </w:t>
      </w:r>
      <w:r w:rsidRPr="009227E1">
        <w:rPr>
          <w:rFonts w:ascii="Times New Roman" w:hAnsi="Times New Roman" w:cs="Times New Roman"/>
          <w:bCs/>
          <w:sz w:val="24"/>
          <w:szCs w:val="24"/>
        </w:rPr>
        <w:t>atelier</w:t>
      </w:r>
      <w:r w:rsidR="009227E1" w:rsidRPr="009227E1">
        <w:rPr>
          <w:rFonts w:ascii="Times New Roman" w:hAnsi="Times New Roman" w:cs="Times New Roman"/>
          <w:bCs/>
          <w:sz w:val="24"/>
          <w:szCs w:val="24"/>
        </w:rPr>
        <w:t>e, unul</w:t>
      </w:r>
      <w:r w:rsidRPr="009227E1">
        <w:rPr>
          <w:rFonts w:ascii="Times New Roman" w:hAnsi="Times New Roman" w:cs="Times New Roman"/>
          <w:bCs/>
          <w:sz w:val="24"/>
          <w:szCs w:val="24"/>
        </w:rPr>
        <w:t xml:space="preserve"> de consolidare a capacității pentru femei și tineri cu sprijinul </w:t>
      </w:r>
      <w:r w:rsidRPr="00FA2CD5">
        <w:rPr>
          <w:rFonts w:ascii="Times New Roman" w:hAnsi="Times New Roman" w:cs="Times New Roman"/>
          <w:bCs/>
          <w:i/>
          <w:iCs/>
          <w:sz w:val="24"/>
          <w:szCs w:val="24"/>
        </w:rPr>
        <w:t>Programului Națiunilor Unite pentru Dezvoltare</w:t>
      </w:r>
      <w:r w:rsidRPr="009227E1">
        <w:rPr>
          <w:rFonts w:ascii="Times New Roman" w:hAnsi="Times New Roman" w:cs="Times New Roman"/>
          <w:bCs/>
          <w:sz w:val="24"/>
          <w:szCs w:val="24"/>
        </w:rPr>
        <w:t>, în cele 6 provincii ale țării</w:t>
      </w:r>
      <w:r w:rsidR="009227E1" w:rsidRPr="009227E1">
        <w:rPr>
          <w:rFonts w:ascii="Times New Roman" w:hAnsi="Times New Roman" w:cs="Times New Roman"/>
          <w:bCs/>
          <w:sz w:val="24"/>
          <w:szCs w:val="24"/>
        </w:rPr>
        <w:t>, iar cel</w:t>
      </w:r>
      <w:r w:rsidR="00E91775">
        <w:rPr>
          <w:rFonts w:ascii="Times New Roman" w:hAnsi="Times New Roman" w:cs="Times New Roman"/>
          <w:bCs/>
          <w:sz w:val="24"/>
          <w:szCs w:val="24"/>
        </w:rPr>
        <w:t xml:space="preserve"> de-al doilea</w:t>
      </w:r>
      <w:r w:rsidR="009227E1" w:rsidRPr="009227E1">
        <w:t xml:space="preserve"> </w:t>
      </w:r>
      <w:r w:rsidR="009227E1" w:rsidRPr="009227E1">
        <w:rPr>
          <w:rFonts w:ascii="Times New Roman" w:hAnsi="Times New Roman" w:cs="Times New Roman"/>
          <w:bCs/>
          <w:sz w:val="24"/>
          <w:szCs w:val="24"/>
        </w:rPr>
        <w:t>de sensibilizare pentru tineri și femei</w:t>
      </w:r>
      <w:r w:rsidR="00BB5541">
        <w:rPr>
          <w:rFonts w:ascii="Times New Roman" w:hAnsi="Times New Roman" w:cs="Times New Roman"/>
          <w:bCs/>
          <w:sz w:val="24"/>
          <w:szCs w:val="24"/>
        </w:rPr>
        <w:t>, pentru a-i</w:t>
      </w:r>
      <w:r w:rsidR="009227E1" w:rsidRPr="009227E1">
        <w:rPr>
          <w:rFonts w:ascii="Times New Roman" w:hAnsi="Times New Roman" w:cs="Times New Roman"/>
          <w:bCs/>
          <w:sz w:val="24"/>
          <w:szCs w:val="24"/>
        </w:rPr>
        <w:t xml:space="preserve"> stimula să își asume datoria </w:t>
      </w:r>
      <w:r w:rsidR="009227E1">
        <w:rPr>
          <w:rFonts w:ascii="Times New Roman" w:hAnsi="Times New Roman" w:cs="Times New Roman"/>
          <w:bCs/>
          <w:sz w:val="24"/>
          <w:szCs w:val="24"/>
        </w:rPr>
        <w:t xml:space="preserve">de </w:t>
      </w:r>
      <w:r w:rsidR="009227E1" w:rsidRPr="009227E1">
        <w:rPr>
          <w:rFonts w:ascii="Times New Roman" w:hAnsi="Times New Roman" w:cs="Times New Roman"/>
          <w:bCs/>
          <w:sz w:val="24"/>
          <w:szCs w:val="24"/>
        </w:rPr>
        <w:t xml:space="preserve">cetățean și </w:t>
      </w:r>
      <w:r w:rsidR="009227E1">
        <w:rPr>
          <w:rFonts w:ascii="Times New Roman" w:hAnsi="Times New Roman" w:cs="Times New Roman"/>
          <w:bCs/>
          <w:sz w:val="24"/>
          <w:szCs w:val="24"/>
        </w:rPr>
        <w:t xml:space="preserve">să se </w:t>
      </w:r>
      <w:r w:rsidR="009227E1" w:rsidRPr="009227E1">
        <w:rPr>
          <w:rFonts w:ascii="Times New Roman" w:hAnsi="Times New Roman" w:cs="Times New Roman"/>
          <w:bCs/>
          <w:sz w:val="24"/>
          <w:szCs w:val="24"/>
        </w:rPr>
        <w:t>înscrie pe lista electorală</w:t>
      </w:r>
      <w:r w:rsidR="009227E1">
        <w:rPr>
          <w:rFonts w:ascii="Times New Roman" w:hAnsi="Times New Roman" w:cs="Times New Roman"/>
          <w:bCs/>
          <w:sz w:val="24"/>
          <w:szCs w:val="24"/>
        </w:rPr>
        <w:t>. Atelierul a fost organizat cu sprijinul A</w:t>
      </w:r>
      <w:r w:rsidR="009227E1" w:rsidRPr="009227E1">
        <w:rPr>
          <w:rFonts w:ascii="Times New Roman" w:hAnsi="Times New Roman" w:cs="Times New Roman"/>
          <w:bCs/>
          <w:sz w:val="24"/>
          <w:szCs w:val="24"/>
        </w:rPr>
        <w:t>sociați</w:t>
      </w:r>
      <w:r w:rsidR="009227E1">
        <w:rPr>
          <w:rFonts w:ascii="Times New Roman" w:hAnsi="Times New Roman" w:cs="Times New Roman"/>
          <w:bCs/>
          <w:sz w:val="24"/>
          <w:szCs w:val="24"/>
        </w:rPr>
        <w:t>ei</w:t>
      </w:r>
      <w:r w:rsidR="009227E1" w:rsidRPr="009227E1">
        <w:rPr>
          <w:rFonts w:ascii="Times New Roman" w:hAnsi="Times New Roman" w:cs="Times New Roman"/>
          <w:bCs/>
          <w:sz w:val="24"/>
          <w:szCs w:val="24"/>
        </w:rPr>
        <w:t xml:space="preserve"> AAENA</w:t>
      </w:r>
      <w:r w:rsidR="009227E1">
        <w:rPr>
          <w:rFonts w:ascii="Times New Roman" w:hAnsi="Times New Roman" w:cs="Times New Roman"/>
          <w:bCs/>
          <w:sz w:val="24"/>
          <w:szCs w:val="24"/>
        </w:rPr>
        <w:t xml:space="preserve"> – </w:t>
      </w:r>
      <w:r w:rsidR="009227E1" w:rsidRPr="00FA2CD5">
        <w:rPr>
          <w:rFonts w:ascii="Times New Roman" w:hAnsi="Times New Roman" w:cs="Times New Roman"/>
          <w:bCs/>
          <w:i/>
          <w:iCs/>
          <w:sz w:val="24"/>
          <w:szCs w:val="24"/>
        </w:rPr>
        <w:t>Asociația foștilor elevi ai școlii naționale de administrație</w:t>
      </w:r>
      <w:r w:rsidR="009227E1">
        <w:rPr>
          <w:rFonts w:ascii="Times New Roman" w:hAnsi="Times New Roman" w:cs="Times New Roman"/>
          <w:bCs/>
          <w:sz w:val="24"/>
          <w:szCs w:val="24"/>
        </w:rPr>
        <w:t xml:space="preserve"> din Franța</w:t>
      </w:r>
      <w:r w:rsidRPr="009227E1">
        <w:rPr>
          <w:rFonts w:ascii="Times New Roman" w:hAnsi="Times New Roman" w:cs="Times New Roman"/>
          <w:bCs/>
          <w:sz w:val="24"/>
          <w:szCs w:val="24"/>
        </w:rPr>
        <w:t>.</w:t>
      </w:r>
    </w:p>
    <w:p w14:paraId="073D609D" w14:textId="7A80820E" w:rsidR="00777162" w:rsidRDefault="00777162" w:rsidP="00606B03">
      <w:pPr>
        <w:pStyle w:val="NoSpacing"/>
        <w:spacing w:line="36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De asemenea, reprezentantele comisiei au prezentat următorul calendar de evenimente:</w:t>
      </w:r>
    </w:p>
    <w:p w14:paraId="742E8B08" w14:textId="3898B3E8" w:rsidR="00FA2CD5" w:rsidRDefault="00FA2CD5" w:rsidP="00606B03">
      <w:pPr>
        <w:pStyle w:val="NoSpacing"/>
        <w:numPr>
          <w:ilvl w:val="0"/>
          <w:numId w:val="12"/>
        </w:numPr>
        <w:spacing w:line="360" w:lineRule="auto"/>
        <w:ind w:left="709" w:firstLine="851"/>
        <w:jc w:val="both"/>
        <w:rPr>
          <w:rFonts w:ascii="Times New Roman" w:hAnsi="Times New Roman" w:cs="Times New Roman"/>
          <w:bCs/>
          <w:sz w:val="24"/>
          <w:szCs w:val="24"/>
        </w:rPr>
      </w:pPr>
      <w:r w:rsidRPr="00FA2CD5">
        <w:rPr>
          <w:rFonts w:ascii="Times New Roman" w:hAnsi="Times New Roman" w:cs="Times New Roman"/>
          <w:bCs/>
          <w:sz w:val="24"/>
          <w:szCs w:val="24"/>
        </w:rPr>
        <w:t>Martie 2018 - Conferința privind drepturile femeilor, în ceea ce privește participarea politică a acestora (o acțiune organizată de CENI și de Ministerul Populației)</w:t>
      </w:r>
      <w:r>
        <w:rPr>
          <w:rFonts w:ascii="Times New Roman" w:hAnsi="Times New Roman" w:cs="Times New Roman"/>
          <w:bCs/>
          <w:sz w:val="24"/>
          <w:szCs w:val="24"/>
        </w:rPr>
        <w:t>.</w:t>
      </w:r>
    </w:p>
    <w:p w14:paraId="553AAAD0" w14:textId="61A4F0DF" w:rsidR="00FA2CD5" w:rsidRPr="006A775E" w:rsidRDefault="00FA2CD5" w:rsidP="00606B03">
      <w:pPr>
        <w:pStyle w:val="NoSpacing"/>
        <w:numPr>
          <w:ilvl w:val="0"/>
          <w:numId w:val="12"/>
        </w:numPr>
        <w:spacing w:line="360" w:lineRule="auto"/>
        <w:ind w:left="709" w:firstLine="851"/>
        <w:jc w:val="both"/>
        <w:rPr>
          <w:rFonts w:ascii="Times New Roman" w:hAnsi="Times New Roman" w:cs="Times New Roman"/>
          <w:bCs/>
          <w:sz w:val="24"/>
          <w:szCs w:val="24"/>
        </w:rPr>
      </w:pPr>
      <w:r w:rsidRPr="006A775E">
        <w:rPr>
          <w:rFonts w:ascii="Times New Roman" w:hAnsi="Times New Roman" w:cs="Times New Roman"/>
          <w:bCs/>
          <w:sz w:val="24"/>
          <w:szCs w:val="24"/>
        </w:rPr>
        <w:t xml:space="preserve">Aprilie 2019 - Campania de educație electorală civică desfășurată în parteneriat cu EISA – </w:t>
      </w:r>
      <w:r w:rsidRPr="006A775E">
        <w:rPr>
          <w:rFonts w:ascii="Times New Roman" w:hAnsi="Times New Roman" w:cs="Times New Roman"/>
          <w:bCs/>
          <w:i/>
          <w:iCs/>
          <w:sz w:val="24"/>
          <w:szCs w:val="24"/>
        </w:rPr>
        <w:t>Institutul Electoral pentru Democrație Sustenabilă Africa</w:t>
      </w:r>
      <w:r w:rsidRPr="006A775E">
        <w:rPr>
          <w:rFonts w:ascii="Times New Roman" w:hAnsi="Times New Roman" w:cs="Times New Roman"/>
          <w:bCs/>
          <w:sz w:val="24"/>
          <w:szCs w:val="24"/>
        </w:rPr>
        <w:t xml:space="preserve">, a făcut posibilă consolidarea </w:t>
      </w:r>
      <w:r w:rsidRPr="006A775E">
        <w:rPr>
          <w:rFonts w:ascii="Times New Roman" w:hAnsi="Times New Roman" w:cs="Times New Roman"/>
          <w:bCs/>
          <w:sz w:val="24"/>
          <w:szCs w:val="24"/>
        </w:rPr>
        <w:lastRenderedPageBreak/>
        <w:t xml:space="preserve">implicării cetățenești într-un mod mai activ, mai ales prin </w:t>
      </w:r>
      <w:r w:rsidR="00570434" w:rsidRPr="006A775E">
        <w:rPr>
          <w:rFonts w:ascii="Times New Roman" w:hAnsi="Times New Roman" w:cs="Times New Roman"/>
          <w:bCs/>
          <w:sz w:val="24"/>
          <w:szCs w:val="24"/>
        </w:rPr>
        <w:t>intermediul</w:t>
      </w:r>
      <w:r w:rsidRPr="006A775E">
        <w:rPr>
          <w:rFonts w:ascii="Times New Roman" w:hAnsi="Times New Roman" w:cs="Times New Roman"/>
          <w:bCs/>
          <w:sz w:val="24"/>
          <w:szCs w:val="24"/>
        </w:rPr>
        <w:t xml:space="preserve"> </w:t>
      </w:r>
      <w:r w:rsidR="00431417" w:rsidRPr="006A775E">
        <w:rPr>
          <w:rFonts w:ascii="Times New Roman" w:hAnsi="Times New Roman" w:cs="Times New Roman"/>
          <w:bCs/>
          <w:sz w:val="24"/>
          <w:szCs w:val="24"/>
        </w:rPr>
        <w:t>organismel</w:t>
      </w:r>
      <w:r w:rsidR="00570434" w:rsidRPr="006A775E">
        <w:rPr>
          <w:rFonts w:ascii="Times New Roman" w:hAnsi="Times New Roman" w:cs="Times New Roman"/>
          <w:bCs/>
          <w:sz w:val="24"/>
          <w:szCs w:val="24"/>
        </w:rPr>
        <w:t>or</w:t>
      </w:r>
      <w:r w:rsidR="00431417" w:rsidRPr="006A775E">
        <w:rPr>
          <w:rFonts w:ascii="Times New Roman" w:hAnsi="Times New Roman" w:cs="Times New Roman"/>
          <w:bCs/>
          <w:sz w:val="24"/>
          <w:szCs w:val="24"/>
        </w:rPr>
        <w:t xml:space="preserve"> societății civile l</w:t>
      </w:r>
      <w:r w:rsidRPr="006A775E">
        <w:rPr>
          <w:rFonts w:ascii="Times New Roman" w:hAnsi="Times New Roman" w:cs="Times New Roman"/>
          <w:bCs/>
          <w:sz w:val="24"/>
          <w:szCs w:val="24"/>
        </w:rPr>
        <w:t>ocal</w:t>
      </w:r>
      <w:r w:rsidR="00570434" w:rsidRPr="006A775E">
        <w:rPr>
          <w:rFonts w:ascii="Times New Roman" w:hAnsi="Times New Roman" w:cs="Times New Roman"/>
          <w:bCs/>
          <w:sz w:val="24"/>
          <w:szCs w:val="24"/>
        </w:rPr>
        <w:t xml:space="preserve">e, </w:t>
      </w:r>
      <w:r w:rsidRPr="006A775E">
        <w:rPr>
          <w:rFonts w:ascii="Times New Roman" w:hAnsi="Times New Roman" w:cs="Times New Roman"/>
          <w:bCs/>
          <w:sz w:val="24"/>
          <w:szCs w:val="24"/>
        </w:rPr>
        <w:t>formate în principal din femei</w:t>
      </w:r>
      <w:r w:rsidR="00431417" w:rsidRPr="006A775E">
        <w:rPr>
          <w:rFonts w:ascii="Times New Roman" w:hAnsi="Times New Roman" w:cs="Times New Roman"/>
          <w:bCs/>
          <w:sz w:val="24"/>
          <w:szCs w:val="24"/>
        </w:rPr>
        <w:t>.</w:t>
      </w:r>
    </w:p>
    <w:p w14:paraId="4C32E576" w14:textId="5E132F56" w:rsidR="00431417" w:rsidRDefault="00431417" w:rsidP="00606B03">
      <w:pPr>
        <w:pStyle w:val="NoSpacing"/>
        <w:numPr>
          <w:ilvl w:val="0"/>
          <w:numId w:val="12"/>
        </w:numPr>
        <w:spacing w:line="360" w:lineRule="auto"/>
        <w:ind w:left="709" w:firstLine="851"/>
        <w:jc w:val="both"/>
        <w:rPr>
          <w:rFonts w:ascii="Times New Roman" w:hAnsi="Times New Roman" w:cs="Times New Roman"/>
          <w:bCs/>
          <w:sz w:val="24"/>
          <w:szCs w:val="24"/>
        </w:rPr>
      </w:pPr>
      <w:r w:rsidRPr="00431417">
        <w:rPr>
          <w:rFonts w:ascii="Times New Roman" w:hAnsi="Times New Roman" w:cs="Times New Roman"/>
          <w:bCs/>
          <w:sz w:val="24"/>
          <w:szCs w:val="24"/>
        </w:rPr>
        <w:t>Cartografierea zonelor cu număr scăzut de femei și tineri (prezentată deja în timpul A</w:t>
      </w:r>
      <w:r>
        <w:rPr>
          <w:rFonts w:ascii="Times New Roman" w:hAnsi="Times New Roman" w:cs="Times New Roman"/>
          <w:bCs/>
          <w:sz w:val="24"/>
          <w:szCs w:val="24"/>
        </w:rPr>
        <w:t xml:space="preserve">dunării </w:t>
      </w:r>
      <w:r w:rsidRPr="00431417">
        <w:rPr>
          <w:rFonts w:ascii="Times New Roman" w:hAnsi="Times New Roman" w:cs="Times New Roman"/>
          <w:bCs/>
          <w:sz w:val="24"/>
          <w:szCs w:val="24"/>
        </w:rPr>
        <w:t>G</w:t>
      </w:r>
      <w:r>
        <w:rPr>
          <w:rFonts w:ascii="Times New Roman" w:hAnsi="Times New Roman" w:cs="Times New Roman"/>
          <w:bCs/>
          <w:sz w:val="24"/>
          <w:szCs w:val="24"/>
        </w:rPr>
        <w:t>enerale</w:t>
      </w:r>
      <w:r w:rsidRPr="00431417">
        <w:rPr>
          <w:rFonts w:ascii="Times New Roman" w:hAnsi="Times New Roman" w:cs="Times New Roman"/>
          <w:bCs/>
          <w:sz w:val="24"/>
          <w:szCs w:val="24"/>
        </w:rPr>
        <w:t xml:space="preserve"> RECEF</w:t>
      </w:r>
      <w:r>
        <w:rPr>
          <w:rFonts w:ascii="Times New Roman" w:hAnsi="Times New Roman" w:cs="Times New Roman"/>
          <w:bCs/>
          <w:sz w:val="24"/>
          <w:szCs w:val="24"/>
        </w:rPr>
        <w:t xml:space="preserve"> care a avut loc</w:t>
      </w:r>
      <w:r w:rsidRPr="00431417">
        <w:rPr>
          <w:rFonts w:ascii="Times New Roman" w:hAnsi="Times New Roman" w:cs="Times New Roman"/>
          <w:bCs/>
          <w:sz w:val="24"/>
          <w:szCs w:val="24"/>
        </w:rPr>
        <w:t xml:space="preserve"> în Madagascar</w:t>
      </w:r>
      <w:r w:rsidR="00777162">
        <w:rPr>
          <w:rFonts w:ascii="Times New Roman" w:hAnsi="Times New Roman" w:cs="Times New Roman"/>
          <w:bCs/>
          <w:sz w:val="24"/>
          <w:szCs w:val="24"/>
        </w:rPr>
        <w:t>)</w:t>
      </w:r>
      <w:r>
        <w:rPr>
          <w:rFonts w:ascii="Times New Roman" w:hAnsi="Times New Roman" w:cs="Times New Roman"/>
          <w:bCs/>
          <w:sz w:val="24"/>
          <w:szCs w:val="24"/>
        </w:rPr>
        <w:t>,</w:t>
      </w:r>
      <w:r w:rsidRPr="00431417">
        <w:rPr>
          <w:rFonts w:ascii="Times New Roman" w:hAnsi="Times New Roman" w:cs="Times New Roman"/>
          <w:bCs/>
          <w:sz w:val="24"/>
          <w:szCs w:val="24"/>
        </w:rPr>
        <w:t xml:space="preserve"> în martie 2018 și creșterea gradului de conștientizare a</w:t>
      </w:r>
      <w:r w:rsidR="0040579B">
        <w:rPr>
          <w:rFonts w:ascii="Times New Roman" w:hAnsi="Times New Roman" w:cs="Times New Roman"/>
          <w:bCs/>
          <w:sz w:val="24"/>
          <w:szCs w:val="24"/>
        </w:rPr>
        <w:t xml:space="preserve"> situației din</w:t>
      </w:r>
      <w:r w:rsidRPr="00431417">
        <w:rPr>
          <w:rFonts w:ascii="Times New Roman" w:hAnsi="Times New Roman" w:cs="Times New Roman"/>
          <w:bCs/>
          <w:sz w:val="24"/>
          <w:szCs w:val="24"/>
        </w:rPr>
        <w:t xml:space="preserve"> sudul Madagascarului</w:t>
      </w:r>
      <w:r w:rsidR="00777162">
        <w:rPr>
          <w:rFonts w:ascii="Times New Roman" w:hAnsi="Times New Roman" w:cs="Times New Roman"/>
          <w:bCs/>
          <w:sz w:val="24"/>
          <w:szCs w:val="24"/>
        </w:rPr>
        <w:t>.</w:t>
      </w:r>
    </w:p>
    <w:p w14:paraId="7A407E6E" w14:textId="681B73FA" w:rsidR="00EC2B23" w:rsidRDefault="00EC2B23" w:rsidP="00606B03">
      <w:pPr>
        <w:pStyle w:val="NoSpacing"/>
        <w:numPr>
          <w:ilvl w:val="0"/>
          <w:numId w:val="12"/>
        </w:numPr>
        <w:spacing w:line="360" w:lineRule="auto"/>
        <w:ind w:left="709" w:firstLine="851"/>
        <w:jc w:val="both"/>
        <w:rPr>
          <w:rFonts w:ascii="Times New Roman" w:hAnsi="Times New Roman" w:cs="Times New Roman"/>
          <w:bCs/>
          <w:sz w:val="24"/>
          <w:szCs w:val="24"/>
        </w:rPr>
      </w:pPr>
      <w:r w:rsidRPr="00EC2B23">
        <w:rPr>
          <w:rFonts w:ascii="Times New Roman" w:hAnsi="Times New Roman" w:cs="Times New Roman"/>
          <w:bCs/>
          <w:sz w:val="24"/>
          <w:szCs w:val="24"/>
        </w:rPr>
        <w:t>Organizarea unui cadru special de consultare pentru femeile politice (ianuarie 2018</w:t>
      </w:r>
      <w:r w:rsidR="006C283D">
        <w:rPr>
          <w:rFonts w:ascii="Times New Roman" w:hAnsi="Times New Roman" w:cs="Times New Roman"/>
          <w:bCs/>
          <w:sz w:val="24"/>
          <w:szCs w:val="24"/>
        </w:rPr>
        <w:t>)</w:t>
      </w:r>
      <w:r w:rsidRPr="00EC2B23">
        <w:rPr>
          <w:rFonts w:ascii="Times New Roman" w:hAnsi="Times New Roman" w:cs="Times New Roman"/>
          <w:bCs/>
          <w:sz w:val="24"/>
          <w:szCs w:val="24"/>
        </w:rPr>
        <w:t xml:space="preserve"> conștientizarea contextului și a provocărilor înregistrării femeilor pe lista electorală</w:t>
      </w:r>
      <w:r>
        <w:rPr>
          <w:rFonts w:ascii="Times New Roman" w:hAnsi="Times New Roman" w:cs="Times New Roman"/>
          <w:bCs/>
          <w:sz w:val="24"/>
          <w:szCs w:val="24"/>
        </w:rPr>
        <w:t>.</w:t>
      </w:r>
    </w:p>
    <w:p w14:paraId="2D70E1AB" w14:textId="015F3A52" w:rsidR="00EC2B23" w:rsidRDefault="00EC2B23" w:rsidP="00606B03">
      <w:pPr>
        <w:pStyle w:val="NoSpacing"/>
        <w:numPr>
          <w:ilvl w:val="0"/>
          <w:numId w:val="12"/>
        </w:numPr>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t xml:space="preserve">Ziua porților deschise - </w:t>
      </w:r>
      <w:r w:rsidRPr="00EC2B23">
        <w:rPr>
          <w:rFonts w:ascii="Times New Roman" w:hAnsi="Times New Roman" w:cs="Times New Roman"/>
          <w:bCs/>
          <w:sz w:val="24"/>
          <w:szCs w:val="24"/>
        </w:rPr>
        <w:t>8 martie 2018</w:t>
      </w:r>
      <w:r w:rsidR="006C283D">
        <w:rPr>
          <w:rFonts w:ascii="Times New Roman" w:hAnsi="Times New Roman" w:cs="Times New Roman"/>
          <w:bCs/>
          <w:sz w:val="24"/>
          <w:szCs w:val="24"/>
        </w:rPr>
        <w:t>:</w:t>
      </w:r>
      <w:r w:rsidR="00794D33">
        <w:rPr>
          <w:rFonts w:ascii="Times New Roman" w:hAnsi="Times New Roman" w:cs="Times New Roman"/>
          <w:bCs/>
          <w:sz w:val="24"/>
          <w:szCs w:val="24"/>
        </w:rPr>
        <w:t xml:space="preserve"> </w:t>
      </w:r>
      <w:r w:rsidR="006C283D">
        <w:rPr>
          <w:rFonts w:ascii="Times New Roman" w:hAnsi="Times New Roman" w:cs="Times New Roman"/>
          <w:bCs/>
          <w:sz w:val="24"/>
          <w:szCs w:val="24"/>
        </w:rPr>
        <w:t>a</w:t>
      </w:r>
      <w:r w:rsidRPr="00EC2B23">
        <w:rPr>
          <w:rFonts w:ascii="Times New Roman" w:hAnsi="Times New Roman" w:cs="Times New Roman"/>
          <w:bCs/>
          <w:sz w:val="24"/>
          <w:szCs w:val="24"/>
        </w:rPr>
        <w:t xml:space="preserve">ctivități </w:t>
      </w:r>
      <w:r>
        <w:rPr>
          <w:rFonts w:ascii="Times New Roman" w:hAnsi="Times New Roman" w:cs="Times New Roman"/>
          <w:bCs/>
          <w:sz w:val="24"/>
          <w:szCs w:val="24"/>
        </w:rPr>
        <w:t>în cadrul CENI</w:t>
      </w:r>
      <w:r w:rsidR="006C283D">
        <w:rPr>
          <w:rFonts w:ascii="Times New Roman" w:hAnsi="Times New Roman" w:cs="Times New Roman"/>
          <w:bCs/>
          <w:sz w:val="24"/>
          <w:szCs w:val="24"/>
        </w:rPr>
        <w:t>,</w:t>
      </w:r>
      <w:r w:rsidRPr="00EC2B23">
        <w:rPr>
          <w:rFonts w:ascii="Times New Roman" w:hAnsi="Times New Roman" w:cs="Times New Roman"/>
          <w:bCs/>
          <w:sz w:val="24"/>
          <w:szCs w:val="24"/>
        </w:rPr>
        <w:t xml:space="preserve"> consultarea online a listei de alegători și creșterea gradului de conștientizare </w:t>
      </w:r>
      <w:r>
        <w:rPr>
          <w:rFonts w:ascii="Times New Roman" w:hAnsi="Times New Roman" w:cs="Times New Roman"/>
          <w:bCs/>
          <w:sz w:val="24"/>
          <w:szCs w:val="24"/>
        </w:rPr>
        <w:t>privind</w:t>
      </w:r>
      <w:r w:rsidRPr="00EC2B23">
        <w:rPr>
          <w:rFonts w:ascii="Times New Roman" w:hAnsi="Times New Roman" w:cs="Times New Roman"/>
          <w:bCs/>
          <w:sz w:val="24"/>
          <w:szCs w:val="24"/>
        </w:rPr>
        <w:t xml:space="preserve"> reclamații</w:t>
      </w:r>
      <w:r>
        <w:rPr>
          <w:rFonts w:ascii="Times New Roman" w:hAnsi="Times New Roman" w:cs="Times New Roman"/>
          <w:bCs/>
          <w:sz w:val="24"/>
          <w:szCs w:val="24"/>
        </w:rPr>
        <w:t>le.</w:t>
      </w:r>
    </w:p>
    <w:p w14:paraId="24DC6F09" w14:textId="3BBE7F15" w:rsidR="008B0C9B" w:rsidRDefault="008B0C9B" w:rsidP="00606B03">
      <w:pPr>
        <w:pStyle w:val="NoSpacing"/>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t>Conform recensământului din 2018, f</w:t>
      </w:r>
      <w:r w:rsidRPr="008B0C9B">
        <w:rPr>
          <w:rFonts w:ascii="Times New Roman" w:hAnsi="Times New Roman" w:cs="Times New Roman"/>
          <w:bCs/>
          <w:sz w:val="24"/>
          <w:szCs w:val="24"/>
        </w:rPr>
        <w:t>emeile reprezintă mai mult de 51</w:t>
      </w:r>
      <w:r w:rsidR="00BE3086">
        <w:rPr>
          <w:rFonts w:ascii="Times New Roman" w:hAnsi="Times New Roman" w:cs="Times New Roman"/>
          <w:bCs/>
          <w:sz w:val="24"/>
          <w:szCs w:val="24"/>
        </w:rPr>
        <w:t>%</w:t>
      </w:r>
      <w:r w:rsidRPr="008B0C9B">
        <w:rPr>
          <w:rFonts w:ascii="Times New Roman" w:hAnsi="Times New Roman" w:cs="Times New Roman"/>
          <w:bCs/>
          <w:sz w:val="24"/>
          <w:szCs w:val="24"/>
        </w:rPr>
        <w:t xml:space="preserve"> din populația malgașă</w:t>
      </w:r>
      <w:r>
        <w:rPr>
          <w:rFonts w:ascii="Times New Roman" w:hAnsi="Times New Roman" w:cs="Times New Roman"/>
          <w:bCs/>
          <w:sz w:val="24"/>
          <w:szCs w:val="24"/>
        </w:rPr>
        <w:t>. Comisia electorală</w:t>
      </w:r>
      <w:r w:rsidR="0026446A">
        <w:rPr>
          <w:rFonts w:ascii="Times New Roman" w:hAnsi="Times New Roman" w:cs="Times New Roman"/>
          <w:bCs/>
          <w:sz w:val="24"/>
          <w:szCs w:val="24"/>
        </w:rPr>
        <w:t>, prin acțiunile sale,</w:t>
      </w:r>
      <w:r>
        <w:rPr>
          <w:rFonts w:ascii="Times New Roman" w:hAnsi="Times New Roman" w:cs="Times New Roman"/>
          <w:bCs/>
          <w:sz w:val="24"/>
          <w:szCs w:val="24"/>
        </w:rPr>
        <w:t xml:space="preserve"> încearcă să </w:t>
      </w:r>
      <w:r w:rsidR="0026446A">
        <w:rPr>
          <w:rFonts w:ascii="Times New Roman" w:hAnsi="Times New Roman" w:cs="Times New Roman"/>
          <w:bCs/>
          <w:sz w:val="24"/>
          <w:szCs w:val="24"/>
        </w:rPr>
        <w:t xml:space="preserve">stimuleze </w:t>
      </w:r>
      <w:r w:rsidR="0026446A" w:rsidRPr="0026446A">
        <w:rPr>
          <w:rFonts w:ascii="Times New Roman" w:hAnsi="Times New Roman" w:cs="Times New Roman"/>
          <w:bCs/>
          <w:sz w:val="24"/>
          <w:szCs w:val="24"/>
        </w:rPr>
        <w:t>participarea femeilor la toate etapele procesului electoral</w:t>
      </w:r>
      <w:r w:rsidR="0026446A">
        <w:rPr>
          <w:rFonts w:ascii="Times New Roman" w:hAnsi="Times New Roman" w:cs="Times New Roman"/>
          <w:bCs/>
          <w:sz w:val="24"/>
          <w:szCs w:val="24"/>
        </w:rPr>
        <w:t>, în calitate de</w:t>
      </w:r>
      <w:r w:rsidR="0026446A" w:rsidRPr="0026446A">
        <w:rPr>
          <w:rFonts w:ascii="Times New Roman" w:hAnsi="Times New Roman" w:cs="Times New Roman"/>
          <w:bCs/>
          <w:sz w:val="24"/>
          <w:szCs w:val="24"/>
        </w:rPr>
        <w:t xml:space="preserve"> alegători, candidați, membri ai secțiilor de votare, observatori</w:t>
      </w:r>
      <w:r w:rsidR="0026446A">
        <w:rPr>
          <w:rFonts w:ascii="Times New Roman" w:hAnsi="Times New Roman" w:cs="Times New Roman"/>
          <w:bCs/>
          <w:sz w:val="24"/>
          <w:szCs w:val="24"/>
        </w:rPr>
        <w:t>.</w:t>
      </w:r>
      <w:r w:rsidR="00C659E9">
        <w:rPr>
          <w:rFonts w:ascii="Times New Roman" w:hAnsi="Times New Roman" w:cs="Times New Roman"/>
          <w:bCs/>
          <w:sz w:val="24"/>
          <w:szCs w:val="24"/>
        </w:rPr>
        <w:t xml:space="preserve"> Iar obiectivul principal al CENI Madagascar este de a face lista electorală cât mai fiabilă prin î</w:t>
      </w:r>
      <w:r w:rsidR="00C659E9" w:rsidRPr="00C659E9">
        <w:rPr>
          <w:rFonts w:ascii="Times New Roman" w:hAnsi="Times New Roman" w:cs="Times New Roman"/>
          <w:bCs/>
          <w:sz w:val="24"/>
          <w:szCs w:val="24"/>
        </w:rPr>
        <w:t>mbunătățirea ratei de înregistrare a femeilor</w:t>
      </w:r>
      <w:r w:rsidR="00D6766C">
        <w:rPr>
          <w:rFonts w:ascii="Times New Roman" w:hAnsi="Times New Roman" w:cs="Times New Roman"/>
          <w:bCs/>
          <w:sz w:val="24"/>
          <w:szCs w:val="24"/>
        </w:rPr>
        <w:t xml:space="preserve">. </w:t>
      </w:r>
      <w:r w:rsidR="00C659E9" w:rsidRPr="00C659E9">
        <w:rPr>
          <w:rFonts w:ascii="Times New Roman" w:hAnsi="Times New Roman" w:cs="Times New Roman"/>
          <w:bCs/>
          <w:sz w:val="24"/>
          <w:szCs w:val="24"/>
        </w:rPr>
        <w:t xml:space="preserve">Conștientizarea femeilor </w:t>
      </w:r>
      <w:r w:rsidR="00C659E9">
        <w:rPr>
          <w:rFonts w:ascii="Times New Roman" w:hAnsi="Times New Roman" w:cs="Times New Roman"/>
          <w:bCs/>
          <w:sz w:val="24"/>
          <w:szCs w:val="24"/>
        </w:rPr>
        <w:t xml:space="preserve">în ceea ce privește participarea lor activă la procesele electorale </w:t>
      </w:r>
      <w:r w:rsidR="00C659E9" w:rsidRPr="00C659E9">
        <w:rPr>
          <w:rFonts w:ascii="Times New Roman" w:hAnsi="Times New Roman" w:cs="Times New Roman"/>
          <w:bCs/>
          <w:sz w:val="24"/>
          <w:szCs w:val="24"/>
        </w:rPr>
        <w:t xml:space="preserve">nu trebuie făcută </w:t>
      </w:r>
      <w:r w:rsidR="00C659E9">
        <w:rPr>
          <w:rFonts w:ascii="Times New Roman" w:hAnsi="Times New Roman" w:cs="Times New Roman"/>
          <w:bCs/>
          <w:sz w:val="24"/>
          <w:szCs w:val="24"/>
        </w:rPr>
        <w:t xml:space="preserve">doar la nivel </w:t>
      </w:r>
      <w:r w:rsidR="00C659E9" w:rsidRPr="00C659E9">
        <w:rPr>
          <w:rFonts w:ascii="Times New Roman" w:hAnsi="Times New Roman" w:cs="Times New Roman"/>
          <w:bCs/>
          <w:sz w:val="24"/>
          <w:szCs w:val="24"/>
        </w:rPr>
        <w:t xml:space="preserve">teritorial, </w:t>
      </w:r>
      <w:r w:rsidR="00C659E9">
        <w:rPr>
          <w:rFonts w:ascii="Times New Roman" w:hAnsi="Times New Roman" w:cs="Times New Roman"/>
          <w:bCs/>
          <w:sz w:val="24"/>
          <w:szCs w:val="24"/>
        </w:rPr>
        <w:t>ci</w:t>
      </w:r>
      <w:r w:rsidR="00C659E9" w:rsidRPr="00C659E9">
        <w:rPr>
          <w:rFonts w:ascii="Times New Roman" w:hAnsi="Times New Roman" w:cs="Times New Roman"/>
          <w:bCs/>
          <w:sz w:val="24"/>
          <w:szCs w:val="24"/>
        </w:rPr>
        <w:t xml:space="preserve"> și în mediul profesional</w:t>
      </w:r>
      <w:r w:rsidR="00C659E9">
        <w:rPr>
          <w:rFonts w:ascii="Times New Roman" w:hAnsi="Times New Roman" w:cs="Times New Roman"/>
          <w:bCs/>
          <w:sz w:val="24"/>
          <w:szCs w:val="24"/>
        </w:rPr>
        <w:t>.</w:t>
      </w:r>
    </w:p>
    <w:p w14:paraId="770269DF" w14:textId="4FBC1897" w:rsidR="00646B93" w:rsidRDefault="00646B93" w:rsidP="00606B03">
      <w:pPr>
        <w:pStyle w:val="NoSpacing"/>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t xml:space="preserve">O concluzie realistă a fost pronunțată: </w:t>
      </w:r>
      <w:r w:rsidRPr="00D6766C">
        <w:rPr>
          <w:rFonts w:ascii="Times New Roman" w:hAnsi="Times New Roman" w:cs="Times New Roman"/>
          <w:bCs/>
          <w:i/>
          <w:iCs/>
          <w:sz w:val="24"/>
          <w:szCs w:val="24"/>
        </w:rPr>
        <w:t>Lipsa motivației și educației femeilor din Madagascar face ca problematica genului să fie  o provocare permanentă</w:t>
      </w:r>
      <w:r>
        <w:rPr>
          <w:rFonts w:ascii="Times New Roman" w:hAnsi="Times New Roman" w:cs="Times New Roman"/>
          <w:bCs/>
          <w:sz w:val="24"/>
          <w:szCs w:val="24"/>
        </w:rPr>
        <w:t>.</w:t>
      </w:r>
    </w:p>
    <w:p w14:paraId="4B1B6C5F" w14:textId="14F2F977" w:rsidR="00E8354E" w:rsidRDefault="00DD7999" w:rsidP="00606B03">
      <w:pPr>
        <w:pStyle w:val="NoSpacing"/>
        <w:spacing w:line="360" w:lineRule="auto"/>
        <w:ind w:left="709" w:firstLine="851"/>
        <w:jc w:val="both"/>
        <w:rPr>
          <w:rFonts w:ascii="Times New Roman" w:hAnsi="Times New Roman" w:cs="Times New Roman"/>
          <w:bCs/>
          <w:sz w:val="24"/>
          <w:szCs w:val="24"/>
        </w:rPr>
      </w:pPr>
      <w:r w:rsidRPr="00D6766C">
        <w:rPr>
          <w:rFonts w:ascii="Times New Roman" w:hAnsi="Times New Roman" w:cs="Times New Roman"/>
          <w:b/>
          <w:sz w:val="24"/>
          <w:szCs w:val="24"/>
        </w:rPr>
        <w:t>Cazul Niger</w:t>
      </w:r>
      <w:r w:rsidR="00032731" w:rsidRPr="00FA2CD5">
        <w:rPr>
          <w:rFonts w:ascii="Times New Roman" w:hAnsi="Times New Roman" w:cs="Times New Roman"/>
          <w:bCs/>
          <w:sz w:val="24"/>
          <w:szCs w:val="24"/>
        </w:rPr>
        <w:t xml:space="preserve"> </w:t>
      </w:r>
      <w:r w:rsidR="00280014">
        <w:rPr>
          <w:rFonts w:ascii="Times New Roman" w:hAnsi="Times New Roman" w:cs="Times New Roman"/>
          <w:bCs/>
          <w:sz w:val="24"/>
          <w:szCs w:val="24"/>
        </w:rPr>
        <w:t xml:space="preserve">a fost prezentat de </w:t>
      </w:r>
      <w:r w:rsidR="00427B41">
        <w:rPr>
          <w:rFonts w:ascii="Times New Roman" w:hAnsi="Times New Roman" w:cs="Times New Roman"/>
          <w:bCs/>
          <w:sz w:val="24"/>
          <w:szCs w:val="24"/>
        </w:rPr>
        <w:t xml:space="preserve">către </w:t>
      </w:r>
      <w:r w:rsidR="00280014">
        <w:rPr>
          <w:rFonts w:ascii="Times New Roman" w:hAnsi="Times New Roman" w:cs="Times New Roman"/>
          <w:bCs/>
          <w:sz w:val="24"/>
          <w:szCs w:val="24"/>
        </w:rPr>
        <w:t>d</w:t>
      </w:r>
      <w:r w:rsidR="00E73EE9" w:rsidRPr="00FA2CD5">
        <w:rPr>
          <w:rFonts w:ascii="Times New Roman" w:hAnsi="Times New Roman" w:cs="Times New Roman"/>
          <w:bCs/>
          <w:sz w:val="24"/>
          <w:szCs w:val="24"/>
        </w:rPr>
        <w:t>oam</w:t>
      </w:r>
      <w:r w:rsidRPr="00FA2CD5">
        <w:rPr>
          <w:rFonts w:ascii="Times New Roman" w:hAnsi="Times New Roman" w:cs="Times New Roman"/>
          <w:bCs/>
          <w:sz w:val="24"/>
          <w:szCs w:val="24"/>
        </w:rPr>
        <w:t xml:space="preserve">na </w:t>
      </w:r>
      <w:proofErr w:type="spellStart"/>
      <w:r w:rsidRPr="00606B03">
        <w:rPr>
          <w:rFonts w:ascii="Times New Roman" w:hAnsi="Times New Roman" w:cs="Times New Roman"/>
          <w:bCs/>
          <w:sz w:val="24"/>
          <w:szCs w:val="24"/>
        </w:rPr>
        <w:t>Mariama</w:t>
      </w:r>
      <w:proofErr w:type="spellEnd"/>
      <w:r w:rsidRPr="00606B03">
        <w:rPr>
          <w:rFonts w:ascii="Times New Roman" w:hAnsi="Times New Roman" w:cs="Times New Roman"/>
          <w:bCs/>
          <w:sz w:val="24"/>
          <w:szCs w:val="24"/>
        </w:rPr>
        <w:t xml:space="preserve"> </w:t>
      </w:r>
      <w:r w:rsidR="00427B41" w:rsidRPr="00427B41">
        <w:rPr>
          <w:rFonts w:ascii="Times New Roman" w:hAnsi="Times New Roman" w:cs="Times New Roman"/>
          <w:bCs/>
          <w:sz w:val="24"/>
          <w:szCs w:val="24"/>
        </w:rPr>
        <w:t>KATAMBE</w:t>
      </w:r>
      <w:r w:rsidR="00724245">
        <w:rPr>
          <w:rFonts w:ascii="Times New Roman" w:hAnsi="Times New Roman" w:cs="Times New Roman"/>
          <w:bCs/>
          <w:sz w:val="24"/>
          <w:szCs w:val="24"/>
        </w:rPr>
        <w:t>,</w:t>
      </w:r>
      <w:r w:rsidR="00724245" w:rsidRPr="00724245">
        <w:t xml:space="preserve"> </w:t>
      </w:r>
      <w:r w:rsidR="00724245" w:rsidRPr="00724245">
        <w:rPr>
          <w:rFonts w:ascii="Times New Roman" w:hAnsi="Times New Roman" w:cs="Times New Roman"/>
          <w:bCs/>
          <w:sz w:val="24"/>
          <w:szCs w:val="24"/>
        </w:rPr>
        <w:t>șef</w:t>
      </w:r>
      <w:r w:rsidR="00724245">
        <w:rPr>
          <w:rFonts w:ascii="Times New Roman" w:hAnsi="Times New Roman" w:cs="Times New Roman"/>
          <w:bCs/>
          <w:sz w:val="24"/>
          <w:szCs w:val="24"/>
        </w:rPr>
        <w:t xml:space="preserve"> al</w:t>
      </w:r>
      <w:r w:rsidR="00724245" w:rsidRPr="00724245">
        <w:rPr>
          <w:rFonts w:ascii="Times New Roman" w:hAnsi="Times New Roman" w:cs="Times New Roman"/>
          <w:bCs/>
          <w:sz w:val="24"/>
          <w:szCs w:val="24"/>
        </w:rPr>
        <w:t xml:space="preserve"> Departamentul</w:t>
      </w:r>
      <w:r w:rsidR="00724245">
        <w:rPr>
          <w:rFonts w:ascii="Times New Roman" w:hAnsi="Times New Roman" w:cs="Times New Roman"/>
          <w:bCs/>
          <w:sz w:val="24"/>
          <w:szCs w:val="24"/>
        </w:rPr>
        <w:t>ui</w:t>
      </w:r>
      <w:r w:rsidR="00724245" w:rsidRPr="00724245">
        <w:rPr>
          <w:rFonts w:ascii="Times New Roman" w:hAnsi="Times New Roman" w:cs="Times New Roman"/>
          <w:bCs/>
          <w:sz w:val="24"/>
          <w:szCs w:val="24"/>
        </w:rPr>
        <w:t xml:space="preserve"> de comunicare, instruire, conștientizare, educație civică și acreditare</w:t>
      </w:r>
      <w:r w:rsidR="00724245">
        <w:rPr>
          <w:rFonts w:ascii="Times New Roman" w:hAnsi="Times New Roman" w:cs="Times New Roman"/>
          <w:bCs/>
          <w:sz w:val="24"/>
          <w:szCs w:val="24"/>
        </w:rPr>
        <w:t xml:space="preserve">, din cadrul </w:t>
      </w:r>
      <w:r w:rsidRPr="00FA2CD5">
        <w:rPr>
          <w:rFonts w:ascii="Times New Roman" w:hAnsi="Times New Roman" w:cs="Times New Roman"/>
          <w:bCs/>
          <w:sz w:val="24"/>
          <w:szCs w:val="24"/>
        </w:rPr>
        <w:t>Comisi</w:t>
      </w:r>
      <w:r w:rsidR="00724245">
        <w:rPr>
          <w:rFonts w:ascii="Times New Roman" w:hAnsi="Times New Roman" w:cs="Times New Roman"/>
          <w:bCs/>
          <w:sz w:val="24"/>
          <w:szCs w:val="24"/>
        </w:rPr>
        <w:t>ei</w:t>
      </w:r>
      <w:r w:rsidRPr="00FA2CD5">
        <w:rPr>
          <w:rFonts w:ascii="Times New Roman" w:hAnsi="Times New Roman" w:cs="Times New Roman"/>
          <w:bCs/>
          <w:sz w:val="24"/>
          <w:szCs w:val="24"/>
        </w:rPr>
        <w:t xml:space="preserve"> electoral</w:t>
      </w:r>
      <w:r w:rsidR="00724245">
        <w:rPr>
          <w:rFonts w:ascii="Times New Roman" w:hAnsi="Times New Roman" w:cs="Times New Roman"/>
          <w:bCs/>
          <w:sz w:val="24"/>
          <w:szCs w:val="24"/>
        </w:rPr>
        <w:t>e</w:t>
      </w:r>
      <w:r w:rsidRPr="00FA2CD5">
        <w:rPr>
          <w:rFonts w:ascii="Times New Roman" w:hAnsi="Times New Roman" w:cs="Times New Roman"/>
          <w:bCs/>
          <w:sz w:val="24"/>
          <w:szCs w:val="24"/>
        </w:rPr>
        <w:t xml:space="preserve"> național</w:t>
      </w:r>
      <w:r w:rsidR="00724245">
        <w:rPr>
          <w:rFonts w:ascii="Times New Roman" w:hAnsi="Times New Roman" w:cs="Times New Roman"/>
          <w:bCs/>
          <w:sz w:val="24"/>
          <w:szCs w:val="24"/>
        </w:rPr>
        <w:t xml:space="preserve">e </w:t>
      </w:r>
      <w:r w:rsidRPr="00FA2CD5">
        <w:rPr>
          <w:rFonts w:ascii="Times New Roman" w:hAnsi="Times New Roman" w:cs="Times New Roman"/>
          <w:bCs/>
          <w:sz w:val="24"/>
          <w:szCs w:val="24"/>
        </w:rPr>
        <w:t>independent</w:t>
      </w:r>
      <w:r w:rsidR="00724245">
        <w:rPr>
          <w:rFonts w:ascii="Times New Roman" w:hAnsi="Times New Roman" w:cs="Times New Roman"/>
          <w:bCs/>
          <w:sz w:val="24"/>
          <w:szCs w:val="24"/>
        </w:rPr>
        <w:t>e</w:t>
      </w:r>
      <w:r w:rsidR="00427B41">
        <w:rPr>
          <w:rFonts w:ascii="Times New Roman" w:hAnsi="Times New Roman" w:cs="Times New Roman"/>
          <w:bCs/>
          <w:sz w:val="24"/>
          <w:szCs w:val="24"/>
        </w:rPr>
        <w:t xml:space="preserve"> din Niger</w:t>
      </w:r>
      <w:r w:rsidR="00BC2C3C" w:rsidRPr="00FA2CD5">
        <w:rPr>
          <w:rFonts w:ascii="Times New Roman" w:hAnsi="Times New Roman" w:cs="Times New Roman"/>
          <w:bCs/>
          <w:sz w:val="24"/>
          <w:szCs w:val="24"/>
        </w:rPr>
        <w:t>.</w:t>
      </w:r>
    </w:p>
    <w:p w14:paraId="42B3EEF4" w14:textId="161E1642" w:rsidR="00280014" w:rsidRDefault="00280014" w:rsidP="00606B03">
      <w:pPr>
        <w:pStyle w:val="NoSpacing"/>
        <w:spacing w:line="360" w:lineRule="auto"/>
        <w:ind w:left="709" w:firstLine="851"/>
        <w:jc w:val="both"/>
        <w:rPr>
          <w:rFonts w:ascii="Times New Roman" w:hAnsi="Times New Roman" w:cs="Times New Roman"/>
          <w:bCs/>
          <w:sz w:val="24"/>
          <w:szCs w:val="24"/>
        </w:rPr>
      </w:pPr>
      <w:r w:rsidRPr="00280014">
        <w:rPr>
          <w:rFonts w:ascii="Times New Roman" w:hAnsi="Times New Roman" w:cs="Times New Roman"/>
          <w:bCs/>
          <w:sz w:val="24"/>
          <w:szCs w:val="24"/>
        </w:rPr>
        <w:t>Nigerul este o țară cu o suprafață de 1.267.000 km</w:t>
      </w:r>
      <w:r w:rsidR="00794C95">
        <w:rPr>
          <w:rFonts w:ascii="Times New Roman" w:hAnsi="Times New Roman" w:cs="Times New Roman"/>
          <w:bCs/>
          <w:sz w:val="24"/>
          <w:szCs w:val="24"/>
        </w:rPr>
        <w:t xml:space="preserve"> pătrați</w:t>
      </w:r>
      <w:r w:rsidRPr="00280014">
        <w:rPr>
          <w:rFonts w:ascii="Times New Roman" w:hAnsi="Times New Roman" w:cs="Times New Roman"/>
          <w:bCs/>
          <w:sz w:val="24"/>
          <w:szCs w:val="24"/>
        </w:rPr>
        <w:t>, cu o populație de 21.000.000 locuitori</w:t>
      </w:r>
      <w:r w:rsidR="0037119A">
        <w:rPr>
          <w:rFonts w:ascii="Times New Roman" w:hAnsi="Times New Roman" w:cs="Times New Roman"/>
          <w:bCs/>
          <w:sz w:val="24"/>
          <w:szCs w:val="24"/>
        </w:rPr>
        <w:t>,</w:t>
      </w:r>
      <w:r w:rsidRPr="00280014">
        <w:rPr>
          <w:rFonts w:ascii="Times New Roman" w:hAnsi="Times New Roman" w:cs="Times New Roman"/>
          <w:bCs/>
          <w:sz w:val="24"/>
          <w:szCs w:val="24"/>
        </w:rPr>
        <w:t xml:space="preserve"> din care 51% sunt femei</w:t>
      </w:r>
      <w:r w:rsidR="00794C95">
        <w:rPr>
          <w:rFonts w:ascii="Times New Roman" w:hAnsi="Times New Roman" w:cs="Times New Roman"/>
          <w:bCs/>
          <w:sz w:val="24"/>
          <w:szCs w:val="24"/>
        </w:rPr>
        <w:t>. E</w:t>
      </w:r>
      <w:r w:rsidRPr="00280014">
        <w:rPr>
          <w:rFonts w:ascii="Times New Roman" w:hAnsi="Times New Roman" w:cs="Times New Roman"/>
          <w:bCs/>
          <w:sz w:val="24"/>
          <w:szCs w:val="24"/>
        </w:rPr>
        <w:t>ste o țară predominant musulmană. Din păcate</w:t>
      </w:r>
      <w:r w:rsidR="0037119A">
        <w:rPr>
          <w:rFonts w:ascii="Times New Roman" w:hAnsi="Times New Roman" w:cs="Times New Roman"/>
          <w:bCs/>
          <w:sz w:val="24"/>
          <w:szCs w:val="24"/>
        </w:rPr>
        <w:t>,</w:t>
      </w:r>
      <w:r w:rsidRPr="00280014">
        <w:rPr>
          <w:rFonts w:ascii="Times New Roman" w:hAnsi="Times New Roman" w:cs="Times New Roman"/>
          <w:bCs/>
          <w:sz w:val="24"/>
          <w:szCs w:val="24"/>
        </w:rPr>
        <w:t xml:space="preserve"> femeile sunt subreprezentat</w:t>
      </w:r>
      <w:r w:rsidR="00794C95">
        <w:rPr>
          <w:rFonts w:ascii="Times New Roman" w:hAnsi="Times New Roman" w:cs="Times New Roman"/>
          <w:bCs/>
          <w:sz w:val="24"/>
          <w:szCs w:val="24"/>
        </w:rPr>
        <w:t>e</w:t>
      </w:r>
      <w:r w:rsidRPr="00280014">
        <w:rPr>
          <w:rFonts w:ascii="Times New Roman" w:hAnsi="Times New Roman" w:cs="Times New Roman"/>
          <w:bCs/>
          <w:sz w:val="24"/>
          <w:szCs w:val="24"/>
        </w:rPr>
        <w:t xml:space="preserve"> în organele decizionale din cauza prejudecăți</w:t>
      </w:r>
      <w:r w:rsidR="00794C95">
        <w:rPr>
          <w:rFonts w:ascii="Times New Roman" w:hAnsi="Times New Roman" w:cs="Times New Roman"/>
          <w:bCs/>
          <w:sz w:val="24"/>
          <w:szCs w:val="24"/>
        </w:rPr>
        <w:t>lor</w:t>
      </w:r>
      <w:r w:rsidRPr="00280014">
        <w:rPr>
          <w:rFonts w:ascii="Times New Roman" w:hAnsi="Times New Roman" w:cs="Times New Roman"/>
          <w:bCs/>
          <w:sz w:val="24"/>
          <w:szCs w:val="24"/>
        </w:rPr>
        <w:t xml:space="preserve"> </w:t>
      </w:r>
      <w:proofErr w:type="spellStart"/>
      <w:r w:rsidRPr="00280014">
        <w:rPr>
          <w:rFonts w:ascii="Times New Roman" w:hAnsi="Times New Roman" w:cs="Times New Roman"/>
          <w:bCs/>
          <w:sz w:val="24"/>
          <w:szCs w:val="24"/>
        </w:rPr>
        <w:t>socio</w:t>
      </w:r>
      <w:proofErr w:type="spellEnd"/>
      <w:r w:rsidRPr="00280014">
        <w:rPr>
          <w:rFonts w:ascii="Times New Roman" w:hAnsi="Times New Roman" w:cs="Times New Roman"/>
          <w:bCs/>
          <w:sz w:val="24"/>
          <w:szCs w:val="24"/>
        </w:rPr>
        <w:t>-culturale</w:t>
      </w:r>
      <w:r w:rsidR="00794C95">
        <w:rPr>
          <w:rFonts w:ascii="Times New Roman" w:hAnsi="Times New Roman" w:cs="Times New Roman"/>
          <w:bCs/>
          <w:sz w:val="24"/>
          <w:szCs w:val="24"/>
        </w:rPr>
        <w:t xml:space="preserve">. </w:t>
      </w:r>
      <w:r w:rsidRPr="00280014">
        <w:rPr>
          <w:rFonts w:ascii="Times New Roman" w:hAnsi="Times New Roman" w:cs="Times New Roman"/>
          <w:bCs/>
          <w:sz w:val="24"/>
          <w:szCs w:val="24"/>
        </w:rPr>
        <w:t>Prin urmare, Asociațiile femeilor nigeriene sunt mereu în alertă pentru a îmbunătăți acest lucru.</w:t>
      </w:r>
    </w:p>
    <w:p w14:paraId="6EA8B556" w14:textId="3F0296E5" w:rsidR="00794C95" w:rsidRDefault="00C93F84" w:rsidP="00606B03">
      <w:pPr>
        <w:pStyle w:val="NoSpacing"/>
        <w:spacing w:line="360" w:lineRule="auto"/>
        <w:ind w:left="709" w:firstLine="851"/>
        <w:jc w:val="both"/>
        <w:rPr>
          <w:rFonts w:ascii="Times New Roman" w:hAnsi="Times New Roman" w:cs="Times New Roman"/>
          <w:bCs/>
          <w:sz w:val="24"/>
          <w:szCs w:val="24"/>
        </w:rPr>
      </w:pPr>
      <w:r>
        <w:rPr>
          <w:rFonts w:ascii="Times New Roman" w:hAnsi="Times New Roman" w:cs="Times New Roman"/>
          <w:bCs/>
          <w:sz w:val="24"/>
          <w:szCs w:val="24"/>
        </w:rPr>
        <w:t>Experta</w:t>
      </w:r>
      <w:r w:rsidR="00794C95">
        <w:rPr>
          <w:rFonts w:ascii="Times New Roman" w:hAnsi="Times New Roman" w:cs="Times New Roman"/>
          <w:bCs/>
          <w:sz w:val="24"/>
          <w:szCs w:val="24"/>
        </w:rPr>
        <w:t xml:space="preserve"> comisiei electorale </w:t>
      </w:r>
      <w:r w:rsidR="0037119A">
        <w:rPr>
          <w:rFonts w:ascii="Times New Roman" w:hAnsi="Times New Roman" w:cs="Times New Roman"/>
          <w:bCs/>
          <w:sz w:val="24"/>
          <w:szCs w:val="24"/>
        </w:rPr>
        <w:t>din Niger</w:t>
      </w:r>
      <w:r>
        <w:rPr>
          <w:rFonts w:ascii="Times New Roman" w:hAnsi="Times New Roman" w:cs="Times New Roman"/>
          <w:bCs/>
          <w:sz w:val="24"/>
          <w:szCs w:val="24"/>
        </w:rPr>
        <w:t xml:space="preserve"> a menționat faptul că</w:t>
      </w:r>
      <w:r w:rsidR="00794C95">
        <w:rPr>
          <w:rFonts w:ascii="Times New Roman" w:hAnsi="Times New Roman" w:cs="Times New Roman"/>
          <w:bCs/>
          <w:sz w:val="24"/>
          <w:szCs w:val="24"/>
        </w:rPr>
        <w:t xml:space="preserve"> </w:t>
      </w:r>
      <w:r w:rsidR="00794C95" w:rsidRPr="00794C95">
        <w:rPr>
          <w:rFonts w:ascii="Times New Roman" w:hAnsi="Times New Roman" w:cs="Times New Roman"/>
          <w:bCs/>
          <w:sz w:val="24"/>
          <w:szCs w:val="24"/>
        </w:rPr>
        <w:t xml:space="preserve">egalitatea de gen </w:t>
      </w:r>
      <w:r w:rsidR="00794C95">
        <w:rPr>
          <w:rFonts w:ascii="Times New Roman" w:hAnsi="Times New Roman" w:cs="Times New Roman"/>
          <w:bCs/>
          <w:sz w:val="24"/>
          <w:szCs w:val="24"/>
        </w:rPr>
        <w:t xml:space="preserve">a fost </w:t>
      </w:r>
      <w:r w:rsidR="00794C95" w:rsidRPr="00794C95">
        <w:rPr>
          <w:rFonts w:ascii="Times New Roman" w:hAnsi="Times New Roman" w:cs="Times New Roman"/>
          <w:bCs/>
          <w:sz w:val="24"/>
          <w:szCs w:val="24"/>
        </w:rPr>
        <w:t xml:space="preserve">întotdeauna </w:t>
      </w:r>
      <w:r w:rsidR="00794C95">
        <w:rPr>
          <w:rFonts w:ascii="Times New Roman" w:hAnsi="Times New Roman" w:cs="Times New Roman"/>
          <w:bCs/>
          <w:sz w:val="24"/>
          <w:szCs w:val="24"/>
        </w:rPr>
        <w:t>o problemă sensibilă. Spre exemplu, d</w:t>
      </w:r>
      <w:r w:rsidR="00794C95" w:rsidRPr="00794C95">
        <w:rPr>
          <w:rFonts w:ascii="Times New Roman" w:hAnsi="Times New Roman" w:cs="Times New Roman"/>
          <w:bCs/>
          <w:sz w:val="24"/>
          <w:szCs w:val="24"/>
        </w:rPr>
        <w:t>in 19 comisari</w:t>
      </w:r>
      <w:r w:rsidR="00794C95">
        <w:rPr>
          <w:rFonts w:ascii="Times New Roman" w:hAnsi="Times New Roman" w:cs="Times New Roman"/>
          <w:bCs/>
          <w:sz w:val="24"/>
          <w:szCs w:val="24"/>
        </w:rPr>
        <w:t xml:space="preserve"> electorali</w:t>
      </w:r>
      <w:r w:rsidR="00794C95" w:rsidRPr="00794C95">
        <w:rPr>
          <w:rFonts w:ascii="Times New Roman" w:hAnsi="Times New Roman" w:cs="Times New Roman"/>
          <w:bCs/>
          <w:sz w:val="24"/>
          <w:szCs w:val="24"/>
        </w:rPr>
        <w:t>,</w:t>
      </w:r>
      <w:r w:rsidR="00794C95">
        <w:rPr>
          <w:rFonts w:ascii="Times New Roman" w:hAnsi="Times New Roman" w:cs="Times New Roman"/>
          <w:bCs/>
          <w:sz w:val="24"/>
          <w:szCs w:val="24"/>
        </w:rPr>
        <w:t xml:space="preserve"> doamna </w:t>
      </w:r>
      <w:r w:rsidR="00794C95" w:rsidRPr="00794C95">
        <w:rPr>
          <w:rFonts w:ascii="Times New Roman" w:hAnsi="Times New Roman" w:cs="Times New Roman"/>
          <w:bCs/>
          <w:sz w:val="24"/>
          <w:szCs w:val="24"/>
        </w:rPr>
        <w:t xml:space="preserve"> </w:t>
      </w:r>
      <w:proofErr w:type="spellStart"/>
      <w:r w:rsidR="00794C95" w:rsidRPr="00794C95">
        <w:rPr>
          <w:rFonts w:ascii="Times New Roman" w:hAnsi="Times New Roman" w:cs="Times New Roman"/>
          <w:bCs/>
          <w:sz w:val="24"/>
          <w:szCs w:val="24"/>
        </w:rPr>
        <w:t>Mariama</w:t>
      </w:r>
      <w:proofErr w:type="spellEnd"/>
      <w:r w:rsidR="00794C95" w:rsidRPr="00794C95">
        <w:rPr>
          <w:rFonts w:ascii="Times New Roman" w:hAnsi="Times New Roman" w:cs="Times New Roman"/>
          <w:bCs/>
          <w:sz w:val="24"/>
          <w:szCs w:val="24"/>
        </w:rPr>
        <w:t xml:space="preserve"> </w:t>
      </w:r>
      <w:r w:rsidRPr="00794C95">
        <w:rPr>
          <w:rFonts w:ascii="Times New Roman" w:hAnsi="Times New Roman" w:cs="Times New Roman"/>
          <w:bCs/>
          <w:sz w:val="24"/>
          <w:szCs w:val="24"/>
        </w:rPr>
        <w:t xml:space="preserve">KATAMBE </w:t>
      </w:r>
      <w:r w:rsidR="00794C95">
        <w:rPr>
          <w:rFonts w:ascii="Times New Roman" w:hAnsi="Times New Roman" w:cs="Times New Roman"/>
          <w:bCs/>
          <w:sz w:val="24"/>
          <w:szCs w:val="24"/>
        </w:rPr>
        <w:t>este s</w:t>
      </w:r>
      <w:r w:rsidR="00794C95" w:rsidRPr="00794C95">
        <w:rPr>
          <w:rFonts w:ascii="Times New Roman" w:hAnsi="Times New Roman" w:cs="Times New Roman"/>
          <w:bCs/>
          <w:sz w:val="24"/>
          <w:szCs w:val="24"/>
        </w:rPr>
        <w:t>ingur</w:t>
      </w:r>
      <w:r w:rsidR="00794C95">
        <w:rPr>
          <w:rFonts w:ascii="Times New Roman" w:hAnsi="Times New Roman" w:cs="Times New Roman"/>
          <w:bCs/>
          <w:sz w:val="24"/>
          <w:szCs w:val="24"/>
        </w:rPr>
        <w:t xml:space="preserve">ul reprezentant </w:t>
      </w:r>
      <w:r>
        <w:rPr>
          <w:rFonts w:ascii="Times New Roman" w:hAnsi="Times New Roman" w:cs="Times New Roman"/>
          <w:bCs/>
          <w:sz w:val="24"/>
          <w:szCs w:val="24"/>
        </w:rPr>
        <w:t xml:space="preserve">de </w:t>
      </w:r>
      <w:r w:rsidR="00794C95">
        <w:rPr>
          <w:rFonts w:ascii="Times New Roman" w:hAnsi="Times New Roman" w:cs="Times New Roman"/>
          <w:bCs/>
          <w:sz w:val="24"/>
          <w:szCs w:val="24"/>
        </w:rPr>
        <w:t xml:space="preserve">gen feminin. </w:t>
      </w:r>
      <w:r w:rsidR="009A49A5" w:rsidRPr="009A49A5">
        <w:rPr>
          <w:rFonts w:ascii="Times New Roman" w:hAnsi="Times New Roman" w:cs="Times New Roman"/>
          <w:bCs/>
          <w:sz w:val="24"/>
          <w:szCs w:val="24"/>
        </w:rPr>
        <w:t>Da</w:t>
      </w:r>
      <w:r w:rsidR="009A49A5">
        <w:rPr>
          <w:rFonts w:ascii="Times New Roman" w:hAnsi="Times New Roman" w:cs="Times New Roman"/>
          <w:bCs/>
          <w:sz w:val="24"/>
          <w:szCs w:val="24"/>
        </w:rPr>
        <w:t>tă</w:t>
      </w:r>
      <w:r w:rsidR="009A49A5" w:rsidRPr="009A49A5">
        <w:rPr>
          <w:rFonts w:ascii="Times New Roman" w:hAnsi="Times New Roman" w:cs="Times New Roman"/>
          <w:bCs/>
          <w:sz w:val="24"/>
          <w:szCs w:val="24"/>
        </w:rPr>
        <w:t xml:space="preserve"> fiind </w:t>
      </w:r>
      <w:r w:rsidR="009A49A5">
        <w:rPr>
          <w:rFonts w:ascii="Times New Roman" w:hAnsi="Times New Roman" w:cs="Times New Roman"/>
          <w:bCs/>
          <w:sz w:val="24"/>
          <w:szCs w:val="24"/>
        </w:rPr>
        <w:t>funcția pe care o are în cadrul comisiei</w:t>
      </w:r>
      <w:r w:rsidR="00F20E29">
        <w:rPr>
          <w:rFonts w:ascii="Times New Roman" w:hAnsi="Times New Roman" w:cs="Times New Roman"/>
          <w:bCs/>
          <w:sz w:val="24"/>
          <w:szCs w:val="24"/>
        </w:rPr>
        <w:t>,</w:t>
      </w:r>
      <w:r w:rsidR="009A49A5">
        <w:rPr>
          <w:rFonts w:ascii="Times New Roman" w:hAnsi="Times New Roman" w:cs="Times New Roman"/>
          <w:bCs/>
          <w:sz w:val="24"/>
          <w:szCs w:val="24"/>
        </w:rPr>
        <w:t xml:space="preserve"> </w:t>
      </w:r>
      <w:r w:rsidR="00910817">
        <w:rPr>
          <w:rFonts w:ascii="Times New Roman" w:hAnsi="Times New Roman" w:cs="Times New Roman"/>
          <w:bCs/>
          <w:sz w:val="24"/>
          <w:szCs w:val="24"/>
        </w:rPr>
        <w:t xml:space="preserve">de </w:t>
      </w:r>
      <w:r w:rsidR="009A49A5" w:rsidRPr="009A49A5">
        <w:rPr>
          <w:rFonts w:ascii="Times New Roman" w:hAnsi="Times New Roman" w:cs="Times New Roman"/>
          <w:bCs/>
          <w:sz w:val="24"/>
          <w:szCs w:val="24"/>
        </w:rPr>
        <w:t xml:space="preserve">responsabil pentru </w:t>
      </w:r>
      <w:r w:rsidR="009A49A5" w:rsidRPr="00606B03">
        <w:rPr>
          <w:rFonts w:ascii="Times New Roman" w:hAnsi="Times New Roman" w:cs="Times New Roman"/>
          <w:bCs/>
          <w:i/>
          <w:iCs/>
          <w:sz w:val="24"/>
          <w:szCs w:val="24"/>
        </w:rPr>
        <w:t xml:space="preserve">Departamentul </w:t>
      </w:r>
      <w:r w:rsidR="00910817" w:rsidRPr="00606B03">
        <w:rPr>
          <w:rFonts w:ascii="Times New Roman" w:hAnsi="Times New Roman" w:cs="Times New Roman"/>
          <w:bCs/>
          <w:i/>
          <w:iCs/>
          <w:sz w:val="24"/>
          <w:szCs w:val="24"/>
        </w:rPr>
        <w:t>c</w:t>
      </w:r>
      <w:r w:rsidR="009A49A5" w:rsidRPr="00606B03">
        <w:rPr>
          <w:rFonts w:ascii="Times New Roman" w:hAnsi="Times New Roman" w:cs="Times New Roman"/>
          <w:bCs/>
          <w:i/>
          <w:iCs/>
          <w:sz w:val="24"/>
          <w:szCs w:val="24"/>
        </w:rPr>
        <w:t xml:space="preserve">omunicare, instruire, conștientizare, </w:t>
      </w:r>
      <w:r w:rsidR="00910817" w:rsidRPr="00606B03">
        <w:rPr>
          <w:rFonts w:ascii="Times New Roman" w:hAnsi="Times New Roman" w:cs="Times New Roman"/>
          <w:bCs/>
          <w:i/>
          <w:iCs/>
          <w:sz w:val="24"/>
          <w:szCs w:val="24"/>
        </w:rPr>
        <w:t>e</w:t>
      </w:r>
      <w:r w:rsidR="009A49A5" w:rsidRPr="00606B03">
        <w:rPr>
          <w:rFonts w:ascii="Times New Roman" w:hAnsi="Times New Roman" w:cs="Times New Roman"/>
          <w:bCs/>
          <w:i/>
          <w:iCs/>
          <w:sz w:val="24"/>
          <w:szCs w:val="24"/>
        </w:rPr>
        <w:t xml:space="preserve">ducație </w:t>
      </w:r>
      <w:r w:rsidR="009A49A5" w:rsidRPr="00606B03">
        <w:rPr>
          <w:rFonts w:ascii="Times New Roman" w:hAnsi="Times New Roman" w:cs="Times New Roman"/>
          <w:bCs/>
          <w:i/>
          <w:iCs/>
          <w:sz w:val="24"/>
          <w:szCs w:val="24"/>
        </w:rPr>
        <w:lastRenderedPageBreak/>
        <w:t>civică și acreditare</w:t>
      </w:r>
      <w:r w:rsidR="00910817">
        <w:rPr>
          <w:rFonts w:ascii="Times New Roman" w:hAnsi="Times New Roman" w:cs="Times New Roman"/>
          <w:bCs/>
          <w:sz w:val="24"/>
          <w:szCs w:val="24"/>
        </w:rPr>
        <w:t xml:space="preserve">, </w:t>
      </w:r>
      <w:r w:rsidR="009A49A5" w:rsidRPr="009A49A5">
        <w:rPr>
          <w:rFonts w:ascii="Times New Roman" w:hAnsi="Times New Roman" w:cs="Times New Roman"/>
          <w:bCs/>
          <w:sz w:val="24"/>
          <w:szCs w:val="24"/>
        </w:rPr>
        <w:t xml:space="preserve">cu </w:t>
      </w:r>
      <w:r w:rsidR="00910817">
        <w:rPr>
          <w:rFonts w:ascii="Times New Roman" w:hAnsi="Times New Roman" w:cs="Times New Roman"/>
          <w:bCs/>
          <w:sz w:val="24"/>
          <w:szCs w:val="24"/>
        </w:rPr>
        <w:t xml:space="preserve">sprijin </w:t>
      </w:r>
      <w:r w:rsidR="009A49A5" w:rsidRPr="009A49A5">
        <w:rPr>
          <w:rFonts w:ascii="Times New Roman" w:hAnsi="Times New Roman" w:cs="Times New Roman"/>
          <w:bCs/>
          <w:sz w:val="24"/>
          <w:szCs w:val="24"/>
        </w:rPr>
        <w:t>din partea președintelui CENI și</w:t>
      </w:r>
      <w:r w:rsidR="00910817">
        <w:rPr>
          <w:rFonts w:ascii="Times New Roman" w:hAnsi="Times New Roman" w:cs="Times New Roman"/>
          <w:bCs/>
          <w:sz w:val="24"/>
          <w:szCs w:val="24"/>
        </w:rPr>
        <w:t xml:space="preserve"> a</w:t>
      </w:r>
      <w:r w:rsidR="009A49A5" w:rsidRPr="009A49A5">
        <w:rPr>
          <w:rFonts w:ascii="Times New Roman" w:hAnsi="Times New Roman" w:cs="Times New Roman"/>
          <w:bCs/>
          <w:sz w:val="24"/>
          <w:szCs w:val="24"/>
        </w:rPr>
        <w:t xml:space="preserve"> parteneri</w:t>
      </w:r>
      <w:r w:rsidR="00910817">
        <w:rPr>
          <w:rFonts w:ascii="Times New Roman" w:hAnsi="Times New Roman" w:cs="Times New Roman"/>
          <w:bCs/>
          <w:sz w:val="24"/>
          <w:szCs w:val="24"/>
        </w:rPr>
        <w:t>lor</w:t>
      </w:r>
      <w:r w:rsidR="009A49A5" w:rsidRPr="009A49A5">
        <w:rPr>
          <w:rFonts w:ascii="Times New Roman" w:hAnsi="Times New Roman" w:cs="Times New Roman"/>
          <w:bCs/>
          <w:sz w:val="24"/>
          <w:szCs w:val="24"/>
        </w:rPr>
        <w:t>, a</w:t>
      </w:r>
      <w:r w:rsidR="00910817">
        <w:rPr>
          <w:rFonts w:ascii="Times New Roman" w:hAnsi="Times New Roman" w:cs="Times New Roman"/>
          <w:bCs/>
          <w:sz w:val="24"/>
          <w:szCs w:val="24"/>
        </w:rPr>
        <w:t xml:space="preserve"> încercat să</w:t>
      </w:r>
      <w:r w:rsidR="009A49A5" w:rsidRPr="009A49A5">
        <w:rPr>
          <w:rFonts w:ascii="Times New Roman" w:hAnsi="Times New Roman" w:cs="Times New Roman"/>
          <w:bCs/>
          <w:sz w:val="24"/>
          <w:szCs w:val="24"/>
        </w:rPr>
        <w:t xml:space="preserve"> îmbună</w:t>
      </w:r>
      <w:r w:rsidR="00910817">
        <w:rPr>
          <w:rFonts w:ascii="Times New Roman" w:hAnsi="Times New Roman" w:cs="Times New Roman"/>
          <w:bCs/>
          <w:sz w:val="24"/>
          <w:szCs w:val="24"/>
        </w:rPr>
        <w:t>tățească</w:t>
      </w:r>
      <w:r w:rsidR="009A49A5" w:rsidRPr="009A49A5">
        <w:rPr>
          <w:rFonts w:ascii="Times New Roman" w:hAnsi="Times New Roman" w:cs="Times New Roman"/>
          <w:bCs/>
          <w:sz w:val="24"/>
          <w:szCs w:val="24"/>
        </w:rPr>
        <w:t xml:space="preserve"> reprezentarea feminină în funcții electiv</w:t>
      </w:r>
      <w:r w:rsidR="00910817">
        <w:rPr>
          <w:rFonts w:ascii="Times New Roman" w:hAnsi="Times New Roman" w:cs="Times New Roman"/>
          <w:bCs/>
          <w:sz w:val="24"/>
          <w:szCs w:val="24"/>
        </w:rPr>
        <w:t xml:space="preserve">e. De asemenea, a organizat </w:t>
      </w:r>
      <w:r>
        <w:rPr>
          <w:rFonts w:ascii="Times New Roman" w:hAnsi="Times New Roman" w:cs="Times New Roman"/>
          <w:bCs/>
          <w:sz w:val="24"/>
          <w:szCs w:val="24"/>
        </w:rPr>
        <w:t xml:space="preserve">cursuri de formare </w:t>
      </w:r>
      <w:r w:rsidR="00910817">
        <w:rPr>
          <w:rFonts w:ascii="Times New Roman" w:hAnsi="Times New Roman" w:cs="Times New Roman"/>
          <w:bCs/>
          <w:sz w:val="24"/>
          <w:szCs w:val="24"/>
        </w:rPr>
        <w:t>și forumuri pentru tineri și femei.</w:t>
      </w:r>
      <w:r w:rsidR="00310F53" w:rsidRPr="00310F53">
        <w:rPr>
          <w:rFonts w:ascii="Times New Roman" w:hAnsi="Times New Roman" w:cs="Times New Roman"/>
          <w:bCs/>
          <w:sz w:val="24"/>
          <w:szCs w:val="24"/>
        </w:rPr>
        <w:t xml:space="preserve"> </w:t>
      </w:r>
    </w:p>
    <w:p w14:paraId="7319730A" w14:textId="0DA9E4B4" w:rsidR="00DF2D56" w:rsidRPr="005C6489" w:rsidRDefault="00310F53" w:rsidP="00606B03">
      <w:pPr>
        <w:pStyle w:val="NoSpacing"/>
        <w:spacing w:line="360" w:lineRule="auto"/>
        <w:ind w:left="709" w:firstLine="851"/>
        <w:jc w:val="both"/>
        <w:rPr>
          <w:rFonts w:ascii="Times New Roman" w:hAnsi="Times New Roman" w:cs="Times New Roman"/>
          <w:bCs/>
          <w:sz w:val="24"/>
          <w:szCs w:val="24"/>
        </w:rPr>
      </w:pPr>
      <w:r w:rsidRPr="00310F53">
        <w:rPr>
          <w:rFonts w:ascii="Times New Roman" w:hAnsi="Times New Roman" w:cs="Times New Roman"/>
          <w:bCs/>
          <w:sz w:val="24"/>
          <w:szCs w:val="24"/>
        </w:rPr>
        <w:t xml:space="preserve">În prezent, </w:t>
      </w:r>
      <w:r>
        <w:rPr>
          <w:rFonts w:ascii="Times New Roman" w:hAnsi="Times New Roman" w:cs="Times New Roman"/>
          <w:bCs/>
          <w:sz w:val="24"/>
          <w:szCs w:val="24"/>
        </w:rPr>
        <w:t>în</w:t>
      </w:r>
      <w:r w:rsidRPr="00310F53">
        <w:rPr>
          <w:rFonts w:ascii="Times New Roman" w:hAnsi="Times New Roman" w:cs="Times New Roman"/>
          <w:bCs/>
          <w:sz w:val="24"/>
          <w:szCs w:val="24"/>
        </w:rPr>
        <w:t xml:space="preserve"> Adunarea Națională</w:t>
      </w:r>
      <w:r>
        <w:rPr>
          <w:rFonts w:ascii="Times New Roman" w:hAnsi="Times New Roman" w:cs="Times New Roman"/>
          <w:bCs/>
          <w:sz w:val="24"/>
          <w:szCs w:val="24"/>
        </w:rPr>
        <w:t xml:space="preserve"> din Niger</w:t>
      </w:r>
      <w:r w:rsidR="00E174CD">
        <w:rPr>
          <w:rFonts w:ascii="Times New Roman" w:hAnsi="Times New Roman" w:cs="Times New Roman"/>
          <w:bCs/>
          <w:sz w:val="24"/>
          <w:szCs w:val="24"/>
        </w:rPr>
        <w:t>,</w:t>
      </w:r>
      <w:r w:rsidR="00CE137C">
        <w:rPr>
          <w:rFonts w:ascii="Times New Roman" w:hAnsi="Times New Roman" w:cs="Times New Roman"/>
          <w:bCs/>
          <w:sz w:val="24"/>
          <w:szCs w:val="24"/>
        </w:rPr>
        <w:t xml:space="preserve"> </w:t>
      </w:r>
      <w:r w:rsidRPr="00310F53">
        <w:rPr>
          <w:rFonts w:ascii="Times New Roman" w:hAnsi="Times New Roman" w:cs="Times New Roman"/>
          <w:bCs/>
          <w:sz w:val="24"/>
          <w:szCs w:val="24"/>
        </w:rPr>
        <w:t xml:space="preserve">din 166 </w:t>
      </w:r>
      <w:r w:rsidR="00E174CD">
        <w:rPr>
          <w:rFonts w:ascii="Times New Roman" w:hAnsi="Times New Roman" w:cs="Times New Roman"/>
          <w:bCs/>
          <w:sz w:val="24"/>
          <w:szCs w:val="24"/>
        </w:rPr>
        <w:t xml:space="preserve">de </w:t>
      </w:r>
      <w:r w:rsidRPr="00310F53">
        <w:rPr>
          <w:rFonts w:ascii="Times New Roman" w:hAnsi="Times New Roman" w:cs="Times New Roman"/>
          <w:bCs/>
          <w:sz w:val="24"/>
          <w:szCs w:val="24"/>
        </w:rPr>
        <w:t>parlamentar</w:t>
      </w:r>
      <w:r>
        <w:rPr>
          <w:rFonts w:ascii="Times New Roman" w:hAnsi="Times New Roman" w:cs="Times New Roman"/>
          <w:bCs/>
          <w:sz w:val="24"/>
          <w:szCs w:val="24"/>
        </w:rPr>
        <w:t>i</w:t>
      </w:r>
      <w:r w:rsidR="009812D6">
        <w:rPr>
          <w:rFonts w:ascii="Times New Roman" w:hAnsi="Times New Roman" w:cs="Times New Roman"/>
          <w:bCs/>
          <w:sz w:val="24"/>
          <w:szCs w:val="24"/>
        </w:rPr>
        <w:t>,</w:t>
      </w:r>
      <w:r w:rsidR="00E174CD">
        <w:rPr>
          <w:rFonts w:ascii="Times New Roman" w:hAnsi="Times New Roman" w:cs="Times New Roman"/>
          <w:bCs/>
          <w:sz w:val="24"/>
          <w:szCs w:val="24"/>
        </w:rPr>
        <w:t xml:space="preserve"> </w:t>
      </w:r>
      <w:r w:rsidR="00E174CD" w:rsidRPr="00310F53">
        <w:rPr>
          <w:rFonts w:ascii="Times New Roman" w:hAnsi="Times New Roman" w:cs="Times New Roman"/>
          <w:bCs/>
          <w:sz w:val="24"/>
          <w:szCs w:val="24"/>
        </w:rPr>
        <w:t xml:space="preserve">50 </w:t>
      </w:r>
      <w:r w:rsidR="009812D6">
        <w:rPr>
          <w:rFonts w:ascii="Times New Roman" w:hAnsi="Times New Roman" w:cs="Times New Roman"/>
          <w:bCs/>
          <w:sz w:val="24"/>
          <w:szCs w:val="24"/>
        </w:rPr>
        <w:t>sunt</w:t>
      </w:r>
      <w:r w:rsidR="00E174CD" w:rsidRPr="00310F53">
        <w:rPr>
          <w:rFonts w:ascii="Times New Roman" w:hAnsi="Times New Roman" w:cs="Times New Roman"/>
          <w:bCs/>
          <w:sz w:val="24"/>
          <w:szCs w:val="24"/>
        </w:rPr>
        <w:t xml:space="preserve"> femei</w:t>
      </w:r>
      <w:r w:rsidR="00D64941">
        <w:rPr>
          <w:rFonts w:ascii="Times New Roman" w:hAnsi="Times New Roman" w:cs="Times New Roman"/>
          <w:bCs/>
          <w:sz w:val="24"/>
          <w:szCs w:val="24"/>
        </w:rPr>
        <w:t xml:space="preserve"> </w:t>
      </w:r>
      <w:r w:rsidR="009812D6">
        <w:rPr>
          <w:rFonts w:ascii="Times New Roman" w:hAnsi="Times New Roman" w:cs="Times New Roman"/>
          <w:bCs/>
          <w:sz w:val="24"/>
          <w:szCs w:val="24"/>
        </w:rPr>
        <w:t>(</w:t>
      </w:r>
      <w:r>
        <w:rPr>
          <w:rFonts w:ascii="Times New Roman" w:hAnsi="Times New Roman" w:cs="Times New Roman"/>
          <w:bCs/>
          <w:sz w:val="24"/>
          <w:szCs w:val="24"/>
        </w:rPr>
        <w:t>31%</w:t>
      </w:r>
      <w:r w:rsidR="009812D6">
        <w:rPr>
          <w:rFonts w:ascii="Times New Roman" w:hAnsi="Times New Roman" w:cs="Times New Roman"/>
          <w:bCs/>
          <w:sz w:val="24"/>
          <w:szCs w:val="24"/>
        </w:rPr>
        <w:t xml:space="preserve"> din numărul total)</w:t>
      </w:r>
      <w:r>
        <w:rPr>
          <w:rFonts w:ascii="Times New Roman" w:hAnsi="Times New Roman" w:cs="Times New Roman"/>
          <w:bCs/>
          <w:sz w:val="24"/>
          <w:szCs w:val="24"/>
        </w:rPr>
        <w:t xml:space="preserve">. </w:t>
      </w:r>
      <w:r w:rsidRPr="00310F53">
        <w:rPr>
          <w:rFonts w:ascii="Times New Roman" w:hAnsi="Times New Roman" w:cs="Times New Roman"/>
          <w:bCs/>
          <w:sz w:val="24"/>
          <w:szCs w:val="24"/>
        </w:rPr>
        <w:t xml:space="preserve">Pe de altă parte, la nivel administrativ, organizațiile de femei continuă </w:t>
      </w:r>
      <w:r>
        <w:rPr>
          <w:rFonts w:ascii="Times New Roman" w:hAnsi="Times New Roman" w:cs="Times New Roman"/>
          <w:bCs/>
          <w:sz w:val="24"/>
          <w:szCs w:val="24"/>
        </w:rPr>
        <w:t xml:space="preserve">să militeze pentru creșterea cotei de reprezentare. </w:t>
      </w:r>
      <w:r w:rsidR="00DF2D56">
        <w:rPr>
          <w:rFonts w:ascii="Times New Roman" w:hAnsi="Times New Roman" w:cs="Times New Roman"/>
          <w:bCs/>
          <w:sz w:val="24"/>
          <w:szCs w:val="24"/>
        </w:rPr>
        <w:t xml:space="preserve">Dacă în 1991 era o singură femeie deputat, acum sunt 50. </w:t>
      </w:r>
    </w:p>
    <w:p w14:paraId="6916F134" w14:textId="5258E24C" w:rsidR="009018C1" w:rsidRPr="005C6489" w:rsidRDefault="00E83E2A" w:rsidP="00606B03">
      <w:pPr>
        <w:pStyle w:val="NoSpacing"/>
        <w:spacing w:line="360" w:lineRule="auto"/>
        <w:ind w:left="709" w:firstLine="851"/>
        <w:jc w:val="both"/>
        <w:rPr>
          <w:rFonts w:ascii="Times New Roman" w:hAnsi="Times New Roman" w:cs="Times New Roman"/>
          <w:bCs/>
          <w:sz w:val="24"/>
          <w:szCs w:val="24"/>
        </w:rPr>
      </w:pPr>
      <w:r w:rsidRPr="005C6489">
        <w:rPr>
          <w:noProof/>
        </w:rPr>
        <w:drawing>
          <wp:inline distT="0" distB="0" distL="0" distR="0" wp14:anchorId="536E1D9B" wp14:editId="07950F04">
            <wp:extent cx="5146040" cy="28712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9" cy="2884059"/>
                    </a:xfrm>
                    <a:prstGeom prst="rect">
                      <a:avLst/>
                    </a:prstGeom>
                    <a:noFill/>
                    <a:ln>
                      <a:noFill/>
                    </a:ln>
                  </pic:spPr>
                </pic:pic>
              </a:graphicData>
            </a:graphic>
          </wp:inline>
        </w:drawing>
      </w:r>
    </w:p>
    <w:p w14:paraId="16B08506" w14:textId="219B17E6" w:rsidR="00BE756D" w:rsidRDefault="00BE756D" w:rsidP="00606B03">
      <w:pPr>
        <w:pStyle w:val="NoSpacing"/>
        <w:spacing w:line="276" w:lineRule="auto"/>
        <w:ind w:left="709"/>
        <w:jc w:val="both"/>
        <w:rPr>
          <w:rFonts w:ascii="Times New Roman" w:hAnsi="Times New Roman" w:cs="Times New Roman"/>
          <w:bCs/>
          <w:sz w:val="24"/>
          <w:szCs w:val="24"/>
        </w:rPr>
      </w:pPr>
    </w:p>
    <w:p w14:paraId="55F08FEC" w14:textId="08CE2183" w:rsidR="00BE756D" w:rsidRDefault="00BE756D" w:rsidP="00606B03">
      <w:pPr>
        <w:pStyle w:val="NoSpacing"/>
        <w:spacing w:line="276" w:lineRule="auto"/>
        <w:ind w:left="709"/>
        <w:jc w:val="both"/>
        <w:rPr>
          <w:rFonts w:ascii="Times New Roman" w:hAnsi="Times New Roman" w:cs="Times New Roman"/>
          <w:bCs/>
          <w:sz w:val="24"/>
          <w:szCs w:val="24"/>
        </w:rPr>
      </w:pPr>
    </w:p>
    <w:p w14:paraId="66E84AB8" w14:textId="77777777" w:rsidR="00BE756D" w:rsidRDefault="00BE756D" w:rsidP="00606B03">
      <w:pPr>
        <w:pStyle w:val="NoSpacing"/>
        <w:spacing w:line="276" w:lineRule="auto"/>
        <w:ind w:left="709"/>
        <w:jc w:val="both"/>
        <w:rPr>
          <w:rFonts w:ascii="Times New Roman" w:hAnsi="Times New Roman" w:cs="Times New Roman"/>
          <w:bCs/>
          <w:sz w:val="24"/>
          <w:szCs w:val="24"/>
        </w:rPr>
      </w:pPr>
    </w:p>
    <w:sectPr w:rsidR="00BE756D" w:rsidSect="00F20E29">
      <w:headerReference w:type="default" r:id="rId10"/>
      <w:footerReference w:type="default" r:id="rId11"/>
      <w:pgSz w:w="12240" w:h="15840"/>
      <w:pgMar w:top="1440" w:right="1080" w:bottom="1440" w:left="1134"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57ED" w14:textId="77777777" w:rsidR="00B16167" w:rsidRDefault="00B16167" w:rsidP="00490E15">
      <w:pPr>
        <w:spacing w:after="0" w:line="240" w:lineRule="auto"/>
      </w:pPr>
      <w:r>
        <w:separator/>
      </w:r>
    </w:p>
  </w:endnote>
  <w:endnote w:type="continuationSeparator" w:id="0">
    <w:p w14:paraId="3510CE20" w14:textId="77777777" w:rsidR="00B16167" w:rsidRDefault="00B16167"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7F5BC9" w:rsidRDefault="009909CD" w:rsidP="00370F4C">
    <w:pPr>
      <w:pStyle w:val="Footer"/>
      <w:jc w:val="center"/>
      <w:rPr>
        <w:color w:val="1E2D4E"/>
        <w:lang w:val="fr-FR"/>
      </w:rPr>
    </w:pPr>
    <w:r w:rsidRPr="007F5BC9">
      <w:rPr>
        <w:color w:val="1E2D4E"/>
        <w:lang w:val="fr-FR"/>
      </w:rPr>
      <w:t xml:space="preserve">www.roaep.ro, </w:t>
    </w:r>
    <w:proofErr w:type="gramStart"/>
    <w:r w:rsidRPr="007F5BC9">
      <w:rPr>
        <w:color w:val="1E2D4E"/>
        <w:lang w:val="fr-FR"/>
      </w:rPr>
      <w:t>e-mail:</w:t>
    </w:r>
    <w:proofErr w:type="gramEnd"/>
    <w:r w:rsidRPr="007F5BC9">
      <w:rPr>
        <w:color w:val="1E2D4E"/>
        <w:lang w:val="fr-FR"/>
      </w:rPr>
      <w:t xml:space="preserve"> registratura@roaep.ro</w:t>
    </w:r>
  </w:p>
  <w:p w14:paraId="2EE2DBF0" w14:textId="1178E86A" w:rsidR="009909CD" w:rsidRPr="007F5BC9"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0E0A" w14:textId="77777777" w:rsidR="00B16167" w:rsidRDefault="00B16167" w:rsidP="00490E15">
      <w:pPr>
        <w:spacing w:after="0" w:line="240" w:lineRule="auto"/>
      </w:pPr>
      <w:r>
        <w:separator/>
      </w:r>
    </w:p>
  </w:footnote>
  <w:footnote w:type="continuationSeparator" w:id="0">
    <w:p w14:paraId="161F3415" w14:textId="77777777" w:rsidR="00B16167" w:rsidRDefault="00B16167"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D3"/>
    <w:multiLevelType w:val="hybridMultilevel"/>
    <w:tmpl w:val="B4F242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75E3761"/>
    <w:multiLevelType w:val="hybridMultilevel"/>
    <w:tmpl w:val="54ACCB96"/>
    <w:lvl w:ilvl="0" w:tplc="1F10FDBA">
      <w:numFmt w:val="bullet"/>
      <w:lvlText w:val="-"/>
      <w:lvlJc w:val="left"/>
      <w:pPr>
        <w:ind w:left="1800" w:hanging="360"/>
      </w:pPr>
      <w:rPr>
        <w:rFonts w:ascii="Times New Roman" w:eastAsiaTheme="minorHAnsi"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2F4A7720"/>
    <w:multiLevelType w:val="hybridMultilevel"/>
    <w:tmpl w:val="9130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04D460B"/>
    <w:multiLevelType w:val="hybridMultilevel"/>
    <w:tmpl w:val="8660A53A"/>
    <w:lvl w:ilvl="0" w:tplc="6C4C1D96">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31FD65D2"/>
    <w:multiLevelType w:val="hybridMultilevel"/>
    <w:tmpl w:val="D60C1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2E0F94"/>
    <w:multiLevelType w:val="hybridMultilevel"/>
    <w:tmpl w:val="9F18E70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AB4355"/>
    <w:multiLevelType w:val="hybridMultilevel"/>
    <w:tmpl w:val="86AC0F0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4B9F5995"/>
    <w:multiLevelType w:val="hybridMultilevel"/>
    <w:tmpl w:val="0040E18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578555FD"/>
    <w:multiLevelType w:val="hybridMultilevel"/>
    <w:tmpl w:val="847064D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57D24EF9"/>
    <w:multiLevelType w:val="hybridMultilevel"/>
    <w:tmpl w:val="BC8CEE6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0"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5C4E5E99"/>
    <w:multiLevelType w:val="hybridMultilevel"/>
    <w:tmpl w:val="E43424F6"/>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2" w15:restartNumberingAfterBreak="0">
    <w:nsid w:val="5F2D1118"/>
    <w:multiLevelType w:val="hybridMultilevel"/>
    <w:tmpl w:val="D1066FE6"/>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15:restartNumberingAfterBreak="0">
    <w:nsid w:val="66EA63EA"/>
    <w:multiLevelType w:val="hybridMultilevel"/>
    <w:tmpl w:val="C686AD58"/>
    <w:lvl w:ilvl="0" w:tplc="04180001">
      <w:start w:val="1"/>
      <w:numFmt w:val="bullet"/>
      <w:lvlText w:val=""/>
      <w:lvlJc w:val="left"/>
      <w:pPr>
        <w:ind w:left="288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69EB2816"/>
    <w:multiLevelType w:val="hybridMultilevel"/>
    <w:tmpl w:val="07C69B1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9017F58"/>
    <w:multiLevelType w:val="hybridMultilevel"/>
    <w:tmpl w:val="E8824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2"/>
  </w:num>
  <w:num w:numId="5">
    <w:abstractNumId w:val="8"/>
  </w:num>
  <w:num w:numId="6">
    <w:abstractNumId w:val="0"/>
  </w:num>
  <w:num w:numId="7">
    <w:abstractNumId w:val="7"/>
  </w:num>
  <w:num w:numId="8">
    <w:abstractNumId w:val="5"/>
  </w:num>
  <w:num w:numId="9">
    <w:abstractNumId w:val="13"/>
  </w:num>
  <w:num w:numId="10">
    <w:abstractNumId w:val="6"/>
  </w:num>
  <w:num w:numId="11">
    <w:abstractNumId w:val="14"/>
  </w:num>
  <w:num w:numId="12">
    <w:abstractNumId w:val="11"/>
  </w:num>
  <w:num w:numId="13">
    <w:abstractNumId w:val="9"/>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2238"/>
    <w:rsid w:val="0000281E"/>
    <w:rsid w:val="00002B4F"/>
    <w:rsid w:val="00002E33"/>
    <w:rsid w:val="00003AB1"/>
    <w:rsid w:val="0001262C"/>
    <w:rsid w:val="00013DAF"/>
    <w:rsid w:val="00022E4A"/>
    <w:rsid w:val="0002343C"/>
    <w:rsid w:val="00027288"/>
    <w:rsid w:val="00030E0F"/>
    <w:rsid w:val="00032731"/>
    <w:rsid w:val="000353D8"/>
    <w:rsid w:val="00050D88"/>
    <w:rsid w:val="0005433F"/>
    <w:rsid w:val="00056AB2"/>
    <w:rsid w:val="000664BD"/>
    <w:rsid w:val="00076411"/>
    <w:rsid w:val="00076416"/>
    <w:rsid w:val="00076428"/>
    <w:rsid w:val="000776B4"/>
    <w:rsid w:val="00091314"/>
    <w:rsid w:val="000935FA"/>
    <w:rsid w:val="0009640A"/>
    <w:rsid w:val="000967B2"/>
    <w:rsid w:val="00097139"/>
    <w:rsid w:val="000A4735"/>
    <w:rsid w:val="000B5B6A"/>
    <w:rsid w:val="000B7668"/>
    <w:rsid w:val="000C69BC"/>
    <w:rsid w:val="000D0569"/>
    <w:rsid w:val="000D2FDD"/>
    <w:rsid w:val="000E0F19"/>
    <w:rsid w:val="000E53F4"/>
    <w:rsid w:val="000E66B1"/>
    <w:rsid w:val="000E6D04"/>
    <w:rsid w:val="000E7D67"/>
    <w:rsid w:val="000F04E3"/>
    <w:rsid w:val="000F125A"/>
    <w:rsid w:val="001052F2"/>
    <w:rsid w:val="00107696"/>
    <w:rsid w:val="00114755"/>
    <w:rsid w:val="00115391"/>
    <w:rsid w:val="001153CC"/>
    <w:rsid w:val="00121479"/>
    <w:rsid w:val="001366C1"/>
    <w:rsid w:val="0013758A"/>
    <w:rsid w:val="00137D16"/>
    <w:rsid w:val="0014410A"/>
    <w:rsid w:val="00163700"/>
    <w:rsid w:val="001666F7"/>
    <w:rsid w:val="00176074"/>
    <w:rsid w:val="00185AF1"/>
    <w:rsid w:val="00186549"/>
    <w:rsid w:val="001868A7"/>
    <w:rsid w:val="0019012A"/>
    <w:rsid w:val="00191845"/>
    <w:rsid w:val="001937DB"/>
    <w:rsid w:val="001A3415"/>
    <w:rsid w:val="001A7FA1"/>
    <w:rsid w:val="001B593E"/>
    <w:rsid w:val="001B74BB"/>
    <w:rsid w:val="001C371C"/>
    <w:rsid w:val="001C384F"/>
    <w:rsid w:val="001C4FE5"/>
    <w:rsid w:val="001D25B0"/>
    <w:rsid w:val="001D5259"/>
    <w:rsid w:val="001E050E"/>
    <w:rsid w:val="001E0F35"/>
    <w:rsid w:val="001E2323"/>
    <w:rsid w:val="001E5D73"/>
    <w:rsid w:val="001E651B"/>
    <w:rsid w:val="001F5F67"/>
    <w:rsid w:val="002010CA"/>
    <w:rsid w:val="00203088"/>
    <w:rsid w:val="002056C1"/>
    <w:rsid w:val="0021096D"/>
    <w:rsid w:val="0021292C"/>
    <w:rsid w:val="00221860"/>
    <w:rsid w:val="002234B0"/>
    <w:rsid w:val="00225627"/>
    <w:rsid w:val="002319B5"/>
    <w:rsid w:val="00233507"/>
    <w:rsid w:val="00233C11"/>
    <w:rsid w:val="0023738A"/>
    <w:rsid w:val="002429B5"/>
    <w:rsid w:val="0024410B"/>
    <w:rsid w:val="00257A64"/>
    <w:rsid w:val="00262661"/>
    <w:rsid w:val="0026446A"/>
    <w:rsid w:val="00266970"/>
    <w:rsid w:val="00267383"/>
    <w:rsid w:val="00274F6E"/>
    <w:rsid w:val="002771D4"/>
    <w:rsid w:val="00280014"/>
    <w:rsid w:val="002809AE"/>
    <w:rsid w:val="00280CF6"/>
    <w:rsid w:val="00284244"/>
    <w:rsid w:val="0028481B"/>
    <w:rsid w:val="0028539F"/>
    <w:rsid w:val="00285F26"/>
    <w:rsid w:val="002A2BAB"/>
    <w:rsid w:val="002B156F"/>
    <w:rsid w:val="002B3462"/>
    <w:rsid w:val="002B4E66"/>
    <w:rsid w:val="002B7307"/>
    <w:rsid w:val="002C236D"/>
    <w:rsid w:val="002C6460"/>
    <w:rsid w:val="002D2D24"/>
    <w:rsid w:val="002D48F7"/>
    <w:rsid w:val="002E032B"/>
    <w:rsid w:val="002E15EB"/>
    <w:rsid w:val="002E161E"/>
    <w:rsid w:val="002E19E3"/>
    <w:rsid w:val="002E2313"/>
    <w:rsid w:val="00303128"/>
    <w:rsid w:val="00307835"/>
    <w:rsid w:val="00310F53"/>
    <w:rsid w:val="0031131C"/>
    <w:rsid w:val="003119C2"/>
    <w:rsid w:val="003163DB"/>
    <w:rsid w:val="00316AC8"/>
    <w:rsid w:val="00317648"/>
    <w:rsid w:val="00320AFB"/>
    <w:rsid w:val="00330AD1"/>
    <w:rsid w:val="003369BD"/>
    <w:rsid w:val="00341BE8"/>
    <w:rsid w:val="00344D3B"/>
    <w:rsid w:val="00351E2D"/>
    <w:rsid w:val="003548EE"/>
    <w:rsid w:val="00355A6E"/>
    <w:rsid w:val="00365C87"/>
    <w:rsid w:val="00366FA1"/>
    <w:rsid w:val="00370F4C"/>
    <w:rsid w:val="0037119A"/>
    <w:rsid w:val="00376CAE"/>
    <w:rsid w:val="00392D93"/>
    <w:rsid w:val="00395FE6"/>
    <w:rsid w:val="003A568C"/>
    <w:rsid w:val="003A5B9C"/>
    <w:rsid w:val="003B40CB"/>
    <w:rsid w:val="003C258B"/>
    <w:rsid w:val="003D116F"/>
    <w:rsid w:val="003D4DB2"/>
    <w:rsid w:val="003E4B22"/>
    <w:rsid w:val="003F18C3"/>
    <w:rsid w:val="003F4E60"/>
    <w:rsid w:val="0040579B"/>
    <w:rsid w:val="004069E6"/>
    <w:rsid w:val="004127FA"/>
    <w:rsid w:val="00413746"/>
    <w:rsid w:val="00427B41"/>
    <w:rsid w:val="00431417"/>
    <w:rsid w:val="00434EA2"/>
    <w:rsid w:val="0043573F"/>
    <w:rsid w:val="00436E58"/>
    <w:rsid w:val="00437109"/>
    <w:rsid w:val="004466A3"/>
    <w:rsid w:val="004534F7"/>
    <w:rsid w:val="004559CE"/>
    <w:rsid w:val="0045620D"/>
    <w:rsid w:val="00464FF3"/>
    <w:rsid w:val="0047252B"/>
    <w:rsid w:val="004774F9"/>
    <w:rsid w:val="00480807"/>
    <w:rsid w:val="00482D91"/>
    <w:rsid w:val="0048460B"/>
    <w:rsid w:val="004853E2"/>
    <w:rsid w:val="004879AA"/>
    <w:rsid w:val="00490E15"/>
    <w:rsid w:val="00492E44"/>
    <w:rsid w:val="004A2D69"/>
    <w:rsid w:val="004A52BB"/>
    <w:rsid w:val="004A5305"/>
    <w:rsid w:val="004B1880"/>
    <w:rsid w:val="004B1FAB"/>
    <w:rsid w:val="004B393D"/>
    <w:rsid w:val="004B476E"/>
    <w:rsid w:val="004B5819"/>
    <w:rsid w:val="004C4F0C"/>
    <w:rsid w:val="004C5F99"/>
    <w:rsid w:val="004C6535"/>
    <w:rsid w:val="004C6F64"/>
    <w:rsid w:val="004D05D8"/>
    <w:rsid w:val="004D3083"/>
    <w:rsid w:val="004D6D93"/>
    <w:rsid w:val="004E263A"/>
    <w:rsid w:val="004E2FD9"/>
    <w:rsid w:val="004E48B4"/>
    <w:rsid w:val="004E74E2"/>
    <w:rsid w:val="004F0901"/>
    <w:rsid w:val="004F16D9"/>
    <w:rsid w:val="004F1F54"/>
    <w:rsid w:val="004F23CC"/>
    <w:rsid w:val="004F3F8D"/>
    <w:rsid w:val="0050099D"/>
    <w:rsid w:val="00501E0F"/>
    <w:rsid w:val="00503E16"/>
    <w:rsid w:val="005060AB"/>
    <w:rsid w:val="00506D0D"/>
    <w:rsid w:val="00522C3A"/>
    <w:rsid w:val="00526EEF"/>
    <w:rsid w:val="00544DF0"/>
    <w:rsid w:val="0054711E"/>
    <w:rsid w:val="00551E63"/>
    <w:rsid w:val="00552CD2"/>
    <w:rsid w:val="00554E1F"/>
    <w:rsid w:val="0056495A"/>
    <w:rsid w:val="005675FC"/>
    <w:rsid w:val="00570004"/>
    <w:rsid w:val="00570434"/>
    <w:rsid w:val="005775FF"/>
    <w:rsid w:val="005861F1"/>
    <w:rsid w:val="0059171F"/>
    <w:rsid w:val="005A5262"/>
    <w:rsid w:val="005A7088"/>
    <w:rsid w:val="005B1206"/>
    <w:rsid w:val="005C6489"/>
    <w:rsid w:val="005D367C"/>
    <w:rsid w:val="005D454D"/>
    <w:rsid w:val="005D6D58"/>
    <w:rsid w:val="005E3A65"/>
    <w:rsid w:val="005E77E1"/>
    <w:rsid w:val="005F0774"/>
    <w:rsid w:val="005F1905"/>
    <w:rsid w:val="00604923"/>
    <w:rsid w:val="00606B03"/>
    <w:rsid w:val="006134B0"/>
    <w:rsid w:val="00617373"/>
    <w:rsid w:val="00623484"/>
    <w:rsid w:val="006408AA"/>
    <w:rsid w:val="00646B93"/>
    <w:rsid w:val="00653CBA"/>
    <w:rsid w:val="00664ED7"/>
    <w:rsid w:val="00677556"/>
    <w:rsid w:val="00682921"/>
    <w:rsid w:val="006903A0"/>
    <w:rsid w:val="006A0398"/>
    <w:rsid w:val="006A775E"/>
    <w:rsid w:val="006B0E41"/>
    <w:rsid w:val="006B2B34"/>
    <w:rsid w:val="006B4907"/>
    <w:rsid w:val="006C261A"/>
    <w:rsid w:val="006C283D"/>
    <w:rsid w:val="006D1836"/>
    <w:rsid w:val="006E16F7"/>
    <w:rsid w:val="00701043"/>
    <w:rsid w:val="007065FC"/>
    <w:rsid w:val="00707795"/>
    <w:rsid w:val="00710CCD"/>
    <w:rsid w:val="0071195F"/>
    <w:rsid w:val="00711A0F"/>
    <w:rsid w:val="00716058"/>
    <w:rsid w:val="00720442"/>
    <w:rsid w:val="0072070D"/>
    <w:rsid w:val="00724245"/>
    <w:rsid w:val="0073396D"/>
    <w:rsid w:val="00734D17"/>
    <w:rsid w:val="00735E09"/>
    <w:rsid w:val="007448B5"/>
    <w:rsid w:val="00747BF3"/>
    <w:rsid w:val="00756711"/>
    <w:rsid w:val="0075766E"/>
    <w:rsid w:val="00763680"/>
    <w:rsid w:val="00765EA9"/>
    <w:rsid w:val="00777162"/>
    <w:rsid w:val="0078396A"/>
    <w:rsid w:val="00787A45"/>
    <w:rsid w:val="007925EF"/>
    <w:rsid w:val="00794423"/>
    <w:rsid w:val="00794C95"/>
    <w:rsid w:val="00794D33"/>
    <w:rsid w:val="007A5636"/>
    <w:rsid w:val="007A6B44"/>
    <w:rsid w:val="007C6CE6"/>
    <w:rsid w:val="007C6DEE"/>
    <w:rsid w:val="007D4DFE"/>
    <w:rsid w:val="007F0A95"/>
    <w:rsid w:val="007F24DD"/>
    <w:rsid w:val="007F5BC9"/>
    <w:rsid w:val="007F5E91"/>
    <w:rsid w:val="008008DC"/>
    <w:rsid w:val="008014F8"/>
    <w:rsid w:val="00811282"/>
    <w:rsid w:val="00811A5A"/>
    <w:rsid w:val="008201AB"/>
    <w:rsid w:val="00821AF5"/>
    <w:rsid w:val="00823541"/>
    <w:rsid w:val="008355CE"/>
    <w:rsid w:val="00837597"/>
    <w:rsid w:val="008414F8"/>
    <w:rsid w:val="00850E43"/>
    <w:rsid w:val="00871597"/>
    <w:rsid w:val="00873883"/>
    <w:rsid w:val="00875D9B"/>
    <w:rsid w:val="00883550"/>
    <w:rsid w:val="00884E38"/>
    <w:rsid w:val="008855B9"/>
    <w:rsid w:val="00885758"/>
    <w:rsid w:val="00891987"/>
    <w:rsid w:val="0089223D"/>
    <w:rsid w:val="00894E6A"/>
    <w:rsid w:val="008A1260"/>
    <w:rsid w:val="008A29A0"/>
    <w:rsid w:val="008A305B"/>
    <w:rsid w:val="008A59FF"/>
    <w:rsid w:val="008B0C9B"/>
    <w:rsid w:val="008B3467"/>
    <w:rsid w:val="008B40DA"/>
    <w:rsid w:val="008B4210"/>
    <w:rsid w:val="008B5430"/>
    <w:rsid w:val="008C147F"/>
    <w:rsid w:val="008C3C2A"/>
    <w:rsid w:val="008D4519"/>
    <w:rsid w:val="008F07F4"/>
    <w:rsid w:val="008F21C9"/>
    <w:rsid w:val="0090038C"/>
    <w:rsid w:val="009018C1"/>
    <w:rsid w:val="009028D9"/>
    <w:rsid w:val="009060FF"/>
    <w:rsid w:val="00906C0A"/>
    <w:rsid w:val="00910817"/>
    <w:rsid w:val="009217CD"/>
    <w:rsid w:val="009227E1"/>
    <w:rsid w:val="00927DB3"/>
    <w:rsid w:val="0093341C"/>
    <w:rsid w:val="00940367"/>
    <w:rsid w:val="00945A70"/>
    <w:rsid w:val="0095053A"/>
    <w:rsid w:val="00951E4E"/>
    <w:rsid w:val="009520CE"/>
    <w:rsid w:val="009632C9"/>
    <w:rsid w:val="00963363"/>
    <w:rsid w:val="00966250"/>
    <w:rsid w:val="009750F5"/>
    <w:rsid w:val="0097680C"/>
    <w:rsid w:val="009812D6"/>
    <w:rsid w:val="0099057A"/>
    <w:rsid w:val="009909CD"/>
    <w:rsid w:val="009948AC"/>
    <w:rsid w:val="009A05C9"/>
    <w:rsid w:val="009A3F38"/>
    <w:rsid w:val="009A49A5"/>
    <w:rsid w:val="009B3AE2"/>
    <w:rsid w:val="009E1EE0"/>
    <w:rsid w:val="009F61A9"/>
    <w:rsid w:val="00A06B29"/>
    <w:rsid w:val="00A07613"/>
    <w:rsid w:val="00A1341A"/>
    <w:rsid w:val="00A13C76"/>
    <w:rsid w:val="00A17E15"/>
    <w:rsid w:val="00A23362"/>
    <w:rsid w:val="00A2718B"/>
    <w:rsid w:val="00A3772C"/>
    <w:rsid w:val="00A51CDE"/>
    <w:rsid w:val="00A5771A"/>
    <w:rsid w:val="00A8172A"/>
    <w:rsid w:val="00A849CB"/>
    <w:rsid w:val="00A90326"/>
    <w:rsid w:val="00A943C4"/>
    <w:rsid w:val="00AA25E1"/>
    <w:rsid w:val="00AB1F6E"/>
    <w:rsid w:val="00AB241A"/>
    <w:rsid w:val="00AB58E1"/>
    <w:rsid w:val="00AC4887"/>
    <w:rsid w:val="00AD0C72"/>
    <w:rsid w:val="00AD30E3"/>
    <w:rsid w:val="00AE51D8"/>
    <w:rsid w:val="00AF54EF"/>
    <w:rsid w:val="00AF6194"/>
    <w:rsid w:val="00AF6D9C"/>
    <w:rsid w:val="00AF7C6C"/>
    <w:rsid w:val="00B02ADF"/>
    <w:rsid w:val="00B02D13"/>
    <w:rsid w:val="00B058CA"/>
    <w:rsid w:val="00B15888"/>
    <w:rsid w:val="00B16167"/>
    <w:rsid w:val="00B17B4E"/>
    <w:rsid w:val="00B23E98"/>
    <w:rsid w:val="00B3080F"/>
    <w:rsid w:val="00B32BBF"/>
    <w:rsid w:val="00B4072E"/>
    <w:rsid w:val="00B43B0C"/>
    <w:rsid w:val="00B45BDF"/>
    <w:rsid w:val="00B46650"/>
    <w:rsid w:val="00B5256A"/>
    <w:rsid w:val="00B81908"/>
    <w:rsid w:val="00B82276"/>
    <w:rsid w:val="00B84C8A"/>
    <w:rsid w:val="00B85884"/>
    <w:rsid w:val="00B92804"/>
    <w:rsid w:val="00B954DA"/>
    <w:rsid w:val="00BA3C41"/>
    <w:rsid w:val="00BA49D8"/>
    <w:rsid w:val="00BA6A1B"/>
    <w:rsid w:val="00BB4749"/>
    <w:rsid w:val="00BB5541"/>
    <w:rsid w:val="00BC2C3C"/>
    <w:rsid w:val="00BC52B3"/>
    <w:rsid w:val="00BC7193"/>
    <w:rsid w:val="00BD61BD"/>
    <w:rsid w:val="00BD6FDF"/>
    <w:rsid w:val="00BE3086"/>
    <w:rsid w:val="00BE756D"/>
    <w:rsid w:val="00BF059E"/>
    <w:rsid w:val="00C05840"/>
    <w:rsid w:val="00C068C8"/>
    <w:rsid w:val="00C110B2"/>
    <w:rsid w:val="00C114AF"/>
    <w:rsid w:val="00C22EC3"/>
    <w:rsid w:val="00C244A1"/>
    <w:rsid w:val="00C24C37"/>
    <w:rsid w:val="00C27A74"/>
    <w:rsid w:val="00C309F5"/>
    <w:rsid w:val="00C37A90"/>
    <w:rsid w:val="00C52472"/>
    <w:rsid w:val="00C56061"/>
    <w:rsid w:val="00C56C50"/>
    <w:rsid w:val="00C64884"/>
    <w:rsid w:val="00C659E9"/>
    <w:rsid w:val="00C72063"/>
    <w:rsid w:val="00C729B9"/>
    <w:rsid w:val="00C83215"/>
    <w:rsid w:val="00C8619F"/>
    <w:rsid w:val="00C93F84"/>
    <w:rsid w:val="00C962AD"/>
    <w:rsid w:val="00CA39B6"/>
    <w:rsid w:val="00CB46EA"/>
    <w:rsid w:val="00CB4716"/>
    <w:rsid w:val="00CB68D2"/>
    <w:rsid w:val="00CB7E21"/>
    <w:rsid w:val="00CD07CA"/>
    <w:rsid w:val="00CD2AC9"/>
    <w:rsid w:val="00CD53AC"/>
    <w:rsid w:val="00CD7184"/>
    <w:rsid w:val="00CE05E5"/>
    <w:rsid w:val="00CE137C"/>
    <w:rsid w:val="00CE5D88"/>
    <w:rsid w:val="00CF1B00"/>
    <w:rsid w:val="00D02C52"/>
    <w:rsid w:val="00D12148"/>
    <w:rsid w:val="00D1345F"/>
    <w:rsid w:val="00D13D12"/>
    <w:rsid w:val="00D23401"/>
    <w:rsid w:val="00D269BC"/>
    <w:rsid w:val="00D3292F"/>
    <w:rsid w:val="00D34574"/>
    <w:rsid w:val="00D34919"/>
    <w:rsid w:val="00D42BA0"/>
    <w:rsid w:val="00D53392"/>
    <w:rsid w:val="00D64941"/>
    <w:rsid w:val="00D6766C"/>
    <w:rsid w:val="00D753F8"/>
    <w:rsid w:val="00D80DC2"/>
    <w:rsid w:val="00D81838"/>
    <w:rsid w:val="00D870EB"/>
    <w:rsid w:val="00D90723"/>
    <w:rsid w:val="00D90CF4"/>
    <w:rsid w:val="00D90EAD"/>
    <w:rsid w:val="00D91AF4"/>
    <w:rsid w:val="00D91DB9"/>
    <w:rsid w:val="00D965DC"/>
    <w:rsid w:val="00DA06F3"/>
    <w:rsid w:val="00DB098E"/>
    <w:rsid w:val="00DB5F99"/>
    <w:rsid w:val="00DC7912"/>
    <w:rsid w:val="00DD7999"/>
    <w:rsid w:val="00DE468D"/>
    <w:rsid w:val="00DE5035"/>
    <w:rsid w:val="00DF1C5B"/>
    <w:rsid w:val="00DF2D56"/>
    <w:rsid w:val="00DF46DD"/>
    <w:rsid w:val="00E04186"/>
    <w:rsid w:val="00E16DB1"/>
    <w:rsid w:val="00E174CD"/>
    <w:rsid w:val="00E201C7"/>
    <w:rsid w:val="00E20FFD"/>
    <w:rsid w:val="00E35230"/>
    <w:rsid w:val="00E35CC2"/>
    <w:rsid w:val="00E36777"/>
    <w:rsid w:val="00E4376E"/>
    <w:rsid w:val="00E449F2"/>
    <w:rsid w:val="00E5740E"/>
    <w:rsid w:val="00E66A2F"/>
    <w:rsid w:val="00E71300"/>
    <w:rsid w:val="00E71B37"/>
    <w:rsid w:val="00E73EE9"/>
    <w:rsid w:val="00E8144A"/>
    <w:rsid w:val="00E8354E"/>
    <w:rsid w:val="00E83E2A"/>
    <w:rsid w:val="00E85181"/>
    <w:rsid w:val="00E90425"/>
    <w:rsid w:val="00E91775"/>
    <w:rsid w:val="00EB458C"/>
    <w:rsid w:val="00EB5880"/>
    <w:rsid w:val="00EC1826"/>
    <w:rsid w:val="00EC2B23"/>
    <w:rsid w:val="00EC415C"/>
    <w:rsid w:val="00EC4BC3"/>
    <w:rsid w:val="00EC6CB0"/>
    <w:rsid w:val="00EC7D95"/>
    <w:rsid w:val="00EC7E50"/>
    <w:rsid w:val="00ED5AEF"/>
    <w:rsid w:val="00EE037B"/>
    <w:rsid w:val="00EF0EB0"/>
    <w:rsid w:val="00EF1E4F"/>
    <w:rsid w:val="00EF4F79"/>
    <w:rsid w:val="00EF6303"/>
    <w:rsid w:val="00F05448"/>
    <w:rsid w:val="00F20E29"/>
    <w:rsid w:val="00F21EE1"/>
    <w:rsid w:val="00F32AA5"/>
    <w:rsid w:val="00F373DB"/>
    <w:rsid w:val="00F40AEB"/>
    <w:rsid w:val="00F41F01"/>
    <w:rsid w:val="00F50FDE"/>
    <w:rsid w:val="00F517D4"/>
    <w:rsid w:val="00F538F4"/>
    <w:rsid w:val="00F66A26"/>
    <w:rsid w:val="00F75654"/>
    <w:rsid w:val="00F75BAD"/>
    <w:rsid w:val="00F77FDE"/>
    <w:rsid w:val="00F871C2"/>
    <w:rsid w:val="00FA2CD5"/>
    <w:rsid w:val="00FA684B"/>
    <w:rsid w:val="00FD243A"/>
    <w:rsid w:val="00FD5161"/>
    <w:rsid w:val="00FD784D"/>
    <w:rsid w:val="00FF1A7B"/>
    <w:rsid w:val="00FF4CD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5BC9"/>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7F5BC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F5BC9"/>
    <w:pPr>
      <w:spacing w:after="0" w:line="240" w:lineRule="auto"/>
    </w:pPr>
    <w:rPr>
      <w:lang w:val="ro-RO"/>
    </w:rPr>
  </w:style>
  <w:style w:type="table" w:styleId="TableGrid">
    <w:name w:val="Table Grid"/>
    <w:basedOn w:val="TableNormal"/>
    <w:uiPriority w:val="59"/>
    <w:rsid w:val="00E3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9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98E2-2033-43FA-B112-199704D4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Pages>
  <Words>2523</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CRISTINA DELCIZA MARES</cp:lastModifiedBy>
  <cp:revision>370</cp:revision>
  <cp:lastPrinted>2021-06-08T08:19:00Z</cp:lastPrinted>
  <dcterms:created xsi:type="dcterms:W3CDTF">2021-03-09T12:14:00Z</dcterms:created>
  <dcterms:modified xsi:type="dcterms:W3CDTF">2021-06-14T07:59:00Z</dcterms:modified>
</cp:coreProperties>
</file>