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D266" w14:textId="73138649" w:rsidR="000411FE" w:rsidRDefault="000411FE" w:rsidP="000411F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A95FEC7" wp14:editId="0E310B82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2838C6A" wp14:editId="1E60701E">
            <wp:extent cx="828675" cy="7143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EDF27" w14:textId="44DC48B9" w:rsidR="000411FE" w:rsidRPr="000411FE" w:rsidRDefault="000411FE" w:rsidP="000411FE">
      <w:pPr>
        <w:spacing w:before="24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1FE">
        <w:rPr>
          <w:rFonts w:ascii="Times New Roman" w:hAnsi="Times New Roman" w:cs="Times New Roman"/>
          <w:b/>
          <w:bCs/>
          <w:sz w:val="24"/>
          <w:szCs w:val="24"/>
        </w:rPr>
        <w:t xml:space="preserve">Conferința </w:t>
      </w:r>
      <w:r w:rsidRPr="00041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Bune practici în managementul proceselor electorale: 2019-2020</w:t>
      </w:r>
      <w:r w:rsidRPr="000411FE">
        <w:rPr>
          <w:rFonts w:ascii="Times New Roman" w:hAnsi="Times New Roman" w:cs="Times New Roman"/>
          <w:b/>
          <w:bCs/>
          <w:sz w:val="24"/>
          <w:szCs w:val="24"/>
        </w:rPr>
        <w:t>, organizată de AEP în parteneriat cu ACEEEO, în perioada 2- 3 iunie 2021</w:t>
      </w:r>
    </w:p>
    <w:p w14:paraId="3ABABF33" w14:textId="77777777" w:rsidR="000411FE" w:rsidRDefault="000411FE" w:rsidP="00041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CA6C63" w14:textId="3B7850E3" w:rsidR="000411FE" w:rsidRDefault="000411FE" w:rsidP="000411F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11FE">
        <w:rPr>
          <w:rFonts w:ascii="Times New Roman" w:hAnsi="Times New Roman" w:cs="Times New Roman"/>
          <w:b/>
          <w:bCs/>
          <w:sz w:val="24"/>
          <w:szCs w:val="24"/>
        </w:rPr>
        <w:t>Proiect - Notă conceptuală</w:t>
      </w:r>
    </w:p>
    <w:p w14:paraId="11C3D98D" w14:textId="77777777" w:rsidR="000411FE" w:rsidRPr="000411FE" w:rsidRDefault="000411FE" w:rsidP="000411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016271" w14:textId="453A6CC8" w:rsidR="000411FE" w:rsidRPr="000411FE" w:rsidRDefault="000411FE" w:rsidP="000411F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ab/>
        <w:t xml:space="preserve">Gestionarea eficientă a proceselor electorale reprezintă un aspect critic în asigurarea bunei desfășurări a alegerilor și garantării transparenței managementului electoral. Experiențele acumulate de organismele de management electoral în perioada 2019-2020 oglindesc </w:t>
      </w:r>
      <w:r w:rsidR="007832A0">
        <w:rPr>
          <w:rFonts w:ascii="Times New Roman" w:hAnsi="Times New Roman" w:cs="Times New Roman"/>
          <w:sz w:val="24"/>
          <w:szCs w:val="24"/>
        </w:rPr>
        <w:t>efectele noilor</w:t>
      </w:r>
      <w:r w:rsidRPr="000411FE">
        <w:rPr>
          <w:rFonts w:ascii="Times New Roman" w:hAnsi="Times New Roman" w:cs="Times New Roman"/>
          <w:sz w:val="24"/>
          <w:szCs w:val="24"/>
        </w:rPr>
        <w:t xml:space="preserve"> abordări în organizarea alegerilor, în scurt timp devenite complementare</w:t>
      </w:r>
      <w:r w:rsidR="007832A0">
        <w:rPr>
          <w:rFonts w:ascii="Times New Roman" w:hAnsi="Times New Roman" w:cs="Times New Roman"/>
          <w:sz w:val="24"/>
          <w:szCs w:val="24"/>
        </w:rPr>
        <w:t xml:space="preserve"> celor tradiționale</w:t>
      </w:r>
      <w:r w:rsidRPr="000411FE">
        <w:rPr>
          <w:rFonts w:ascii="Times New Roman" w:hAnsi="Times New Roman" w:cs="Times New Roman"/>
          <w:sz w:val="24"/>
          <w:szCs w:val="24"/>
        </w:rPr>
        <w:t xml:space="preserve">. Pandemia de COVID-19 a rodat eșafodul practicilor </w:t>
      </w:r>
      <w:r w:rsidR="00B24B54">
        <w:rPr>
          <w:rFonts w:ascii="Times New Roman" w:hAnsi="Times New Roman" w:cs="Times New Roman"/>
          <w:sz w:val="24"/>
          <w:szCs w:val="24"/>
        </w:rPr>
        <w:t>cutumiare</w:t>
      </w:r>
      <w:r w:rsidRPr="000411FE">
        <w:rPr>
          <w:rFonts w:ascii="Times New Roman" w:hAnsi="Times New Roman" w:cs="Times New Roman"/>
          <w:sz w:val="24"/>
          <w:szCs w:val="24"/>
        </w:rPr>
        <w:t xml:space="preserve">, asigurând spațiul necesar dezvoltării unor mecanisme și proceduri inovatoare, în acord cu tehnologiile momentului și adaptate la schimbările resimțite la nivelul societății. </w:t>
      </w:r>
    </w:p>
    <w:p w14:paraId="0B2A8E94" w14:textId="48CE9C31" w:rsidR="000411FE" w:rsidRPr="000411FE" w:rsidRDefault="000411FE" w:rsidP="000411F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ab/>
        <w:t>Autoritatea Electorală Permanentă din România</w:t>
      </w:r>
      <w:r w:rsidR="008C1DF4">
        <w:rPr>
          <w:rFonts w:ascii="Times New Roman" w:hAnsi="Times New Roman" w:cs="Times New Roman"/>
          <w:sz w:val="24"/>
          <w:szCs w:val="24"/>
        </w:rPr>
        <w:t xml:space="preserve"> (AEP)</w:t>
      </w:r>
      <w:r w:rsidRPr="000411FE">
        <w:rPr>
          <w:rFonts w:ascii="Times New Roman" w:hAnsi="Times New Roman" w:cs="Times New Roman"/>
          <w:sz w:val="24"/>
          <w:szCs w:val="24"/>
        </w:rPr>
        <w:t xml:space="preserve"> a gestionat cu succes patru tipuri de scrutine în perioada 2019-2020, iar experiențele dobândite de-a lungul acestor doi ani merită </w:t>
      </w:r>
      <w:r w:rsidR="009B0C53">
        <w:rPr>
          <w:rFonts w:ascii="Times New Roman" w:hAnsi="Times New Roman" w:cs="Times New Roman"/>
          <w:sz w:val="24"/>
          <w:szCs w:val="24"/>
        </w:rPr>
        <w:t>să</w:t>
      </w:r>
      <w:r w:rsidRPr="000411FE">
        <w:rPr>
          <w:rFonts w:ascii="Times New Roman" w:hAnsi="Times New Roman" w:cs="Times New Roman"/>
          <w:sz w:val="24"/>
          <w:szCs w:val="24"/>
        </w:rPr>
        <w:t xml:space="preserve"> fi</w:t>
      </w:r>
      <w:r w:rsidR="009B0C53">
        <w:rPr>
          <w:rFonts w:ascii="Times New Roman" w:hAnsi="Times New Roman" w:cs="Times New Roman"/>
          <w:sz w:val="24"/>
          <w:szCs w:val="24"/>
        </w:rPr>
        <w:t>e</w:t>
      </w:r>
      <w:r w:rsidRPr="000411FE">
        <w:rPr>
          <w:rFonts w:ascii="Times New Roman" w:hAnsi="Times New Roman" w:cs="Times New Roman"/>
          <w:sz w:val="24"/>
          <w:szCs w:val="24"/>
        </w:rPr>
        <w:t xml:space="preserve"> împărtășite</w:t>
      </w:r>
      <w:r w:rsidR="009B0C53">
        <w:rPr>
          <w:rFonts w:ascii="Times New Roman" w:hAnsi="Times New Roman" w:cs="Times New Roman"/>
          <w:sz w:val="24"/>
          <w:szCs w:val="24"/>
        </w:rPr>
        <w:t xml:space="preserve"> cu ceilalți specialiști din domeniul electoral</w:t>
      </w:r>
      <w:r w:rsidRPr="000411FE">
        <w:rPr>
          <w:rFonts w:ascii="Times New Roman" w:hAnsi="Times New Roman" w:cs="Times New Roman"/>
          <w:sz w:val="24"/>
          <w:szCs w:val="24"/>
        </w:rPr>
        <w:t>. Conferința</w:t>
      </w:r>
      <w:r w:rsidRPr="000411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411FE">
        <w:rPr>
          <w:rFonts w:ascii="Times New Roman" w:hAnsi="Times New Roman" w:cs="Times New Roman"/>
          <w:b/>
          <w:bCs/>
          <w:i/>
          <w:iCs/>
          <w:sz w:val="24"/>
          <w:szCs w:val="24"/>
        </w:rPr>
        <w:t>Bune practici în managementul proceselor electorale: 2019-2020</w:t>
      </w:r>
      <w:r w:rsidRPr="000411FE">
        <w:rPr>
          <w:rFonts w:ascii="Times New Roman" w:hAnsi="Times New Roman" w:cs="Times New Roman"/>
          <w:sz w:val="24"/>
          <w:szCs w:val="24"/>
        </w:rPr>
        <w:t>, organizată de AEP în parteneriat cu Asociația Oficialilor Electorali Europeni (ACEEEO), în perioada 2- 3 iunie 2021, are rolul de a aduce în prim</w:t>
      </w:r>
      <w:r w:rsidR="000539F5">
        <w:rPr>
          <w:rFonts w:ascii="Times New Roman" w:hAnsi="Times New Roman" w:cs="Times New Roman"/>
          <w:sz w:val="24"/>
          <w:szCs w:val="24"/>
        </w:rPr>
        <w:t>-</w:t>
      </w:r>
      <w:r w:rsidRPr="000411FE">
        <w:rPr>
          <w:rFonts w:ascii="Times New Roman" w:hAnsi="Times New Roman" w:cs="Times New Roman"/>
          <w:sz w:val="24"/>
          <w:szCs w:val="24"/>
        </w:rPr>
        <w:t xml:space="preserve">plan soluțiile inovatoare și principalele modificări de paradigmă în organizarea și gestionarea alegerilor, prezentate în cadrul a două paneluri: </w:t>
      </w:r>
      <w:r w:rsidRPr="000411FE">
        <w:rPr>
          <w:rFonts w:ascii="Times New Roman" w:hAnsi="Times New Roman" w:cs="Times New Roman"/>
          <w:i/>
          <w:iCs/>
          <w:sz w:val="24"/>
          <w:szCs w:val="24"/>
        </w:rPr>
        <w:t>Realitățile organizării alegerilor</w:t>
      </w:r>
      <w:r w:rsidRPr="000411FE">
        <w:rPr>
          <w:rFonts w:ascii="Times New Roman" w:hAnsi="Times New Roman" w:cs="Times New Roman"/>
          <w:sz w:val="24"/>
          <w:szCs w:val="24"/>
        </w:rPr>
        <w:t xml:space="preserve"> și </w:t>
      </w:r>
      <w:r w:rsidRPr="000411FE">
        <w:rPr>
          <w:rFonts w:ascii="Times New Roman" w:hAnsi="Times New Roman" w:cs="Times New Roman"/>
          <w:i/>
          <w:iCs/>
          <w:sz w:val="24"/>
          <w:szCs w:val="24"/>
        </w:rPr>
        <w:t>Asigurarea transparenței în managementul electoral</w:t>
      </w:r>
      <w:r w:rsidRPr="00041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AC6B40" w14:textId="7601200A" w:rsidR="000411FE" w:rsidRPr="000411FE" w:rsidRDefault="000411FE" w:rsidP="000411F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ab/>
        <w:t>Primul panel se va concentra asupra noilor metode de comunicare publică, de educare a alegătorilor și de informare în contextul pandemiei de COVID-19, precum și prezentării soluțiilor concrete IT&amp;C implementate în vederea eficientizării procedurilor din timpul perioadei electorale și din ziua votării. Al doilea panel vizează principalele modificări și completări adoptate cu scopul de a asigura creșterea gradului de transparentizare atât a instituției, cât și a proceselor electorale. Acest lucru a fost posibil prin adaptări de ordin legislativ, dar și prin dezvoltarea unor noi instrumente de transparentizare în domeni</w:t>
      </w:r>
      <w:r w:rsidR="000539F5">
        <w:rPr>
          <w:rFonts w:ascii="Times New Roman" w:hAnsi="Times New Roman" w:cs="Times New Roman"/>
          <w:sz w:val="24"/>
          <w:szCs w:val="24"/>
        </w:rPr>
        <w:t>i</w:t>
      </w:r>
      <w:r w:rsidR="00064CD8">
        <w:rPr>
          <w:rFonts w:ascii="Times New Roman" w:hAnsi="Times New Roman" w:cs="Times New Roman"/>
          <w:sz w:val="24"/>
          <w:szCs w:val="24"/>
        </w:rPr>
        <w:t>-</w:t>
      </w:r>
      <w:r w:rsidR="000539F5">
        <w:rPr>
          <w:rFonts w:ascii="Times New Roman" w:hAnsi="Times New Roman" w:cs="Times New Roman"/>
          <w:sz w:val="24"/>
          <w:szCs w:val="24"/>
        </w:rPr>
        <w:t>cheie</w:t>
      </w:r>
      <w:r w:rsidRPr="000411FE">
        <w:rPr>
          <w:rFonts w:ascii="Times New Roman" w:hAnsi="Times New Roman" w:cs="Times New Roman"/>
          <w:sz w:val="24"/>
          <w:szCs w:val="24"/>
        </w:rPr>
        <w:t xml:space="preserve">, aspecte care </w:t>
      </w:r>
      <w:r w:rsidR="000539F5">
        <w:rPr>
          <w:rFonts w:ascii="Times New Roman" w:hAnsi="Times New Roman" w:cs="Times New Roman"/>
          <w:sz w:val="24"/>
          <w:szCs w:val="24"/>
        </w:rPr>
        <w:t xml:space="preserve">preconizează </w:t>
      </w:r>
      <w:r w:rsidR="004944BE">
        <w:rPr>
          <w:rFonts w:ascii="Times New Roman" w:hAnsi="Times New Roman" w:cs="Times New Roman"/>
          <w:sz w:val="24"/>
          <w:szCs w:val="24"/>
        </w:rPr>
        <w:t>noi valențe</w:t>
      </w:r>
      <w:r w:rsidRPr="000411FE">
        <w:rPr>
          <w:rFonts w:ascii="Times New Roman" w:hAnsi="Times New Roman" w:cs="Times New Roman"/>
          <w:sz w:val="24"/>
          <w:szCs w:val="24"/>
        </w:rPr>
        <w:t xml:space="preserve"> pentru anul 2024, când AEP va gestiona patru scrutine succesive. </w:t>
      </w:r>
    </w:p>
    <w:p w14:paraId="11B63CD9" w14:textId="5E1C2C7E" w:rsidR="00157AA3" w:rsidRDefault="000411FE" w:rsidP="000411F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ab/>
        <w:t xml:space="preserve">În cadrul conferinței, experiența AEP va fi completată de </w:t>
      </w:r>
      <w:r w:rsidR="00402489" w:rsidRPr="000411FE">
        <w:rPr>
          <w:rFonts w:ascii="Times New Roman" w:hAnsi="Times New Roman" w:cs="Times New Roman"/>
          <w:sz w:val="24"/>
          <w:szCs w:val="24"/>
        </w:rPr>
        <w:t>di</w:t>
      </w:r>
      <w:r w:rsidR="00402489">
        <w:rPr>
          <w:rFonts w:ascii="Times New Roman" w:hAnsi="Times New Roman" w:cs="Times New Roman"/>
          <w:sz w:val="24"/>
          <w:szCs w:val="24"/>
        </w:rPr>
        <w:t>verse</w:t>
      </w:r>
      <w:r w:rsidR="00402489" w:rsidRPr="000411FE">
        <w:rPr>
          <w:rFonts w:ascii="Times New Roman" w:hAnsi="Times New Roman" w:cs="Times New Roman"/>
          <w:sz w:val="24"/>
          <w:szCs w:val="24"/>
        </w:rPr>
        <w:t xml:space="preserve"> </w:t>
      </w:r>
      <w:r w:rsidRPr="000411FE">
        <w:rPr>
          <w:rFonts w:ascii="Times New Roman" w:hAnsi="Times New Roman" w:cs="Times New Roman"/>
          <w:sz w:val="24"/>
          <w:szCs w:val="24"/>
        </w:rPr>
        <w:t xml:space="preserve">viziuni despre alegeri la nivel european, asigurate prin participarea </w:t>
      </w:r>
      <w:r w:rsidR="00402489">
        <w:rPr>
          <w:rFonts w:ascii="Times New Roman" w:hAnsi="Times New Roman" w:cs="Times New Roman"/>
          <w:sz w:val="24"/>
          <w:szCs w:val="24"/>
        </w:rPr>
        <w:t>specialiștilor</w:t>
      </w:r>
      <w:r w:rsidR="00402489" w:rsidRPr="000411FE">
        <w:rPr>
          <w:rFonts w:ascii="Times New Roman" w:hAnsi="Times New Roman" w:cs="Times New Roman"/>
          <w:sz w:val="24"/>
          <w:szCs w:val="24"/>
        </w:rPr>
        <w:t xml:space="preserve"> </w:t>
      </w:r>
      <w:r w:rsidRPr="000411FE">
        <w:rPr>
          <w:rFonts w:ascii="Times New Roman" w:hAnsi="Times New Roman" w:cs="Times New Roman"/>
          <w:sz w:val="24"/>
          <w:szCs w:val="24"/>
        </w:rPr>
        <w:t xml:space="preserve">din partea </w:t>
      </w:r>
      <w:r w:rsidR="00402489">
        <w:rPr>
          <w:rFonts w:ascii="Times New Roman" w:hAnsi="Times New Roman" w:cs="Times New Roman"/>
          <w:sz w:val="24"/>
          <w:szCs w:val="24"/>
        </w:rPr>
        <w:t>organizațiilor internaționale de referință în domeniul electoral</w:t>
      </w:r>
      <w:r w:rsidRPr="00041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75EF3D" w14:textId="68D42CED" w:rsidR="00237C62" w:rsidRDefault="00237C62" w:rsidP="00157A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57AA3">
        <w:rPr>
          <w:rFonts w:ascii="Times New Roman" w:hAnsi="Times New Roman" w:cs="Times New Roman"/>
          <w:sz w:val="24"/>
          <w:szCs w:val="24"/>
        </w:rPr>
        <w:t>rganizarea acestei conferințe alături de partenerii noșt</w:t>
      </w:r>
      <w:r w:rsidR="00064CD8">
        <w:rPr>
          <w:rFonts w:ascii="Times New Roman" w:hAnsi="Times New Roman" w:cs="Times New Roman"/>
          <w:sz w:val="24"/>
          <w:szCs w:val="24"/>
        </w:rPr>
        <w:t>r</w:t>
      </w:r>
      <w:r w:rsidR="00157AA3">
        <w:rPr>
          <w:rFonts w:ascii="Times New Roman" w:hAnsi="Times New Roman" w:cs="Times New Roman"/>
          <w:sz w:val="24"/>
          <w:szCs w:val="24"/>
        </w:rPr>
        <w:t>i din partea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 ACEEEO </w:t>
      </w:r>
      <w:r>
        <w:rPr>
          <w:rFonts w:ascii="Times New Roman" w:hAnsi="Times New Roman" w:cs="Times New Roman"/>
          <w:sz w:val="24"/>
          <w:szCs w:val="24"/>
        </w:rPr>
        <w:t>face cinste rețelei de profesioniști care va fi în audiența evenimentului online.</w:t>
      </w:r>
      <w:r w:rsidR="0015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Amintim că în acest an, celebrăm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 aniversarea a 30 de ani de la înființare</w:t>
      </w:r>
      <w:r w:rsidR="000411FE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ACEEEO</w:t>
      </w:r>
      <w:r w:rsidR="000411FE" w:rsidRPr="000411FE">
        <w:rPr>
          <w:rFonts w:ascii="Times New Roman" w:hAnsi="Times New Roman" w:cs="Times New Roman"/>
          <w:sz w:val="24"/>
          <w:szCs w:val="24"/>
        </w:rPr>
        <w:t>, iar AEP asigur</w:t>
      </w:r>
      <w:r>
        <w:rPr>
          <w:rFonts w:ascii="Times New Roman" w:hAnsi="Times New Roman" w:cs="Times New Roman"/>
          <w:sz w:val="24"/>
          <w:szCs w:val="24"/>
        </w:rPr>
        <w:t>ă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 președinția </w:t>
      </w:r>
      <w:r>
        <w:rPr>
          <w:rFonts w:ascii="Times New Roman" w:hAnsi="Times New Roman" w:cs="Times New Roman"/>
          <w:sz w:val="24"/>
          <w:szCs w:val="24"/>
        </w:rPr>
        <w:t>organizației începând cu luna martie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9B6BE3" w14:textId="2240A324" w:rsidR="000411FE" w:rsidRPr="000411FE" w:rsidRDefault="00237C62" w:rsidP="00B24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Programul conferinței este unul complex, întrucât reunește experți AEP, </w:t>
      </w:r>
      <w:r w:rsidR="000411FE" w:rsidRPr="000411FE">
        <w:rPr>
          <w:rFonts w:ascii="Times New Roman" w:hAnsi="Times New Roman" w:cs="Times New Roman"/>
          <w:sz w:val="24"/>
          <w:szCs w:val="24"/>
        </w:rPr>
        <w:t>reprezentanți</w:t>
      </w:r>
      <w:r>
        <w:rPr>
          <w:rFonts w:ascii="Times New Roman" w:hAnsi="Times New Roman" w:cs="Times New Roman"/>
          <w:sz w:val="24"/>
          <w:szCs w:val="24"/>
        </w:rPr>
        <w:t xml:space="preserve"> ai</w:t>
      </w:r>
      <w:r w:rsidR="00064CD8">
        <w:rPr>
          <w:rFonts w:ascii="Times New Roman" w:hAnsi="Times New Roman" w:cs="Times New Roman"/>
          <w:sz w:val="24"/>
          <w:szCs w:val="24"/>
        </w:rPr>
        <w:t xml:space="preserve"> 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societății civile, dar și </w:t>
      </w:r>
      <w:r>
        <w:rPr>
          <w:rFonts w:ascii="Times New Roman" w:hAnsi="Times New Roman" w:cs="Times New Roman"/>
          <w:sz w:val="24"/>
          <w:szCs w:val="24"/>
        </w:rPr>
        <w:t xml:space="preserve">specialiști din organizații </w:t>
      </w:r>
      <w:r w:rsidR="00C77FF9">
        <w:rPr>
          <w:rFonts w:ascii="Times New Roman" w:hAnsi="Times New Roman" w:cs="Times New Roman"/>
          <w:sz w:val="24"/>
          <w:szCs w:val="24"/>
        </w:rPr>
        <w:t xml:space="preserve">internaționale, cu scopul de a oferi un cadru </w:t>
      </w:r>
      <w:r w:rsidR="00C77FF9">
        <w:rPr>
          <w:rFonts w:ascii="Times New Roman" w:hAnsi="Times New Roman" w:cs="Times New Roman"/>
          <w:sz w:val="24"/>
          <w:szCs w:val="24"/>
        </w:rPr>
        <w:lastRenderedPageBreak/>
        <w:t xml:space="preserve">favorabil exprimării </w:t>
      </w:r>
      <w:r w:rsidR="000411FE" w:rsidRPr="000411FE">
        <w:rPr>
          <w:rFonts w:ascii="Times New Roman" w:hAnsi="Times New Roman" w:cs="Times New Roman"/>
          <w:sz w:val="24"/>
          <w:szCs w:val="24"/>
        </w:rPr>
        <w:t>diferitelor poziționări în ceea ce privește domeniul managementului electoral</w:t>
      </w:r>
      <w:r w:rsidR="00C77FF9">
        <w:rPr>
          <w:rFonts w:ascii="Times New Roman" w:hAnsi="Times New Roman" w:cs="Times New Roman"/>
          <w:sz w:val="24"/>
          <w:szCs w:val="24"/>
        </w:rPr>
        <w:t xml:space="preserve"> și </w:t>
      </w:r>
      <w:r w:rsidR="00064CD8">
        <w:rPr>
          <w:rFonts w:ascii="Times New Roman" w:hAnsi="Times New Roman" w:cs="Times New Roman"/>
          <w:sz w:val="24"/>
          <w:szCs w:val="24"/>
        </w:rPr>
        <w:t>prezentării</w:t>
      </w:r>
      <w:r w:rsidR="00C77FF9">
        <w:rPr>
          <w:rFonts w:ascii="Times New Roman" w:hAnsi="Times New Roman" w:cs="Times New Roman"/>
          <w:sz w:val="24"/>
          <w:szCs w:val="24"/>
        </w:rPr>
        <w:t xml:space="preserve"> </w:t>
      </w:r>
      <w:r w:rsidR="00064CD8">
        <w:rPr>
          <w:rFonts w:ascii="Times New Roman" w:hAnsi="Times New Roman" w:cs="Times New Roman"/>
          <w:sz w:val="24"/>
          <w:szCs w:val="24"/>
        </w:rPr>
        <w:t>cunoștințelor</w:t>
      </w:r>
      <w:r w:rsidR="00C77FF9">
        <w:rPr>
          <w:rFonts w:ascii="Times New Roman" w:hAnsi="Times New Roman" w:cs="Times New Roman"/>
          <w:sz w:val="24"/>
          <w:szCs w:val="24"/>
        </w:rPr>
        <w:t xml:space="preserve"> empirice acumulate în ultimii doi ani</w:t>
      </w:r>
      <w:r w:rsidR="000411FE" w:rsidRPr="000411F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A8310" w14:textId="29DBCAB2" w:rsidR="00C77FF9" w:rsidRDefault="000411FE" w:rsidP="000411FE">
      <w:pPr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ab/>
      </w:r>
      <w:r w:rsidR="00C77FF9">
        <w:rPr>
          <w:rFonts w:ascii="Times New Roman" w:hAnsi="Times New Roman" w:cs="Times New Roman"/>
          <w:sz w:val="24"/>
          <w:szCs w:val="24"/>
        </w:rPr>
        <w:t>Menționăm că e</w:t>
      </w:r>
      <w:r w:rsidRPr="000411FE">
        <w:rPr>
          <w:rFonts w:ascii="Times New Roman" w:hAnsi="Times New Roman" w:cs="Times New Roman"/>
          <w:sz w:val="24"/>
          <w:szCs w:val="24"/>
        </w:rPr>
        <w:t xml:space="preserve">venimentul se va desfășura online, prin intermediul platformei Microsoft </w:t>
      </w:r>
      <w:proofErr w:type="spellStart"/>
      <w:r w:rsidRPr="000411FE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0411FE">
        <w:rPr>
          <w:rFonts w:ascii="Times New Roman" w:hAnsi="Times New Roman" w:cs="Times New Roman"/>
          <w:sz w:val="24"/>
          <w:szCs w:val="24"/>
        </w:rPr>
        <w:t xml:space="preserve">, iar limba de lucru va fi engleza. </w:t>
      </w:r>
    </w:p>
    <w:p w14:paraId="3038CE10" w14:textId="7BA78D74" w:rsidR="00D44B98" w:rsidRPr="000411FE" w:rsidRDefault="000411FE" w:rsidP="00B24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1FE">
        <w:rPr>
          <w:rFonts w:ascii="Times New Roman" w:hAnsi="Times New Roman" w:cs="Times New Roman"/>
          <w:sz w:val="24"/>
          <w:szCs w:val="24"/>
        </w:rPr>
        <w:t>Moderarea panelurilor va fi asigurată de specialiști din cadrul celor două instituții organizatoare.</w:t>
      </w:r>
    </w:p>
    <w:sectPr w:rsidR="00D44B98" w:rsidRPr="00041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C7"/>
    <w:rsid w:val="000411FE"/>
    <w:rsid w:val="000539F5"/>
    <w:rsid w:val="00064CD8"/>
    <w:rsid w:val="00157AA3"/>
    <w:rsid w:val="00237C62"/>
    <w:rsid w:val="003B56DB"/>
    <w:rsid w:val="00402489"/>
    <w:rsid w:val="00452EC7"/>
    <w:rsid w:val="004944BE"/>
    <w:rsid w:val="005A1108"/>
    <w:rsid w:val="007832A0"/>
    <w:rsid w:val="008C1DF4"/>
    <w:rsid w:val="009B0C53"/>
    <w:rsid w:val="00B24B54"/>
    <w:rsid w:val="00BA4CB4"/>
    <w:rsid w:val="00C77FF9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880AF"/>
  <w15:chartTrackingRefBased/>
  <w15:docId w15:val="{6820AB07-469C-42B1-A460-82DD4A02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Quotable">
  <a:themeElements>
    <a:clrScheme name="Quotable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Quotabl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Quotable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6A58-D50F-4550-9958-9C90FF64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Iordache</dc:creator>
  <cp:keywords/>
  <dc:description/>
  <cp:lastModifiedBy>Alexandra Iordache</cp:lastModifiedBy>
  <cp:revision>11</cp:revision>
  <dcterms:created xsi:type="dcterms:W3CDTF">2021-05-14T08:35:00Z</dcterms:created>
  <dcterms:modified xsi:type="dcterms:W3CDTF">2021-05-14T09:58:00Z</dcterms:modified>
</cp:coreProperties>
</file>