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2799" w14:textId="7C72E2B2" w:rsidR="00D44B98" w:rsidRDefault="008B138A" w:rsidP="000B6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B683C">
        <w:rPr>
          <w:rFonts w:ascii="Times New Roman" w:hAnsi="Times New Roman" w:cs="Times New Roman"/>
          <w:b/>
          <w:bCs/>
          <w:sz w:val="28"/>
          <w:szCs w:val="28"/>
        </w:rPr>
        <w:t>articip</w:t>
      </w:r>
      <w:r w:rsidR="006A68C7">
        <w:rPr>
          <w:rFonts w:ascii="Times New Roman" w:hAnsi="Times New Roman" w:cs="Times New Roman"/>
          <w:b/>
          <w:bCs/>
          <w:sz w:val="28"/>
          <w:szCs w:val="28"/>
        </w:rPr>
        <w:t xml:space="preserve">area </w:t>
      </w:r>
      <w:r w:rsidR="000B683C">
        <w:rPr>
          <w:rFonts w:ascii="Times New Roman" w:hAnsi="Times New Roman" w:cs="Times New Roman"/>
          <w:b/>
          <w:bCs/>
          <w:sz w:val="28"/>
          <w:szCs w:val="28"/>
        </w:rPr>
        <w:t xml:space="preserve">reprezentanților AEP la </w:t>
      </w:r>
      <w:r w:rsidR="00024843">
        <w:rPr>
          <w:rFonts w:ascii="Times New Roman" w:hAnsi="Times New Roman" w:cs="Times New Roman"/>
          <w:b/>
          <w:bCs/>
          <w:sz w:val="28"/>
          <w:szCs w:val="28"/>
        </w:rPr>
        <w:t>programele</w:t>
      </w:r>
      <w:r w:rsidR="00120743"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A4C">
        <w:rPr>
          <w:rFonts w:ascii="Times New Roman" w:hAnsi="Times New Roman" w:cs="Times New Roman"/>
          <w:b/>
          <w:bCs/>
          <w:sz w:val="28"/>
          <w:szCs w:val="28"/>
        </w:rPr>
        <w:t xml:space="preserve">internaționale </w:t>
      </w:r>
      <w:r w:rsidR="00120743"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de observare a alegerilor </w:t>
      </w:r>
      <w:r w:rsidR="00295A4C">
        <w:rPr>
          <w:rFonts w:ascii="Times New Roman" w:hAnsi="Times New Roman" w:cs="Times New Roman"/>
          <w:b/>
          <w:bCs/>
          <w:sz w:val="28"/>
          <w:szCs w:val="28"/>
        </w:rPr>
        <w:t>în</w:t>
      </w:r>
      <w:r w:rsidR="00120743" w:rsidRPr="00120743">
        <w:rPr>
          <w:rFonts w:ascii="Times New Roman" w:hAnsi="Times New Roman" w:cs="Times New Roman"/>
          <w:b/>
          <w:bCs/>
          <w:sz w:val="28"/>
          <w:szCs w:val="28"/>
        </w:rPr>
        <w:t xml:space="preserve"> anul 2019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846"/>
        <w:gridCol w:w="4718"/>
        <w:gridCol w:w="2240"/>
        <w:gridCol w:w="1212"/>
      </w:tblGrid>
      <w:tr w:rsidR="00120743" w:rsidRPr="00120743" w14:paraId="649727D4" w14:textId="77777777" w:rsidTr="00250759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6C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97F" w14:textId="05521CBE" w:rsidR="00120743" w:rsidRPr="00120743" w:rsidRDefault="000248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 electoral internațional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4183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72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Numărul de persoane</w:t>
            </w:r>
          </w:p>
        </w:tc>
      </w:tr>
      <w:tr w:rsidR="00120743" w:rsidRPr="00120743" w14:paraId="031E085E" w14:textId="77777777" w:rsidTr="00250759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91A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24D" w14:textId="2A54B722" w:rsidR="00120743" w:rsidRPr="00120743" w:rsidRDefault="00394A6F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observare a alegerilor parlamentare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organizat de Comisia Electorală Centrală a Republicii Moldova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53B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22.02-25.02.2019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96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3760124B" w14:textId="77777777" w:rsidTr="0025075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4BD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0C" w14:textId="62E77552" w:rsidR="00120743" w:rsidRPr="00120743" w:rsidRDefault="00394A6F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="00B00FBE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="00B00FBE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observare a alegerilor</w:t>
            </w:r>
            <w:r w:rsidR="00B00FB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prezidențiale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organizat de Comisia Electorală Centrală a Ucrainei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54E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29.03-01.04.2019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926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09BAB398" w14:textId="77777777" w:rsidTr="005A7C89">
        <w:trPr>
          <w:trHeight w:val="13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8C4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905" w14:textId="6B7F42AF" w:rsidR="00120743" w:rsidRPr="00120743" w:rsidRDefault="00394A6F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observare a alegerilor </w:t>
            </w:r>
            <w:r w:rsidR="00B00FB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rezidențiale și a două Referendumuri hotărâte de Parlamentul Republicii Lituania organizat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Comisia Electorală Centrală a Lituaniei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5B5C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10.05-13.05.2019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AA64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47E8E7F0" w14:textId="77777777" w:rsidTr="005A7C89">
        <w:trPr>
          <w:trHeight w:val="1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88C09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097D" w14:textId="02EC05DC" w:rsidR="00120743" w:rsidRPr="00120743" w:rsidRDefault="00394A6F" w:rsidP="005A7C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observare </w:t>
            </w:r>
            <w:r w:rsidR="00B00FB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alegerilor generale pentru </w:t>
            </w:r>
            <w:proofErr w:type="spellStart"/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Lok</w:t>
            </w:r>
            <w:proofErr w:type="spellEnd"/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Sabha</w:t>
            </w:r>
            <w:proofErr w:type="spellEnd"/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(Camera inferioară a Parlamentului) din India organizat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Comisia Electorală a Indiei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08B" w14:textId="77777777" w:rsidR="00120743" w:rsidRPr="00120743" w:rsidRDefault="00120743" w:rsidP="005A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09.05-13.05.2019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100F" w14:textId="77777777" w:rsidR="00120743" w:rsidRPr="00120743" w:rsidRDefault="00120743" w:rsidP="005A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3E6F51F0" w14:textId="77777777" w:rsidTr="00250759">
        <w:trPr>
          <w:trHeight w:val="11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FE2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7F1" w14:textId="07326A53" w:rsidR="00120743" w:rsidRPr="00120743" w:rsidRDefault="00394A6F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obser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vare a Alegerilor Naționale și Locale,  organizată de Comisia pentru Alegeri din Filipine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665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11.05-17.05.2019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59E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0F197664" w14:textId="77777777" w:rsidTr="00250759">
        <w:trPr>
          <w:trHeight w:val="1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179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E44" w14:textId="06FC5A71" w:rsidR="00120743" w:rsidRPr="00120743" w:rsidRDefault="00394A6F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="00B00FBE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observare a alegerilor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prezidențiale, organizat</w:t>
            </w:r>
            <w:r w:rsidR="00B00FB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Comisia Electorală Centrală a Republicii </w:t>
            </w:r>
            <w:r w:rsidR="00515F6F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Kazahstan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25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07.06.-10.06.2019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311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0FA783F7" w14:textId="77777777" w:rsidTr="00250759">
        <w:trPr>
          <w:trHeight w:val="1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B2E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E09" w14:textId="4BE18C93" w:rsidR="00120743" w:rsidRPr="00120743" w:rsidRDefault="00394A6F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observare a alegerilor parlamentare anticipate, organizată de Comisia Electorală Centrală a Ucraine</w:t>
            </w:r>
            <w:r w:rsid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F72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19.07-22.07.2019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F986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26C5EDA0" w14:textId="77777777" w:rsidTr="00250759">
        <w:trPr>
          <w:trHeight w:val="1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EFE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BF6" w14:textId="33C560BA" w:rsidR="00120743" w:rsidRPr="00120743" w:rsidRDefault="00394A6F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observare a alegerilor locale generale și  parlamentare anticipate, organizată de Comisia Electorală Centrală a </w:t>
            </w:r>
            <w:r w:rsid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Republicii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Moldova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CF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18.10-21.10.2019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80F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20743" w:rsidRPr="00120743" w14:paraId="2393E720" w14:textId="77777777" w:rsidTr="005A7C89">
        <w:trPr>
          <w:trHeight w:val="9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31E" w14:textId="77777777" w:rsidR="00120743" w:rsidRPr="00120743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E05" w14:textId="0075B6FF" w:rsidR="00120743" w:rsidRPr="00120743" w:rsidRDefault="00394A6F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Programul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internațional </w:t>
            </w: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observare a alegerilor municipale, organizată de Comisia Electorală Centrală a R</w:t>
            </w:r>
            <w:r w:rsid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epublicii </w:t>
            </w:r>
            <w:r w:rsidR="00120743"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Azerbaidjan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187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21.12.-24.12.2019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E78" w14:textId="77777777" w:rsidR="00120743" w:rsidRPr="00120743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2074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</w:tr>
    </w:tbl>
    <w:p w14:paraId="35768E85" w14:textId="77777777" w:rsidR="00120743" w:rsidRPr="00120743" w:rsidRDefault="00120743" w:rsidP="000B68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0743" w:rsidRPr="0012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DE1"/>
    <w:multiLevelType w:val="hybridMultilevel"/>
    <w:tmpl w:val="C4102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974"/>
    <w:multiLevelType w:val="hybridMultilevel"/>
    <w:tmpl w:val="AEBCF4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7C2C"/>
    <w:multiLevelType w:val="hybridMultilevel"/>
    <w:tmpl w:val="A914D7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F"/>
    <w:rsid w:val="00024843"/>
    <w:rsid w:val="000B683C"/>
    <w:rsid w:val="00120743"/>
    <w:rsid w:val="001723AC"/>
    <w:rsid w:val="00250759"/>
    <w:rsid w:val="00295A4C"/>
    <w:rsid w:val="0038147F"/>
    <w:rsid w:val="00394A6F"/>
    <w:rsid w:val="003B56DB"/>
    <w:rsid w:val="00515F6F"/>
    <w:rsid w:val="005A7C89"/>
    <w:rsid w:val="006A68C7"/>
    <w:rsid w:val="008B138A"/>
    <w:rsid w:val="00B00FBE"/>
    <w:rsid w:val="00BA4CB4"/>
    <w:rsid w:val="00C85080"/>
    <w:rsid w:val="00D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0FF"/>
  <w15:chartTrackingRefBased/>
  <w15:docId w15:val="{21C9FD42-8248-4734-8B4D-425F51E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Iordache</dc:creator>
  <cp:keywords/>
  <dc:description/>
  <cp:lastModifiedBy>MARIA CRACIUN</cp:lastModifiedBy>
  <cp:revision>11</cp:revision>
  <cp:lastPrinted>2021-04-21T09:08:00Z</cp:lastPrinted>
  <dcterms:created xsi:type="dcterms:W3CDTF">2020-01-29T09:32:00Z</dcterms:created>
  <dcterms:modified xsi:type="dcterms:W3CDTF">2021-04-22T12:36:00Z</dcterms:modified>
</cp:coreProperties>
</file>