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FCFE" w14:textId="391C38A5" w:rsidR="00DC33ED" w:rsidRPr="00B82767" w:rsidRDefault="007514BD" w:rsidP="00CD6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EXTRAS - </w:t>
      </w:r>
      <w:r w:rsidR="00DC33ED" w:rsidRPr="00B82767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20F54663" w14:textId="059096C1" w:rsidR="00DC33ED" w:rsidRPr="00B82767" w:rsidRDefault="00DC33ED" w:rsidP="00CD6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participarea AEP la </w:t>
      </w:r>
      <w:proofErr w:type="spellStart"/>
      <w:r w:rsidRPr="00B8276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webinarul</w:t>
      </w:r>
      <w:proofErr w:type="spellEnd"/>
      <w:r w:rsidRPr="00B827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tema </w:t>
      </w:r>
      <w:r w:rsidRPr="00B8276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Reziliența democrației la un an după declanșarea pandemiei COVID-19, </w:t>
      </w:r>
      <w:r w:rsidRPr="00B82767">
        <w:rPr>
          <w:rFonts w:ascii="Times New Roman" w:hAnsi="Times New Roman" w:cs="Times New Roman"/>
          <w:b/>
          <w:sz w:val="24"/>
          <w:szCs w:val="24"/>
          <w:lang w:val="ro-RO"/>
        </w:rPr>
        <w:t>organizat de IFES, în data de 25 martie 2021</w:t>
      </w:r>
    </w:p>
    <w:p w14:paraId="16F411C1" w14:textId="77777777" w:rsidR="00CE79CA" w:rsidRPr="00B82767" w:rsidRDefault="00CE79CA" w:rsidP="00F676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A2F4D4B" w14:textId="767AF45F" w:rsidR="00DC33ED" w:rsidRPr="00B82767" w:rsidRDefault="00CE153E" w:rsidP="00F676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La un an de la declanșarea pandemiei COVID-19 se remarcă o serie de schimbări pe plan politic, social și economic la nivel global. În acest context, toate statele de pe mapamond au 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fost nevoite</w:t>
      </w:r>
      <w:r w:rsidR="00E32F8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să răspundă la nenumărate provocări în toate domeniile, inclusiv în ceea ce privește modul în care au fost organizate alegerile în țările </w:t>
      </w:r>
      <w:r w:rsidR="00F44117">
        <w:rPr>
          <w:rFonts w:ascii="Times New Roman" w:hAnsi="Times New Roman" w:cs="Times New Roman"/>
          <w:sz w:val="24"/>
          <w:szCs w:val="24"/>
          <w:lang w:val="ro-RO"/>
        </w:rPr>
        <w:t>unde s-au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desfășurat procese electorale. </w:t>
      </w:r>
    </w:p>
    <w:p w14:paraId="43B51960" w14:textId="57D09C28" w:rsidR="00DC33ED" w:rsidRDefault="00DC33ED" w:rsidP="00F67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ab/>
        <w:t>Aceste provocări au reprezentat un test pentru toate țările în care sunt organizate alegeri libere și corecte, în esență fiind un test al adaptabilității statului democratic.</w:t>
      </w:r>
    </w:p>
    <w:p w14:paraId="159B5DA1" w14:textId="0AB5E99C" w:rsidR="00DC33ED" w:rsidRDefault="00DC33ED" w:rsidP="00F676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2767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Obiectivul evenimentului: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Această reuniune online a avut ca obiectiv reflectarea asupra provocărilor și lecțiilor învățate în ceea ce privește organizarea și desfășurarea proceselor electorale în contextul pandemiei COVID-19 în statele din Europa</w:t>
      </w:r>
      <w:r w:rsidR="00F44117">
        <w:rPr>
          <w:rFonts w:ascii="Times New Roman" w:hAnsi="Times New Roman" w:cs="Times New Roman"/>
          <w:sz w:val="24"/>
          <w:szCs w:val="24"/>
          <w:lang w:val="ro-RO"/>
        </w:rPr>
        <w:t>, precum și</w:t>
      </w:r>
      <w:r w:rsidR="00F44117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asupra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rezilienței statului democratic european. În acest sens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fost analizat impactul pandemiei prin prisma integrității proceselor electorale, 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luând în considerare</w:t>
      </w:r>
      <w:r w:rsidR="00E32F8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similitudinile și diferențele dintre alegerile municipale franceze, alegerile parlamentare din Croația în timpul pandemiei și recentele alegeri parlamentare din Kosovo.</w:t>
      </w:r>
      <w:r w:rsidR="00CE79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Evenimentul a fost moderat de </w:t>
      </w:r>
      <w:r w:rsidR="00CE79CA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domnul Magnus </w:t>
      </w:r>
      <w:r w:rsidR="002D50BA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Ö</w:t>
      </w:r>
      <w:r w:rsidR="00CE79CA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HMAN, directorul IFES pentru Europa.</w:t>
      </w:r>
    </w:p>
    <w:p w14:paraId="7FCFCD13" w14:textId="37D4E9B0" w:rsidR="007514BD" w:rsidRDefault="007514BD" w:rsidP="00F676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Hlk68701155"/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Reprezentarea Autorității Electorale Permanente (AEP) a fost asigurată de către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directo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rul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Direcți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resurse electorale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Departamentul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logistică electorală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un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consilier parlamentar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Serviciul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politici publice, Departamentul legislație, contencios electoral, relația cu Parlamentul și Uniunea Europeană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și un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consultant parlamentar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>Serviciul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751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relații externe, Departamentul cooperare internațională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bookmarkEnd w:id="0"/>
    <w:p w14:paraId="3953C206" w14:textId="1B04B6D8" w:rsidR="00CE153E" w:rsidRPr="00B82767" w:rsidRDefault="00CE153E" w:rsidP="00F676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82767">
        <w:rPr>
          <w:rFonts w:ascii="Times New Roman" w:hAnsi="Times New Roman" w:cs="Times New Roman"/>
          <w:b/>
          <w:bCs/>
          <w:sz w:val="24"/>
          <w:szCs w:val="24"/>
          <w:lang w:val="ro-RO"/>
        </w:rPr>
        <w:t>Agenda</w:t>
      </w:r>
    </w:p>
    <w:p w14:paraId="0060952D" w14:textId="5E82DE37" w:rsidR="00DC33ED" w:rsidRPr="00B82767" w:rsidRDefault="00CE79CA" w:rsidP="00F6763C">
      <w:pPr>
        <w:pStyle w:val="NoSpacing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2767">
        <w:rPr>
          <w:rFonts w:ascii="Times New Roman" w:hAnsi="Times New Roman" w:cs="Times New Roman"/>
          <w:sz w:val="24"/>
          <w:szCs w:val="24"/>
        </w:rPr>
        <w:t>15.00 – 16.30</w:t>
      </w:r>
      <w:r w:rsidR="00E32F80">
        <w:rPr>
          <w:rFonts w:ascii="Times New Roman" w:hAnsi="Times New Roman" w:cs="Times New Roman"/>
          <w:sz w:val="24"/>
          <w:szCs w:val="24"/>
        </w:rPr>
        <w:t>:</w:t>
      </w:r>
      <w:r w:rsidRPr="00B82767">
        <w:rPr>
          <w:rFonts w:ascii="Times New Roman" w:hAnsi="Times New Roman" w:cs="Times New Roman"/>
          <w:sz w:val="24"/>
          <w:szCs w:val="24"/>
        </w:rPr>
        <w:t xml:space="preserve"> videoconferință prin intermediul aplicației </w:t>
      </w:r>
      <w:proofErr w:type="spellStart"/>
      <w:r w:rsidRPr="00F44117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="00DC33ED" w:rsidRPr="00B82767">
        <w:rPr>
          <w:rFonts w:ascii="Times New Roman" w:hAnsi="Times New Roman" w:cs="Times New Roman"/>
          <w:sz w:val="24"/>
          <w:szCs w:val="24"/>
        </w:rPr>
        <w:tab/>
      </w:r>
    </w:p>
    <w:p w14:paraId="60B75D2B" w14:textId="54202E80" w:rsidR="00CE79CA" w:rsidRPr="00B82767" w:rsidRDefault="00CE79CA" w:rsidP="00F6763C">
      <w:pPr>
        <w:pStyle w:val="NoSpacing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2767">
        <w:rPr>
          <w:rFonts w:ascii="Times New Roman" w:hAnsi="Times New Roman" w:cs="Times New Roman"/>
          <w:sz w:val="24"/>
          <w:szCs w:val="24"/>
        </w:rPr>
        <w:t xml:space="preserve">Moderator: Magnus </w:t>
      </w:r>
      <w:r w:rsidR="002D50BA">
        <w:rPr>
          <w:rStyle w:val="PageNumber"/>
          <w:rFonts w:ascii="Times New Roman" w:hAnsi="Times New Roman" w:cs="Times New Roman"/>
          <w:sz w:val="24"/>
          <w:szCs w:val="24"/>
        </w:rPr>
        <w:t>Ö</w:t>
      </w:r>
      <w:r w:rsidRPr="00B82767">
        <w:rPr>
          <w:rFonts w:ascii="Times New Roman" w:hAnsi="Times New Roman" w:cs="Times New Roman"/>
          <w:sz w:val="24"/>
          <w:szCs w:val="24"/>
        </w:rPr>
        <w:t>HMAN, director, Biroul Regional pentru ​​Europa, IFES</w:t>
      </w:r>
    </w:p>
    <w:p w14:paraId="1A4869C6" w14:textId="7AC19A12" w:rsidR="00DC33ED" w:rsidRPr="00B82767" w:rsidRDefault="0043204F" w:rsidP="00F6763C">
      <w:pPr>
        <w:pStyle w:val="NoSpacing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2767">
        <w:rPr>
          <w:rFonts w:ascii="Times New Roman" w:hAnsi="Times New Roman" w:cs="Times New Roman"/>
          <w:sz w:val="24"/>
          <w:szCs w:val="24"/>
        </w:rPr>
        <w:t>Vorbitori</w:t>
      </w:r>
      <w:r w:rsidR="009874DB" w:rsidRPr="00B82767">
        <w:rPr>
          <w:rFonts w:ascii="Times New Roman" w:hAnsi="Times New Roman" w:cs="Times New Roman"/>
          <w:sz w:val="24"/>
          <w:szCs w:val="24"/>
        </w:rPr>
        <w:t xml:space="preserve">: </w:t>
      </w:r>
      <w:r w:rsidR="00CE153E" w:rsidRPr="00B82767">
        <w:rPr>
          <w:rFonts w:ascii="Times New Roman" w:hAnsi="Times New Roman" w:cs="Times New Roman"/>
          <w:sz w:val="24"/>
          <w:szCs w:val="24"/>
        </w:rPr>
        <w:t xml:space="preserve">Domnul </w:t>
      </w:r>
      <w:r w:rsidR="00DC33ED" w:rsidRPr="00B82767">
        <w:rPr>
          <w:rFonts w:ascii="Times New Roman" w:hAnsi="Times New Roman" w:cs="Times New Roman"/>
          <w:sz w:val="24"/>
          <w:szCs w:val="24"/>
        </w:rPr>
        <w:t xml:space="preserve">Anthony BANBURY, </w:t>
      </w:r>
      <w:r w:rsidR="00CE153E" w:rsidRPr="00B82767">
        <w:rPr>
          <w:rFonts w:ascii="Times New Roman" w:hAnsi="Times New Roman" w:cs="Times New Roman"/>
          <w:sz w:val="24"/>
          <w:szCs w:val="24"/>
        </w:rPr>
        <w:t>p</w:t>
      </w:r>
      <w:r w:rsidR="00DC33ED" w:rsidRPr="00B82767">
        <w:rPr>
          <w:rFonts w:ascii="Times New Roman" w:hAnsi="Times New Roman" w:cs="Times New Roman"/>
          <w:sz w:val="24"/>
          <w:szCs w:val="24"/>
        </w:rPr>
        <w:t>reședinte</w:t>
      </w:r>
      <w:r w:rsidR="00CE153E" w:rsidRPr="00B82767">
        <w:rPr>
          <w:rFonts w:ascii="Times New Roman" w:hAnsi="Times New Roman" w:cs="Times New Roman"/>
          <w:sz w:val="24"/>
          <w:szCs w:val="24"/>
        </w:rPr>
        <w:t xml:space="preserve">le </w:t>
      </w:r>
      <w:r w:rsidR="00DC33ED" w:rsidRPr="00B82767">
        <w:rPr>
          <w:rFonts w:ascii="Times New Roman" w:hAnsi="Times New Roman" w:cs="Times New Roman"/>
          <w:sz w:val="24"/>
          <w:szCs w:val="24"/>
        </w:rPr>
        <w:t>IFES</w:t>
      </w:r>
      <w:r w:rsidR="00E32F80">
        <w:rPr>
          <w:rFonts w:ascii="Times New Roman" w:hAnsi="Times New Roman" w:cs="Times New Roman"/>
          <w:sz w:val="24"/>
          <w:szCs w:val="24"/>
        </w:rPr>
        <w:t>;</w:t>
      </w:r>
    </w:p>
    <w:p w14:paraId="670E9BEA" w14:textId="70409DFF" w:rsidR="00DC33ED" w:rsidRPr="00B82767" w:rsidRDefault="009874DB" w:rsidP="00F6763C">
      <w:pPr>
        <w:pStyle w:val="ListParagraph"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43204F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Doamna </w:t>
      </w:r>
      <w:proofErr w:type="spellStart"/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Ivana</w:t>
      </w:r>
      <w:proofErr w:type="spellEnd"/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BELEC, membru, Comisa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lectorală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de Stat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din Republica Croația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6803AE1" w14:textId="4468C277" w:rsidR="00DC33ED" w:rsidRPr="00B82767" w:rsidRDefault="009874DB" w:rsidP="00F6763C">
      <w:pPr>
        <w:pStyle w:val="ListParagraph"/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</w:t>
      </w:r>
      <w:r w:rsidR="0043204F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Domnul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Yves DOUTRIAUX,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onsilier de stat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Republic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Francez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fost ambasador </w:t>
      </w:r>
      <w:r w:rsidR="00413B1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al Republicii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ranceze la OSCE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16F0BA" w14:textId="0D39D1D8" w:rsidR="00CD67D4" w:rsidRDefault="009874DB" w:rsidP="00F6763C">
      <w:pPr>
        <w:pStyle w:val="ListParagraph"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43204F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CE153E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Domnul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Albert KRASNIQI, </w:t>
      </w:r>
      <w:proofErr w:type="spellStart"/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Democracy</w:t>
      </w:r>
      <w:proofErr w:type="spellEnd"/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Plus, Kosovo</w:t>
      </w:r>
      <w:r w:rsidR="00E32F8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FD2BB92" w14:textId="0DAE06B0" w:rsidR="00CE153E" w:rsidRPr="00B82767" w:rsidRDefault="00CE153E" w:rsidP="00F6763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4117">
        <w:rPr>
          <w:rFonts w:ascii="Times New Roman" w:hAnsi="Times New Roman" w:cs="Times New Roman"/>
          <w:b/>
          <w:sz w:val="24"/>
          <w:szCs w:val="24"/>
          <w:lang w:val="ro-RO"/>
        </w:rPr>
        <w:t>Prezentarea vorbitorilor și a subiectelor dezbătute</w:t>
      </w:r>
    </w:p>
    <w:p w14:paraId="10934338" w14:textId="0A2A3ED0" w:rsidR="00CD5AB0" w:rsidRPr="00B82767" w:rsidRDefault="00DC33ED" w:rsidP="00F6763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Reuniunea a fost deschisă de domnul </w:t>
      </w:r>
      <w:r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Magnus </w:t>
      </w:r>
      <w:r w:rsidR="002D50BA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Ö</w:t>
      </w:r>
      <w:r w:rsidRPr="00B82767">
        <w:rPr>
          <w:rFonts w:ascii="Times New Roman" w:hAnsi="Times New Roman" w:cs="Times New Roman"/>
          <w:bCs/>
          <w:sz w:val="24"/>
          <w:szCs w:val="24"/>
          <w:lang w:val="ro-RO"/>
        </w:rPr>
        <w:t>HMAN</w:t>
      </w:r>
      <w:r w:rsidR="00CD5AB0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directorul Biroului regional IFES pentru Europa</w:t>
      </w:r>
      <w:r w:rsidR="00CE153E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, car</w:t>
      </w:r>
      <w:r w:rsidR="00994B48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a pus în lumină tema principală a seminarului, concentrată în jurul impactului </w:t>
      </w:r>
      <w:r w:rsidR="002679C2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pandemiei </w:t>
      </w:r>
      <w:r w:rsidR="00994B48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COVID-19 asupra organizării și desfășurării proceselor electorale din cursul ultimului an. Problematica analizată cu ocazia acestui seminar </w:t>
      </w:r>
      <w:r w:rsidR="00371FC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este declanșarea </w:t>
      </w:r>
      <w:r w:rsidR="00371FC4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coroziun</w:t>
      </w:r>
      <w:r w:rsidR="00371FC4">
        <w:rPr>
          <w:rFonts w:ascii="Times New Roman" w:hAnsi="Times New Roman" w:cs="Times New Roman"/>
          <w:bCs/>
          <w:sz w:val="24"/>
          <w:szCs w:val="24"/>
          <w:lang w:val="ro-RO"/>
        </w:rPr>
        <w:t>ii</w:t>
      </w:r>
      <w:r w:rsidR="00371FC4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încrederii colective a cetățenilor în caracterul democratic, transparent și inclu</w:t>
      </w:r>
      <w:r w:rsidR="00D04E11">
        <w:rPr>
          <w:rFonts w:ascii="Times New Roman" w:hAnsi="Times New Roman" w:cs="Times New Roman"/>
          <w:bCs/>
          <w:sz w:val="24"/>
          <w:szCs w:val="24"/>
          <w:lang w:val="ro-RO"/>
        </w:rPr>
        <w:t>z</w:t>
      </w:r>
      <w:r w:rsidR="00371FC4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iv al scrutinelor</w:t>
      </w:r>
      <w:r w:rsidR="00371FC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Aceasta se datorează </w:t>
      </w:r>
      <w:r w:rsidR="00994B48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multiplicării deciziilor de amânare a organizării alegerilor într-un număr considerabil de state</w:t>
      </w:r>
      <w:r w:rsidR="00371FC4">
        <w:rPr>
          <w:rFonts w:ascii="Times New Roman" w:hAnsi="Times New Roman" w:cs="Times New Roman"/>
          <w:bCs/>
          <w:sz w:val="24"/>
          <w:szCs w:val="24"/>
          <w:lang w:val="ro-RO"/>
        </w:rPr>
        <w:t>, la nivel mondial</w:t>
      </w:r>
      <w:r w:rsidR="00F4411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F44117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4C312CB4" w14:textId="2235FF11" w:rsidR="00DC33ED" w:rsidRPr="00B82767" w:rsidRDefault="00994B48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bCs/>
          <w:sz w:val="24"/>
          <w:szCs w:val="24"/>
          <w:lang w:val="ro-RO"/>
        </w:rPr>
        <w:t>Aceste aspecte au fost abordate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detaliu</w:t>
      </w:r>
      <w:r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domnul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Anthony BANBURY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D5AB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președintele IFES,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care a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679C2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subliniat faptul 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că</w:t>
      </w:r>
      <w:r w:rsidR="002679C2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 număr de 160 de procese electorale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fost amânate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, din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tre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24 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nu au fost organizate</w:t>
      </w:r>
      <w:r w:rsidR="00371FC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reprogramate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până la momentul reuniunii. În medie</w:t>
      </w:r>
      <w:r w:rsidR="0063289F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amânarea alegerilor față de termenul legal a fost de 11 luni.</w:t>
      </w:r>
      <w:r w:rsidR="00CD5AB0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nivel european, în anul 2020, au fost organizate 13 procese electorale. </w:t>
      </w:r>
      <w:r w:rsidR="00F01D1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>Cele mai importante aspecte</w:t>
      </w:r>
      <w:r w:rsidR="00DC33ED" w:rsidRPr="00B827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 care domnul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Anthony BANBURY a dorit să le sublinieze au fost următoarele: declinul prezenței la vot ca urmare a temerilor electoratului cu privire la infectarea cu virusul SARS-COV2, creșterea 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gradului de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ostraciz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are a anumitor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grupuri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sociale (e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>.g.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>: persoanele vârstnice),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>din cauza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pericolului infectării, în favoarea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creșter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prezenței altor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categorii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01D1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dar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și faptul că unii lideri politici au 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>utilizat într-o manieră populistă,</w:t>
      </w:r>
      <w:r w:rsidR="00371FC4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în cadrul discursului 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371FC4" w:rsidRPr="00B82767">
        <w:rPr>
          <w:rFonts w:ascii="Times New Roman" w:hAnsi="Times New Roman" w:cs="Times New Roman"/>
          <w:sz w:val="24"/>
          <w:szCs w:val="24"/>
          <w:lang w:val="ro-RO"/>
        </w:rPr>
        <w:t>electoral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 xml:space="preserve">tema impunerii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măsuril</w:t>
      </w:r>
      <w:r w:rsidR="00371FC4">
        <w:rPr>
          <w:rFonts w:ascii="Times New Roman" w:hAnsi="Times New Roman" w:cs="Times New Roman"/>
          <w:sz w:val="24"/>
          <w:szCs w:val="24"/>
          <w:lang w:val="ro-RO"/>
        </w:rPr>
        <w:t>or de prevenție implementate la nivelul statului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96863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Acesta a </w:t>
      </w:r>
      <w:r w:rsidR="00E96863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menționat că, în acest context, prioritatea IFES a fost înțelegerea nevoilor partenerilor și adaptarea programelor IFES pentru sprijinirea acestora în organizarea și desfășurarea proceselor electorale.</w:t>
      </w:r>
    </w:p>
    <w:p w14:paraId="25E9FE11" w14:textId="74800BF6" w:rsidR="00725DFB" w:rsidRDefault="00CD5AB0" w:rsidP="00F6763C">
      <w:pPr>
        <w:spacing w:after="0" w:line="360" w:lineRule="auto"/>
        <w:ind w:firstLine="709"/>
        <w:jc w:val="both"/>
        <w:rPr>
          <w:rStyle w:val="PageNumber"/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De asemenea, domnul Anthony BRANBURY a reluat </w:t>
      </w:r>
      <w:proofErr w:type="spellStart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dezvoltat aceste idei,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susținând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că societatea civilă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mass-media pot constitui o contrapondere la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acțiunile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de manipulare întreprinse de politicieni. În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privința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lipsei de încredere sau neîncrederii tot mai mari în procesul democratic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democra</w:t>
      </w:r>
      <w:r w:rsidR="00DE59B9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tice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, acesta a </w:t>
      </w:r>
      <w:r w:rsidR="00DE59B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susținut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că </w:t>
      </w:r>
      <w:r w:rsidR="00747E4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indicatori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greu de măsurat</w:t>
      </w:r>
      <w:r w:rsidR="00747E4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Însă</w:t>
      </w:r>
      <w:r w:rsidR="00747E4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acesta </w:t>
      </w:r>
      <w:r w:rsidR="00747E4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 menționat faptul că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E45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tendinț</w:t>
      </w:r>
      <w:r w:rsidR="00747E4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 generală de scădere a încrederii cetățenilor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, deja prezentă înaintea pandemiei, s-a accentuat. 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De asemenea, a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afirmat 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că este dificil de determinat care ar fi fost participarea la vot a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cetățenilor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dacă 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alegerile s-ar fi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desfășurat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condiții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normale,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m</w:t>
      </w:r>
      <w:r w:rsidR="006B1440" w:rsidRP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ai ales ținând cont că unele procese electorale din anul 2020 s-au bucurat de o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participare importantă</w:t>
      </w:r>
      <w:r w:rsidR="006B1440" w:rsidRP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chiar și în context pandemic (e.g.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alegerile </w:t>
      </w:r>
      <w:r w:rsidR="00747E45"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prezidențiale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din Polonia sau alegerile parlamentare din Muntenegru</w:t>
      </w:r>
      <w:r w:rsidR="006B1440" w:rsidRP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)</w:t>
      </w:r>
      <w:r w:rsidRP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.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Problema ostracizării sau marginalizării unor grupuri a fost 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în strânsă legătură cu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E45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existența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sau apariția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liderilor autocratici care au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creat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surse de conflict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 au sl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ă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bit astfel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societatea. Pe lângă rolul presei </w:t>
      </w:r>
      <w:r w:rsidR="001A5FF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1A5FF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organizațiilor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5FF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societății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civile în contracararea manipulărilor, </w:t>
      </w:r>
      <w:r w:rsidR="00E6137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domnul Anthony BANBURY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F4411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menționat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F4411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contribuția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semnificativă adusă de organizațiile internaționale care activează în domeniul electoral. Astfel,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IFES prin analizele </w:t>
      </w:r>
      <w:proofErr w:type="spellStart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recomandările sale,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 sprijinit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organismel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de management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electoral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prin punerea la dispoziția acestora a unor resurse importante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.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Anthony </w:t>
      </w:r>
      <w:r w:rsidR="006B144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BANBURY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amintit faptul</w:t>
      </w:r>
      <w:r w:rsidR="006B144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375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că normele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144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144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așteptările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144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cetățenilor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pot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constitui</w:t>
      </w:r>
      <w:r w:rsidR="006B1440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725DFB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mod normal,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constrângeri pentru politicieni</w:t>
      </w:r>
      <w:r w:rsidR="00725DFB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restrângându-le astfel </w:t>
      </w:r>
      <w:r w:rsidR="00725DFB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acțiunile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de manipulare sau </w:t>
      </w:r>
      <w:r w:rsidR="00725DFB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de corupție.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5DFB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Se remarcă faptul că,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într-o perioadă marcată de pandemie, </w:t>
      </w:r>
      <w:r w:rsidR="00725DFB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aceste aspecte nu mai sunt suficiente.</w:t>
      </w:r>
    </w:p>
    <w:p w14:paraId="67A80668" w14:textId="3CD3D7AA" w:rsidR="00CD5AB0" w:rsidRPr="00B82767" w:rsidRDefault="00725DFB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Astfel, revine 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mass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-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media </w:t>
      </w:r>
      <w:proofErr w:type="spellStart"/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organizațiil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or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societății civile 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rolul de a </w:t>
      </w:r>
      <w:r w:rsidR="00F4411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mențin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contactul 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constant 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cetățenii și medierea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legătur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ii acestora cu 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guverne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le,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pentru a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aplica, în mod complementar, presiunea necesară în vederea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limit</w:t>
      </w:r>
      <w:r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ării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411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acțiunil</w:t>
      </w:r>
      <w:r w:rsidR="00F4411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or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care corup sistemul democratic.</w:t>
      </w:r>
    </w:p>
    <w:p w14:paraId="158CE15D" w14:textId="19AA25F8" w:rsidR="00DC33ED" w:rsidRPr="00B82767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În continuare</w:t>
      </w:r>
      <w:r w:rsidR="00CD5AB0" w:rsidRPr="00B8276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preluat cuvântul domnul Yves DOUTRIAUX</w:t>
      </w:r>
      <w:r w:rsidR="00CD5AB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82767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consilier de stat al Republicii Franceze, 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fost membru al </w:t>
      </w:r>
      <w:r w:rsid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R</w:t>
      </w:r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eprezentanței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Republicii Franceze </w:t>
      </w:r>
      <w:r w:rsid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pe lângă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Uniunea Europeană, fost reprezentant permanent adjunct pe lângă </w:t>
      </w:r>
      <w:r w:rsidR="005A77D3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ONU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763C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="00CD5AB0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fost ambasador pe lângă OSCE,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care a prezentat provocările organizării alegerilor municipale în Franța în contextul pandemiei.</w:t>
      </w:r>
      <w:r w:rsidR="009252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Primul tur de scrutin a avut loc în data de 15 martie 2020, în contextul declanșării pandemiei. Din cauza controverselor legate de incertitudinea publică dominantă la începutul </w:t>
      </w:r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>declanșării pandemiei</w:t>
      </w:r>
      <w:r w:rsidR="009252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cel de-al doilea tur, programat inițial pentru 22 martie 2020, a fost mai întâi amânat </w:t>
      </w:r>
      <w:r w:rsidR="009252CA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sine die</w:t>
      </w:r>
      <w:r w:rsidR="009252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și, ulterior, </w:t>
      </w:r>
      <w:r w:rsidR="00D00D21">
        <w:rPr>
          <w:rFonts w:ascii="Times New Roman" w:hAnsi="Times New Roman" w:cs="Times New Roman"/>
          <w:sz w:val="24"/>
          <w:szCs w:val="24"/>
          <w:lang w:val="ro-RO"/>
        </w:rPr>
        <w:t xml:space="preserve">reprogramat </w:t>
      </w:r>
      <w:r w:rsidR="009252CA" w:rsidRPr="00B82767">
        <w:rPr>
          <w:rFonts w:ascii="Times New Roman" w:hAnsi="Times New Roman" w:cs="Times New Roman"/>
          <w:sz w:val="24"/>
          <w:szCs w:val="24"/>
          <w:lang w:val="ro-RO"/>
        </w:rPr>
        <w:t>pentru data de 28 iunie 2020.</w:t>
      </w:r>
    </w:p>
    <w:p w14:paraId="3A7E65AB" w14:textId="282953A2" w:rsidR="009252CA" w:rsidRPr="00B82767" w:rsidRDefault="0063289F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O provocare majoră în desfășurarea alegerilor municipale din Republica Franceză a fost reprezentată de absenteismul alegătorilor francezi de la urne. Conform statisticilor realizate cu ocazia scrutinului municipal, absenteismul electoral a înregistrat în anul 2020 cele mai înalte cote, respectiv 55,3% în primul tur și 59% în al doilea tur</w:t>
      </w:r>
      <w:r w:rsidR="005C120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al alegerilor</w:t>
      </w:r>
      <w:r w:rsidR="00D00D21">
        <w:rPr>
          <w:rFonts w:ascii="Times New Roman" w:hAnsi="Times New Roman" w:cs="Times New Roman"/>
          <w:sz w:val="24"/>
          <w:szCs w:val="24"/>
          <w:lang w:val="ro-RO"/>
        </w:rPr>
        <w:t>. Menționăm faptul că</w:t>
      </w:r>
      <w:r w:rsidR="00E613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pragurile </w:t>
      </w:r>
      <w:r w:rsidR="004E7D80">
        <w:rPr>
          <w:rFonts w:ascii="Times New Roman" w:hAnsi="Times New Roman" w:cs="Times New Roman"/>
          <w:sz w:val="24"/>
          <w:szCs w:val="24"/>
          <w:lang w:val="ro-RO"/>
        </w:rPr>
        <w:t xml:space="preserve">de absenteism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atinse în 2001, 2008 și 2014</w:t>
      </w:r>
      <w:r w:rsidR="005C120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nu au depășit 37,9%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0AF0D2" w14:textId="715ADAAA" w:rsidR="004B23D9" w:rsidRPr="00B82767" w:rsidRDefault="0063289F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lastRenderedPageBreak/>
        <w:t>Domnul Yves DOUTRI</w:t>
      </w:r>
      <w:r w:rsidR="0003091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UX a precizat că 40% dintre cei care au absentat la vot au declarat că ace</w:t>
      </w:r>
      <w:r w:rsidR="00030918">
        <w:rPr>
          <w:rFonts w:ascii="Times New Roman" w:hAnsi="Times New Roman" w:cs="Times New Roman"/>
          <w:sz w:val="24"/>
          <w:szCs w:val="24"/>
          <w:lang w:val="ro-RO"/>
        </w:rPr>
        <w:t>st lucru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s-a datorat temerilor legate de pandemie, și anume infectarea cu virusul SARS-COV2. 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În continuare, a discutat</w:t>
      </w:r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despre factorii care afectează reflectarea </w:t>
      </w:r>
      <w:r w:rsidR="00030918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opțiunilor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alegătorilor</w:t>
      </w:r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în rezultatul votului în 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condițiile</w:t>
      </w:r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pandemiei, vorbind despre </w:t>
      </w:r>
      <w:r w:rsidR="004B23D9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sinceritatea </w:t>
      </w:r>
      <w:r w:rsidR="00302195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>votului</w:t>
      </w:r>
      <w:r w:rsidR="00302195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C90F62" w:rsidRPr="00B82767">
        <w:rPr>
          <w:rFonts w:ascii="Times New Roman" w:hAnsi="Times New Roman" w:cs="Times New Roman"/>
          <w:sz w:val="24"/>
          <w:szCs w:val="24"/>
          <w:lang w:val="ro-RO"/>
        </w:rPr>
        <w:t>orig</w:t>
      </w:r>
      <w:proofErr w:type="spellEnd"/>
      <w:r w:rsidR="00C90F6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. fr. </w:t>
      </w:r>
      <w:r w:rsidR="00C90F62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la </w:t>
      </w:r>
      <w:proofErr w:type="spellStart"/>
      <w:r w:rsidR="00C90F62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sincérité</w:t>
      </w:r>
      <w:proofErr w:type="spellEnd"/>
      <w:r w:rsidR="00C90F62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du </w:t>
      </w:r>
      <w:proofErr w:type="spellStart"/>
      <w:r w:rsidR="00C90F62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vote</w:t>
      </w:r>
      <w:proofErr w:type="spellEnd"/>
      <w:r w:rsidR="00C90F62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</w:t>
      </w:r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en</w:t>
      </w:r>
      <w:r w:rsidR="004B23D9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 </w:t>
      </w:r>
      <w:proofErr w:type="spellStart"/>
      <w:r w:rsidR="004B23D9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>vote</w:t>
      </w:r>
      <w:proofErr w:type="spellEnd"/>
      <w:r w:rsidR="004B23D9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4B23D9" w:rsidRPr="00B82767">
        <w:rPr>
          <w:rStyle w:val="PageNumber"/>
          <w:rFonts w:ascii="Times New Roman" w:hAnsi="Times New Roman" w:cs="Times New Roman"/>
          <w:i/>
          <w:iCs/>
          <w:sz w:val="24"/>
          <w:szCs w:val="24"/>
          <w:lang w:val="ro-RO"/>
        </w:rPr>
        <w:t>sincerity</w:t>
      </w:r>
      <w:proofErr w:type="spellEnd"/>
      <w:r w:rsidR="004B23D9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). A</w:t>
      </w:r>
      <w:r w:rsidR="004B23D9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bsenteismul electoral în timpul acestui scrutin a </w:t>
      </w:r>
      <w:r w:rsidR="00030918" w:rsidRPr="00B82767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030918">
        <w:rPr>
          <w:rFonts w:ascii="Times New Roman" w:hAnsi="Times New Roman" w:cs="Times New Roman"/>
          <w:sz w:val="24"/>
          <w:szCs w:val="24"/>
          <w:lang w:val="ro-RO"/>
        </w:rPr>
        <w:t xml:space="preserve">clanșat </w:t>
      </w:r>
      <w:r w:rsidR="004B23D9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o dezbatere constituțională în societatea franceză, unii juriști afirmând că absența masivă ar fi afectat </w:t>
      </w:r>
      <w:r w:rsidR="004B23D9"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sinceritatea scrutinului</w:t>
      </w:r>
      <w:r w:rsidR="004B23D9" w:rsidRPr="00B82767">
        <w:rPr>
          <w:rFonts w:ascii="Times New Roman" w:hAnsi="Times New Roman" w:cs="Times New Roman"/>
          <w:sz w:val="24"/>
          <w:szCs w:val="24"/>
          <w:lang w:val="ro-RO"/>
        </w:rPr>
        <w:t>, sintagmă care se referă la exprimarea voinței generale și neîngrădite a majorității alegătorilor francezi. Pe lângă aspectele juridice ale acestui concept, absenteismul electoral masiv a ridicat o problemă morală a lipsei de legitimitate a celor aleși, care, însă, nu a putut fi rezolvată în contextul existent.</w:t>
      </w:r>
    </w:p>
    <w:p w14:paraId="67019B9A" w14:textId="3C89DD85" w:rsidR="004B23D9" w:rsidRPr="00B82767" w:rsidRDefault="004B23D9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Se presupune că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neparticiparea nu afectează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direct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rezultatul alegerilor, 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însă este de la sine înțeles faptul că</w:t>
      </w:r>
      <w:r w:rsidR="00030918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situația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pandemică poate afecta exprimarea </w:t>
      </w:r>
      <w:r w:rsidR="00030918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opțiunilor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anumite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cazuri (măsurile sanitare pot îngreuna sau chiar împiedica procesul electoral; un candidat poate manipula elector</w:t>
      </w:r>
      <w:r w:rsidR="00302195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atul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exagerând riscurile pe care le implică votul în pandemie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030918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astfel 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este posibil ca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rezultatul votului să nu reflecte </w:t>
      </w:r>
      <w:r w:rsidR="00030918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voința</w:t>
      </w:r>
      <w:r w:rsidR="00030918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alegătorilor.</w:t>
      </w:r>
    </w:p>
    <w:p w14:paraId="38F6EABD" w14:textId="2AC76C83" w:rsidR="00DC33ED" w:rsidRPr="00B82767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Ulterior prezentării domnului Yves DOUTRIAUX, cuvântul a fost preluat de doamna </w:t>
      </w:r>
      <w:proofErr w:type="spellStart"/>
      <w:r w:rsidRPr="00B82767">
        <w:rPr>
          <w:rFonts w:ascii="Times New Roman" w:hAnsi="Times New Roman" w:cs="Times New Roman"/>
          <w:sz w:val="24"/>
          <w:szCs w:val="24"/>
          <w:lang w:val="ro-RO"/>
        </w:rPr>
        <w:t>Ivana</w:t>
      </w:r>
      <w:proofErr w:type="spellEnd"/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BELEC</w:t>
      </w:r>
      <w:r w:rsidR="00B82767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membră a Comisiei Electorale </w:t>
      </w:r>
      <w:r w:rsidR="00065EFD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de Stat </w:t>
      </w:r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2825DD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Croația</w:t>
      </w:r>
      <w:r w:rsidR="00065EFD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(CES Croația)</w:t>
      </w:r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care a prezentat modalitățile prin care s-a încercat</w:t>
      </w:r>
      <w:r w:rsidR="00065EFD">
        <w:rPr>
          <w:rFonts w:ascii="Times New Roman" w:hAnsi="Times New Roman" w:cs="Times New Roman"/>
          <w:sz w:val="24"/>
          <w:szCs w:val="24"/>
          <w:lang w:val="ro-RO"/>
        </w:rPr>
        <w:t>, în această perioadă,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creșterea participării tinerilor în alegeri. Principalele căi de acțiune au fost informarea și educarea alegătorilor, precum și 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>încurajarea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votanților să își exercite dreptul civic de a vota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prin intermediul unor vaste campanii de comunicare desfășurate de către </w:t>
      </w:r>
      <w:r w:rsidR="00065EFD">
        <w:rPr>
          <w:rFonts w:ascii="Times New Roman" w:hAnsi="Times New Roman" w:cs="Times New Roman"/>
          <w:sz w:val="24"/>
          <w:szCs w:val="24"/>
          <w:lang w:val="ro-RO"/>
        </w:rPr>
        <w:t>CES Croația.</w:t>
      </w:r>
    </w:p>
    <w:p w14:paraId="1138904B" w14:textId="2A51F7F9" w:rsidR="000613EC" w:rsidRPr="00B82767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Aceasta a precizat faptul că votul nu este obligatoriu în Croația, 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astfel că principalul obiectiv al instituției a vizat, în mod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deosebit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educarea tinerilor votanți cu privire la termenii electorali și 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>procedurile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de organizare și desfășurare a procesului electoral. Practic, această 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>campanie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avut la bază un proiect inițiat în anul 2018</w:t>
      </w:r>
      <w:r w:rsidR="009F2FC6" w:rsidRPr="00B82767">
        <w:rPr>
          <w:rFonts w:ascii="Times New Roman" w:hAnsi="Times New Roman" w:cs="Times New Roman"/>
          <w:sz w:val="24"/>
          <w:szCs w:val="24"/>
          <w:lang w:val="ro-RO"/>
        </w:rPr>
        <w:t>, intitulat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My</w:t>
      </w:r>
      <w:proofErr w:type="spellEnd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vote</w:t>
      </w:r>
      <w:proofErr w:type="spellEnd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counts</w:t>
      </w:r>
      <w:proofErr w:type="spellEnd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too</w:t>
      </w:r>
      <w:proofErr w:type="spellEnd"/>
      <w:r w:rsidRPr="00B82767">
        <w:rPr>
          <w:rFonts w:ascii="Times New Roman" w:hAnsi="Times New Roman" w:cs="Times New Roman"/>
          <w:sz w:val="24"/>
          <w:szCs w:val="24"/>
          <w:lang w:val="ro-RO"/>
        </w:rPr>
        <w:t>” (</w:t>
      </w:r>
      <w:r w:rsidR="00065EFD">
        <w:rPr>
          <w:rFonts w:ascii="Times New Roman" w:hAnsi="Times New Roman" w:cs="Times New Roman"/>
          <w:sz w:val="24"/>
          <w:szCs w:val="24"/>
          <w:lang w:val="ro-RO"/>
        </w:rPr>
        <w:t xml:space="preserve">trad. </w:t>
      </w:r>
      <w:r w:rsidRPr="00B82767">
        <w:rPr>
          <w:rFonts w:ascii="Times New Roman" w:hAnsi="Times New Roman" w:cs="Times New Roman"/>
          <w:i/>
          <w:iCs/>
          <w:sz w:val="24"/>
          <w:szCs w:val="24"/>
          <w:lang w:val="ro-RO"/>
        </w:rPr>
        <w:t>Și votul meu contează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). Astfel, până în </w:t>
      </w:r>
      <w:r w:rsidR="000613EC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luna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martie 2020, reprezentanții </w:t>
      </w:r>
      <w:r w:rsidR="00065EFD">
        <w:rPr>
          <w:rFonts w:ascii="Times New Roman" w:hAnsi="Times New Roman" w:cs="Times New Roman"/>
          <w:sz w:val="24"/>
          <w:szCs w:val="24"/>
          <w:lang w:val="ro-RO"/>
        </w:rPr>
        <w:t>CES Croația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au vizitat 20 de licee și au susținut prelegeri pentru</w:t>
      </w:r>
      <w:r w:rsidR="000613EC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un număr de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peste 1.000 de liceeni din anii terminali, </w:t>
      </w:r>
      <w:r w:rsidR="000613EC" w:rsidRPr="00B82767">
        <w:rPr>
          <w:rFonts w:ascii="Times New Roman" w:hAnsi="Times New Roman" w:cs="Times New Roman"/>
          <w:sz w:val="24"/>
          <w:szCs w:val="24"/>
          <w:lang w:val="ro-RO"/>
        </w:rPr>
        <w:t>organizând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totodată </w:t>
      </w:r>
      <w:r w:rsidR="000613EC" w:rsidRPr="00B82767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simulări cu privire la modul în care decurge ziua votării. </w:t>
      </w:r>
    </w:p>
    <w:p w14:paraId="3095D22A" w14:textId="0655767E" w:rsidR="00DC33ED" w:rsidRPr="00B82767" w:rsidRDefault="00E9615C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Începând cu luna martie 2020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2072A">
        <w:rPr>
          <w:rFonts w:ascii="Times New Roman" w:hAnsi="Times New Roman" w:cs="Times New Roman"/>
          <w:sz w:val="24"/>
          <w:szCs w:val="24"/>
          <w:lang w:val="ro-RO"/>
        </w:rPr>
        <w:t>CES Croația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fost nevoită să își reconfigureze proiectele pentru a le adapta la particularitățile învățării online. Astfel, experții electorali croați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organizat sesiuni de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educare online a tinerilor alegători prin intermediul platformei </w:t>
      </w:r>
      <w:proofErr w:type="spellStart"/>
      <w:r w:rsidR="00DC33ED" w:rsidRPr="00F44117">
        <w:rPr>
          <w:rFonts w:ascii="Times New Roman" w:hAnsi="Times New Roman" w:cs="Times New Roman"/>
          <w:i/>
          <w:iCs/>
          <w:sz w:val="24"/>
          <w:szCs w:val="24"/>
          <w:lang w:val="ro-RO"/>
        </w:rPr>
        <w:t>Zoom</w:t>
      </w:r>
      <w:proofErr w:type="spellEnd"/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au </w:t>
      </w:r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postat </w:t>
      </w:r>
      <w:r w:rsidR="00D2072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materiale informative </w:t>
      </w:r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website-</w:t>
      </w:r>
      <w:proofErr w:type="spellStart"/>
      <w:r w:rsidRPr="00B82767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instituției, au creat chestionare online în scopul evaluării cunoștințelor obținute și a </w:t>
      </w:r>
      <w:r w:rsidR="00D2072A">
        <w:rPr>
          <w:rFonts w:ascii="Times New Roman" w:hAnsi="Times New Roman" w:cs="Times New Roman"/>
          <w:sz w:val="24"/>
          <w:szCs w:val="24"/>
          <w:lang w:val="ro-RO"/>
        </w:rPr>
        <w:t xml:space="preserve">evaluării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utilității acestor</w:t>
      </w:r>
      <w:r w:rsidR="00D2072A">
        <w:rPr>
          <w:rFonts w:ascii="Times New Roman" w:hAnsi="Times New Roman" w:cs="Times New Roman"/>
          <w:sz w:val="24"/>
          <w:szCs w:val="24"/>
          <w:lang w:val="ro-RO"/>
        </w:rPr>
        <w:t xml:space="preserve"> instrumente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și au realizat sondaje pe baza răspunsurilor primite. </w:t>
      </w:r>
    </w:p>
    <w:p w14:paraId="05A89ED8" w14:textId="55BD8F13" w:rsidR="00E9615C" w:rsidRPr="00B82767" w:rsidRDefault="00E9615C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Ca urmare a desfășurării campaniei de educare a tinerilor alegători, experții electorali din cadrul </w:t>
      </w:r>
      <w:r w:rsidR="000C5D05">
        <w:rPr>
          <w:rFonts w:ascii="Times New Roman" w:hAnsi="Times New Roman" w:cs="Times New Roman"/>
          <w:sz w:val="24"/>
          <w:szCs w:val="24"/>
          <w:lang w:val="ro-RO"/>
        </w:rPr>
        <w:t>CES Croația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au evaluat impactul acestui </w:t>
      </w:r>
      <w:r w:rsidR="00F6763C" w:rsidRPr="00B82767">
        <w:rPr>
          <w:rFonts w:ascii="Times New Roman" w:hAnsi="Times New Roman" w:cs="Times New Roman"/>
          <w:sz w:val="24"/>
          <w:szCs w:val="24"/>
          <w:lang w:val="ro-RO"/>
        </w:rPr>
        <w:t>demers</w:t>
      </w:r>
      <w:r w:rsidR="00F6763C">
        <w:rPr>
          <w:rFonts w:ascii="Times New Roman" w:hAnsi="Times New Roman" w:cs="Times New Roman"/>
          <w:sz w:val="24"/>
          <w:szCs w:val="24"/>
          <w:lang w:val="ro-RO"/>
        </w:rPr>
        <w:t>. Datele</w:t>
      </w:r>
      <w:r w:rsidR="000C5D05">
        <w:rPr>
          <w:rFonts w:ascii="Times New Roman" w:hAnsi="Times New Roman" w:cs="Times New Roman"/>
          <w:sz w:val="24"/>
          <w:szCs w:val="24"/>
          <w:lang w:val="ro-RO"/>
        </w:rPr>
        <w:t xml:space="preserve"> obținute sugerează faptul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că 68% dintre participanți intenționează să participe la vot în cadrul viitoarelor alegeri locale din anul 2021, iar 89% </w:t>
      </w:r>
      <w:r w:rsidR="000C5D05">
        <w:rPr>
          <w:rFonts w:ascii="Times New Roman" w:hAnsi="Times New Roman" w:cs="Times New Roman"/>
          <w:sz w:val="24"/>
          <w:szCs w:val="24"/>
          <w:lang w:val="ro-RO"/>
        </w:rPr>
        <w:t xml:space="preserve">dintre respondenți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s-au declarat corect informați în legătură cu</w:t>
      </w:r>
      <w:r w:rsidR="003113F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funcționarea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sistemul</w:t>
      </w:r>
      <w:r w:rsidR="008C5F6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electoral</w:t>
      </w:r>
      <w:r w:rsidR="003113F6" w:rsidRPr="00B8276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24094AE" w14:textId="4BB872F5" w:rsidR="003113F6" w:rsidRPr="00B82767" w:rsidRDefault="003113F6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În finalul prezentării, </w:t>
      </w:r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doamna </w:t>
      </w:r>
      <w:proofErr w:type="spellStart"/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>Ivana</w:t>
      </w:r>
      <w:proofErr w:type="spellEnd"/>
      <w:r w:rsidR="002679C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BELEC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 precizat că principalele provocări pentru </w:t>
      </w:r>
      <w:r w:rsidR="00346B3E">
        <w:rPr>
          <w:rFonts w:ascii="Times New Roman" w:hAnsi="Times New Roman" w:cs="Times New Roman"/>
          <w:sz w:val="24"/>
          <w:szCs w:val="24"/>
          <w:lang w:val="ro-RO"/>
        </w:rPr>
        <w:t>CES Croația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sunt reprezentate de necesitatea adaptării mecanismelor și procedurilor electorale în contextul organizării alegerilor locale în condițiile </w:t>
      </w:r>
      <w:r w:rsidR="00FC6CE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epidemiologice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actuale și identificarea unor modalități pentru a facilita desfășurarea scrutinului în orașele grav afectate de cutremurele din anul 2020. </w:t>
      </w:r>
    </w:p>
    <w:p w14:paraId="2B6E07E3" w14:textId="3630B01C" w:rsidR="00CD67D4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Următoarea prezentare a fost </w:t>
      </w:r>
      <w:r w:rsidR="001E1015">
        <w:rPr>
          <w:rFonts w:ascii="Times New Roman" w:hAnsi="Times New Roman" w:cs="Times New Roman"/>
          <w:sz w:val="24"/>
          <w:szCs w:val="24"/>
          <w:lang w:val="ro-RO"/>
        </w:rPr>
        <w:t>susținută de către domnul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Albert KRASNIQI, </w:t>
      </w:r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reprezentant al organizației </w:t>
      </w:r>
      <w:proofErr w:type="spellStart"/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>Democracy</w:t>
      </w:r>
      <w:proofErr w:type="spellEnd"/>
      <w:r w:rsidR="00B82767" w:rsidRPr="00B82767">
        <w:rPr>
          <w:rStyle w:val="PageNumber"/>
          <w:rFonts w:ascii="Times New Roman" w:hAnsi="Times New Roman" w:cs="Times New Roman"/>
          <w:sz w:val="24"/>
          <w:szCs w:val="24"/>
          <w:lang w:val="ro-RO"/>
        </w:rPr>
        <w:t xml:space="preserve"> Plus,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care a descris modul în care au fost organizate alegerile parlamentare în Kosovo și provocările întâmpinate. </w:t>
      </w:r>
      <w:r w:rsidR="003113F6" w:rsidRPr="00B82767">
        <w:rPr>
          <w:rFonts w:ascii="Times New Roman" w:hAnsi="Times New Roman" w:cs="Times New Roman"/>
          <w:sz w:val="24"/>
          <w:szCs w:val="24"/>
          <w:lang w:val="ro-RO"/>
        </w:rPr>
        <w:t>Alegerile parlamentare s-au desfășurat în data de 14 februarie 2021</w:t>
      </w:r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în timp ce</w:t>
      </w:r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alegeri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pentru primarul orașului </w:t>
      </w:r>
      <w:proofErr w:type="spellStart"/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>Podujeva</w:t>
      </w:r>
      <w:proofErr w:type="spellEnd"/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>, programate inițial pentru data de 15 martie 2020, au fost reprogramate pe</w:t>
      </w:r>
      <w:r w:rsidR="00D22DBB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="00292DA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data de 29 noiembrie 2020. 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mânarea organizării alegerilor s-a făcut în urma recomandării Ministerului Sănătății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, însă condițiile </w:t>
      </w:r>
      <w:r w:rsidR="00FC6CE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epidemiologice 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nu s-au îmbunătățit până la data la care alegerile </w:t>
      </w:r>
      <w:r w:rsidR="00D22DBB">
        <w:rPr>
          <w:rFonts w:ascii="Times New Roman" w:hAnsi="Times New Roman" w:cs="Times New Roman"/>
          <w:sz w:val="24"/>
          <w:szCs w:val="24"/>
          <w:lang w:val="ro-RO"/>
        </w:rPr>
        <w:t xml:space="preserve">fuseseră 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reprogramate. În acest context, o provocare serioasă a fost absența unei baze legale pentru amânarea alegerilor deja reprogramate, ceea ce a determinat autoritățile publice să își asume organizarea acestora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Cu referire la campania electorală pentru alegerile parlamentare, </w:t>
      </w:r>
      <w:r w:rsidR="00FC6CE0" w:rsidRPr="00B82767">
        <w:rPr>
          <w:rFonts w:ascii="Times New Roman" w:hAnsi="Times New Roman" w:cs="Times New Roman"/>
          <w:sz w:val="24"/>
          <w:szCs w:val="24"/>
          <w:lang w:val="ro-RO"/>
        </w:rPr>
        <w:t>domnul Albert KRASNIQI</w:t>
      </w:r>
      <w:r w:rsidR="00FC6CE0" w:rsidRPr="00B82767" w:rsidDel="00FC6C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 menționat că 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 xml:space="preserve">printre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măsurile adoptate de Parlament pentru limitarea infecției cu virusul SARS-COV2 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>a fost și</w:t>
      </w:r>
      <w:r w:rsidR="0030219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>interzicerea</w:t>
      </w:r>
      <w:r w:rsidR="00302195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>adunăril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publice</w:t>
      </w:r>
      <w:r w:rsidR="00D22DBB">
        <w:rPr>
          <w:rFonts w:ascii="Times New Roman" w:hAnsi="Times New Roman" w:cs="Times New Roman"/>
          <w:sz w:val="24"/>
          <w:szCs w:val="24"/>
          <w:lang w:val="ro-RO"/>
        </w:rPr>
        <w:t>. Cu toate acestea,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partidele politice au organizat mitinguri masive, </w:t>
      </w:r>
      <w:r w:rsidR="00D22DBB">
        <w:rPr>
          <w:rFonts w:ascii="Times New Roman" w:hAnsi="Times New Roman" w:cs="Times New Roman"/>
          <w:sz w:val="24"/>
          <w:szCs w:val="24"/>
          <w:lang w:val="ro-RO"/>
        </w:rPr>
        <w:t xml:space="preserve">care au putut fi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dispersate </w:t>
      </w:r>
      <w:r w:rsidR="00D22DBB">
        <w:rPr>
          <w:rFonts w:ascii="Times New Roman" w:hAnsi="Times New Roman" w:cs="Times New Roman"/>
          <w:sz w:val="24"/>
          <w:szCs w:val="24"/>
          <w:lang w:val="ro-RO"/>
        </w:rPr>
        <w:t xml:space="preserve">numai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>prin intervenția organelor de menținere a ordinii publice.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091A">
        <w:rPr>
          <w:rFonts w:ascii="Times New Roman" w:hAnsi="Times New Roman" w:cs="Times New Roman"/>
          <w:sz w:val="24"/>
          <w:szCs w:val="24"/>
          <w:lang w:val="ro-RO"/>
        </w:rPr>
        <w:t>A fost</w:t>
      </w:r>
      <w:r w:rsidR="000A432A">
        <w:rPr>
          <w:rFonts w:ascii="Times New Roman" w:hAnsi="Times New Roman" w:cs="Times New Roman"/>
          <w:sz w:val="24"/>
          <w:szCs w:val="24"/>
          <w:lang w:val="ro-RO"/>
        </w:rPr>
        <w:t xml:space="preserve"> menționat faptul că</w:t>
      </w:r>
      <w:r w:rsidR="00AC091A">
        <w:rPr>
          <w:rFonts w:ascii="Times New Roman" w:hAnsi="Times New Roman" w:cs="Times New Roman"/>
          <w:sz w:val="24"/>
          <w:szCs w:val="24"/>
          <w:lang w:val="ro-RO"/>
        </w:rPr>
        <w:t xml:space="preserve">, în urma 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="00AC091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A432A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statisticile oficiale </w:t>
      </w:r>
      <w:r w:rsidR="000A432A">
        <w:rPr>
          <w:rFonts w:ascii="Times New Roman" w:hAnsi="Times New Roman" w:cs="Times New Roman"/>
          <w:sz w:val="24"/>
          <w:szCs w:val="24"/>
          <w:lang w:val="ro-RO"/>
        </w:rPr>
        <w:t>s-</w:t>
      </w:r>
      <w:r w:rsidR="00F6763C">
        <w:rPr>
          <w:rFonts w:ascii="Times New Roman" w:hAnsi="Times New Roman" w:cs="Times New Roman"/>
          <w:sz w:val="24"/>
          <w:szCs w:val="24"/>
          <w:lang w:val="ro-RO"/>
        </w:rPr>
        <w:t>a s</w:t>
      </w:r>
      <w:r w:rsidR="00F6763C" w:rsidRPr="00B82767">
        <w:rPr>
          <w:rFonts w:ascii="Times New Roman" w:hAnsi="Times New Roman" w:cs="Times New Roman"/>
          <w:sz w:val="24"/>
          <w:szCs w:val="24"/>
          <w:lang w:val="ro-RO"/>
        </w:rPr>
        <w:t>esizat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o creștere a numărului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persoanelor infectate cu SARS-COV2.</w:t>
      </w:r>
    </w:p>
    <w:p w14:paraId="541062B3" w14:textId="04E0F9B1" w:rsidR="001A149A" w:rsidRPr="00B82767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Totodată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6453">
        <w:rPr>
          <w:rFonts w:ascii="Times New Roman" w:hAnsi="Times New Roman" w:cs="Times New Roman"/>
          <w:sz w:val="24"/>
          <w:szCs w:val="24"/>
          <w:lang w:val="ro-RO"/>
        </w:rPr>
        <w:t>domnul</w:t>
      </w:r>
      <w:r w:rsidR="00F06453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Albert KRASNIQI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menționat că o prezență ridicată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a fost înregistrată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în diaspora, modalitatea </w:t>
      </w:r>
      <w:r w:rsidR="00302195">
        <w:rPr>
          <w:rFonts w:ascii="Times New Roman" w:hAnsi="Times New Roman" w:cs="Times New Roman"/>
          <w:sz w:val="24"/>
          <w:szCs w:val="24"/>
          <w:lang w:val="ro-RO"/>
        </w:rPr>
        <w:t xml:space="preserve">de vot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cea mai utilizată de către alegători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13F8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>cu domiciliul sau reședința în străinătate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4CA6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fiind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votul prin corespondență. Pentru a vota prin corespondență este necesar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alegător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ii să se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lastRenderedPageBreak/>
        <w:t>înregistreze pe o platformă dedicată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>, să trimită plicul cu opțiunea de vot către autorități, votul fiind validat dacă plicul ajunge cel mai târziu cu o zi înaintea zilei votării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Unele plicuri nu au ajuns la timp din cauza încetinirii ritmului corespondenței internaționale în contextul actual, iar </w:t>
      </w:r>
      <w:r w:rsidR="00FC6CE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alegătorii </w:t>
      </w:r>
      <w:r w:rsidR="00746042" w:rsidRPr="00B82767">
        <w:rPr>
          <w:rFonts w:ascii="Times New Roman" w:hAnsi="Times New Roman" w:cs="Times New Roman"/>
          <w:sz w:val="24"/>
          <w:szCs w:val="24"/>
          <w:lang w:val="ro-RO"/>
        </w:rPr>
        <w:t>care au dorit să călătorească către Kosovo pentru a vota la secțiile de votare s-au confruntat cu restricțiile de călătorie sau cu obligativitatea aplicării măsurii autoizolării la domiciliu.</w:t>
      </w:r>
      <w:r w:rsidR="00F427E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În ceea ce privește aspectul financiar, organizarea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și derularea v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otului prin corespondență în Kosovo 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a determinat costuri care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s-a</w:t>
      </w:r>
      <w:r w:rsidR="001A149A" w:rsidRPr="00B82767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ridicat la 5 milioane de euro. </w:t>
      </w:r>
    </w:p>
    <w:p w14:paraId="0D79393E" w14:textId="50768E34" w:rsidR="00F427E0" w:rsidRPr="00B82767" w:rsidRDefault="00F427E0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Comisia Electorală Centrală din Kosovo a publicat un set de reguli pentru prevenția infectării cu virusul SARS-COV2 în ziua votării, însă anumite prevederi, precum ventilarea spațiilor închise în mod regulat, nu au putut fi respectate din cauza temperaturilor scăzute.</w:t>
      </w:r>
      <w:r w:rsidR="00CE79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Echipe mobile ale secțiilor de votare </w:t>
      </w:r>
      <w:r w:rsidR="00413B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79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s-au deplasat la domiciliul persoanelor infectate cu virusul SARS-COV2, asigurând astfel participarea acestora </w:t>
      </w:r>
      <w:r w:rsidR="00413B19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79CA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procesul electoral. </w:t>
      </w:r>
    </w:p>
    <w:p w14:paraId="363ABA42" w14:textId="7C192523" w:rsidR="00DC33ED" w:rsidRPr="00B82767" w:rsidRDefault="001A149A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În ceea ce privește transparența și observarea alegerilor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, un aspect important pe care domnul Albert KRASNIQI l-a subliniat a fost că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pentru prima dată în istoria democratică a Kosovo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nici o misiune internațională de observare a alegerilor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nu a fost prezentă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să monitorizeze scrutinul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40426C" w14:textId="107A471D" w:rsidR="00CD67D4" w:rsidRDefault="00CE79CA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În ciuda restricțiilor și a măsurilor sanitare, prezența la vot nu a suferit un declin, ci a atins chiar</w:t>
      </w:r>
      <w:r w:rsidR="00413B19">
        <w:rPr>
          <w:rFonts w:ascii="Times New Roman" w:hAnsi="Times New Roman" w:cs="Times New Roman"/>
          <w:sz w:val="24"/>
          <w:szCs w:val="24"/>
          <w:lang w:val="ro-RO"/>
        </w:rPr>
        <w:t xml:space="preserve"> un procent semnificativ -</w:t>
      </w:r>
      <w:r w:rsidR="00F676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82767">
        <w:rPr>
          <w:rFonts w:ascii="Times New Roman" w:hAnsi="Times New Roman" w:cs="Times New Roman"/>
          <w:sz w:val="24"/>
          <w:szCs w:val="24"/>
          <w:lang w:val="ro-RO"/>
        </w:rPr>
        <w:t>48.78%.</w:t>
      </w:r>
      <w:r w:rsidR="00FC6CE0"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33ED" w:rsidRPr="00B82767">
        <w:rPr>
          <w:rFonts w:ascii="Times New Roman" w:hAnsi="Times New Roman" w:cs="Times New Roman"/>
          <w:sz w:val="24"/>
          <w:szCs w:val="24"/>
          <w:lang w:val="ro-RO"/>
        </w:rPr>
        <w:t>Lecția învățată de Kosovo în ceea ce privește organizarea alegrilor în contextul pandemic a fost că pot fi organizate procese electorale fără a compromite funcția democratică a instituțiilor.</w:t>
      </w:r>
    </w:p>
    <w:p w14:paraId="23C8CABF" w14:textId="780E40B5" w:rsidR="000934E0" w:rsidRPr="00B82767" w:rsidRDefault="000934E0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Concluzii</w:t>
      </w:r>
    </w:p>
    <w:p w14:paraId="15D465A4" w14:textId="733F4FCC" w:rsidR="000C13F8" w:rsidRPr="00B82767" w:rsidRDefault="00DC33ED" w:rsidP="00F6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Ulterior prezentărilor a fost deschisă o sesiune de întrebări și răspunsuri, pentru a concluziona care sunt principalele lecții învățate din organizarea proceselor electorale în contextul pandemiei COVID-19. Dintre acestea pot fi desprinse următoarele:</w:t>
      </w:r>
    </w:p>
    <w:p w14:paraId="321BAEE7" w14:textId="77777777" w:rsidR="00DC33ED" w:rsidRPr="00B82767" w:rsidRDefault="00DC33ED" w:rsidP="00F6763C">
      <w:pPr>
        <w:pStyle w:val="ListParagraph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În contextul unor provocări neanticipate, precum pandemia COVID-19, modalitatea de organizare și desfășurare a proceselor electorale trebuie gândită mai departe de abordarea tradițională;</w:t>
      </w:r>
    </w:p>
    <w:p w14:paraId="6B11B16D" w14:textId="77777777" w:rsidR="00DC33ED" w:rsidRPr="00B82767" w:rsidRDefault="00DC33ED" w:rsidP="00F6763C">
      <w:pPr>
        <w:pStyle w:val="ListParagraph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>Votul prin corespondență reprezintă o metodă alternativă viabilă pentru creșterea participării la vot în contextul producerii unor evenimente neprevăzute;</w:t>
      </w:r>
    </w:p>
    <w:p w14:paraId="20D096D0" w14:textId="77777777" w:rsidR="00DC33ED" w:rsidRPr="00B82767" w:rsidRDefault="00DC33ED" w:rsidP="00F6763C">
      <w:pPr>
        <w:pStyle w:val="ListParagraph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lastRenderedPageBreak/>
        <w:t>Competențele unor instituții în ceea ce privește amânarea proceselor electorale ar trebui limitate;</w:t>
      </w:r>
    </w:p>
    <w:p w14:paraId="7D3678E8" w14:textId="0E1F69C5" w:rsidR="00DC33ED" w:rsidRPr="00B82767" w:rsidRDefault="00DC33ED" w:rsidP="00F6763C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2767">
        <w:rPr>
          <w:rFonts w:ascii="Times New Roman" w:hAnsi="Times New Roman" w:cs="Times New Roman"/>
          <w:sz w:val="24"/>
          <w:szCs w:val="24"/>
          <w:lang w:val="ro-RO"/>
        </w:rPr>
        <w:t xml:space="preserve">Este necesar să fie identificate soluții și bune practici pentru ca cetățenii să poată vota și în condiții atipice, ca de exemplu declanșarea unei pandemii. </w:t>
      </w:r>
    </w:p>
    <w:p w14:paraId="7A5051DA" w14:textId="76611087" w:rsidR="00413B19" w:rsidRDefault="00413B19" w:rsidP="00B827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4C40076" w14:textId="77777777" w:rsidR="00413B19" w:rsidRPr="00B82767" w:rsidRDefault="00413B19" w:rsidP="00B827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A74D649" w14:textId="57E21418" w:rsidR="000934E0" w:rsidRPr="00B82767" w:rsidRDefault="000934E0" w:rsidP="00CD67D4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934E0" w:rsidRPr="00B82767" w:rsidSect="00EB3F25">
      <w:headerReference w:type="default" r:id="rId8"/>
      <w:footerReference w:type="default" r:id="rId9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82D" w14:textId="77777777" w:rsidR="00446438" w:rsidRDefault="00446438" w:rsidP="00BB501D">
      <w:pPr>
        <w:spacing w:after="0" w:line="240" w:lineRule="auto"/>
      </w:pPr>
      <w:r>
        <w:separator/>
      </w:r>
    </w:p>
  </w:endnote>
  <w:endnote w:type="continuationSeparator" w:id="0">
    <w:p w14:paraId="46F33342" w14:textId="77777777" w:rsidR="00446438" w:rsidRDefault="00446438" w:rsidP="00BB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2647" w14:textId="77777777" w:rsidR="005E0E0F" w:rsidRDefault="005E0E0F" w:rsidP="00BB501D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20931" wp14:editId="04A77BBD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264EC"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" strokecolor="#1e2d4e" strokeweight="1.5pt">
              <v:stroke joinstyle="miter"/>
            </v:line>
          </w:pict>
        </mc:Fallback>
      </mc:AlternateContent>
    </w:r>
  </w:p>
  <w:p w14:paraId="729E2F62" w14:textId="77777777" w:rsidR="005E0E0F" w:rsidRPr="00370F4C" w:rsidRDefault="005E0E0F" w:rsidP="00BB501D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398CA848" w14:textId="77777777" w:rsidR="005E0E0F" w:rsidRPr="00370F4C" w:rsidRDefault="005E0E0F" w:rsidP="00BB501D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6420985D" w14:textId="77777777" w:rsidR="005E0E0F" w:rsidRPr="00CE153E" w:rsidRDefault="005E0E0F" w:rsidP="00BB501D">
    <w:pPr>
      <w:pStyle w:val="Footer"/>
      <w:jc w:val="center"/>
      <w:rPr>
        <w:color w:val="1E2D4E"/>
        <w:lang w:val="fr-FR"/>
      </w:rPr>
    </w:pPr>
    <w:r w:rsidRPr="00CE153E">
      <w:rPr>
        <w:color w:val="1E2D4E"/>
        <w:lang w:val="fr-FR"/>
      </w:rPr>
      <w:t xml:space="preserve">www.roaep.ro, </w:t>
    </w:r>
    <w:proofErr w:type="gramStart"/>
    <w:r w:rsidRPr="00CE153E">
      <w:rPr>
        <w:color w:val="1E2D4E"/>
        <w:lang w:val="fr-FR"/>
      </w:rPr>
      <w:t>e-mail:</w:t>
    </w:r>
    <w:proofErr w:type="gramEnd"/>
    <w:r w:rsidRPr="00CE153E">
      <w:rPr>
        <w:color w:val="1E2D4E"/>
        <w:lang w:val="fr-FR"/>
      </w:rPr>
      <w:t xml:space="preserve"> registratura@roaep.ro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C9AE" w14:textId="77777777" w:rsidR="00446438" w:rsidRDefault="00446438" w:rsidP="00BB501D">
      <w:pPr>
        <w:spacing w:after="0" w:line="240" w:lineRule="auto"/>
      </w:pPr>
      <w:r>
        <w:separator/>
      </w:r>
    </w:p>
  </w:footnote>
  <w:footnote w:type="continuationSeparator" w:id="0">
    <w:p w14:paraId="5A73800B" w14:textId="77777777" w:rsidR="00446438" w:rsidRDefault="00446438" w:rsidP="00BB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4E7" w14:textId="3E964700" w:rsidR="005E0E0F" w:rsidRDefault="005E0E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EA4D7" wp14:editId="0552D06E">
          <wp:simplePos x="0" y="0"/>
          <wp:positionH relativeFrom="margin">
            <wp:posOffset>-403860</wp:posOffset>
          </wp:positionH>
          <wp:positionV relativeFrom="paragraph">
            <wp:posOffset>-313055</wp:posOffset>
          </wp:positionV>
          <wp:extent cx="6809740" cy="11328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1F7"/>
    <w:multiLevelType w:val="hybridMultilevel"/>
    <w:tmpl w:val="9564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2E2"/>
    <w:multiLevelType w:val="hybridMultilevel"/>
    <w:tmpl w:val="A218203E"/>
    <w:lvl w:ilvl="0" w:tplc="9A10D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73DB"/>
    <w:multiLevelType w:val="hybridMultilevel"/>
    <w:tmpl w:val="EA5A2E46"/>
    <w:lvl w:ilvl="0" w:tplc="2F7C2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7E"/>
    <w:rsid w:val="00030918"/>
    <w:rsid w:val="000613EC"/>
    <w:rsid w:val="00065EFD"/>
    <w:rsid w:val="00086FFC"/>
    <w:rsid w:val="00091098"/>
    <w:rsid w:val="000934E0"/>
    <w:rsid w:val="000A432A"/>
    <w:rsid w:val="000C13F8"/>
    <w:rsid w:val="000C5D05"/>
    <w:rsid w:val="000F6197"/>
    <w:rsid w:val="00103313"/>
    <w:rsid w:val="001A149A"/>
    <w:rsid w:val="001A5FF0"/>
    <w:rsid w:val="001E1015"/>
    <w:rsid w:val="001E4E1E"/>
    <w:rsid w:val="002278CC"/>
    <w:rsid w:val="00233A89"/>
    <w:rsid w:val="002679C2"/>
    <w:rsid w:val="002825DD"/>
    <w:rsid w:val="00292DA5"/>
    <w:rsid w:val="002D50BA"/>
    <w:rsid w:val="00302195"/>
    <w:rsid w:val="003113F6"/>
    <w:rsid w:val="00346B3E"/>
    <w:rsid w:val="00364008"/>
    <w:rsid w:val="00371FC4"/>
    <w:rsid w:val="00413B19"/>
    <w:rsid w:val="0043204F"/>
    <w:rsid w:val="00446438"/>
    <w:rsid w:val="004B23D9"/>
    <w:rsid w:val="004B519F"/>
    <w:rsid w:val="004E7D80"/>
    <w:rsid w:val="005A77D3"/>
    <w:rsid w:val="005B6FC7"/>
    <w:rsid w:val="005C1200"/>
    <w:rsid w:val="005C269C"/>
    <w:rsid w:val="005D3187"/>
    <w:rsid w:val="005E0E0F"/>
    <w:rsid w:val="0063289F"/>
    <w:rsid w:val="006B1440"/>
    <w:rsid w:val="006D1A45"/>
    <w:rsid w:val="006D5792"/>
    <w:rsid w:val="00711B90"/>
    <w:rsid w:val="00725DFB"/>
    <w:rsid w:val="00746042"/>
    <w:rsid w:val="00747E45"/>
    <w:rsid w:val="007514BD"/>
    <w:rsid w:val="00766E63"/>
    <w:rsid w:val="007D0A3C"/>
    <w:rsid w:val="00827698"/>
    <w:rsid w:val="00855152"/>
    <w:rsid w:val="008C5F6B"/>
    <w:rsid w:val="008F4CA6"/>
    <w:rsid w:val="00903807"/>
    <w:rsid w:val="009252CA"/>
    <w:rsid w:val="009874DB"/>
    <w:rsid w:val="00993C2A"/>
    <w:rsid w:val="00994B48"/>
    <w:rsid w:val="009B3C48"/>
    <w:rsid w:val="009E4BE2"/>
    <w:rsid w:val="009F2FC6"/>
    <w:rsid w:val="009F5A7C"/>
    <w:rsid w:val="00A04BFD"/>
    <w:rsid w:val="00A12174"/>
    <w:rsid w:val="00AC091A"/>
    <w:rsid w:val="00AE544B"/>
    <w:rsid w:val="00B7274C"/>
    <w:rsid w:val="00B82767"/>
    <w:rsid w:val="00BB501D"/>
    <w:rsid w:val="00BC483B"/>
    <w:rsid w:val="00BC757E"/>
    <w:rsid w:val="00C722EA"/>
    <w:rsid w:val="00C90F62"/>
    <w:rsid w:val="00CA2A13"/>
    <w:rsid w:val="00CA4331"/>
    <w:rsid w:val="00CD5AB0"/>
    <w:rsid w:val="00CD67D4"/>
    <w:rsid w:val="00CE153E"/>
    <w:rsid w:val="00CE79CA"/>
    <w:rsid w:val="00D00D21"/>
    <w:rsid w:val="00D04E11"/>
    <w:rsid w:val="00D2072A"/>
    <w:rsid w:val="00D22DBB"/>
    <w:rsid w:val="00D50155"/>
    <w:rsid w:val="00D66E3B"/>
    <w:rsid w:val="00DC33ED"/>
    <w:rsid w:val="00DE59B9"/>
    <w:rsid w:val="00E32F80"/>
    <w:rsid w:val="00E61375"/>
    <w:rsid w:val="00E9615C"/>
    <w:rsid w:val="00E96863"/>
    <w:rsid w:val="00EB3F25"/>
    <w:rsid w:val="00F01D1D"/>
    <w:rsid w:val="00F06453"/>
    <w:rsid w:val="00F427E0"/>
    <w:rsid w:val="00F44117"/>
    <w:rsid w:val="00F6763C"/>
    <w:rsid w:val="00F93CCE"/>
    <w:rsid w:val="00FB3979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E15B"/>
  <w15:chartTrackingRefBased/>
  <w15:docId w15:val="{A578EE01-9ABF-4733-9475-AE5E36D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9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1D"/>
  </w:style>
  <w:style w:type="paragraph" w:styleId="Footer">
    <w:name w:val="footer"/>
    <w:basedOn w:val="Normal"/>
    <w:link w:val="FooterChar"/>
    <w:uiPriority w:val="99"/>
    <w:unhideWhenUsed/>
    <w:rsid w:val="00B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1D"/>
  </w:style>
  <w:style w:type="paragraph" w:styleId="FootnoteText">
    <w:name w:val="footnote text"/>
    <w:basedOn w:val="Normal"/>
    <w:link w:val="FootnoteTextChar"/>
    <w:uiPriority w:val="99"/>
    <w:rsid w:val="005C269C"/>
    <w:rPr>
      <w:rFonts w:ascii="Calibri" w:eastAsia="Times New Roman" w:hAnsi="Calibri" w:cs="Calibr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269C"/>
    <w:rPr>
      <w:rFonts w:ascii="Calibri" w:eastAsia="Times New Roman" w:hAnsi="Calibri" w:cs="Calibri"/>
      <w:sz w:val="20"/>
      <w:szCs w:val="20"/>
      <w:lang w:val="ro-RO"/>
    </w:rPr>
  </w:style>
  <w:style w:type="paragraph" w:styleId="NoSpacing">
    <w:name w:val="No Spacing"/>
    <w:uiPriority w:val="1"/>
    <w:qFormat/>
    <w:rsid w:val="00DC33ED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DC33ED"/>
    <w:pPr>
      <w:spacing w:after="160" w:line="259" w:lineRule="auto"/>
      <w:ind w:left="720"/>
      <w:contextualSpacing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3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399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51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CCA5-0942-4F1C-AE32-43C887DC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2278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Marinela Mincu</dc:creator>
  <cp:keywords/>
  <dc:description/>
  <cp:lastModifiedBy>Alexandra Iordache</cp:lastModifiedBy>
  <cp:revision>6</cp:revision>
  <cp:lastPrinted>2021-04-07T12:20:00Z</cp:lastPrinted>
  <dcterms:created xsi:type="dcterms:W3CDTF">2021-04-07T12:15:00Z</dcterms:created>
  <dcterms:modified xsi:type="dcterms:W3CDTF">2021-04-08T12:12:00Z</dcterms:modified>
</cp:coreProperties>
</file>