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1604" w14:textId="72D19191" w:rsidR="0011125B" w:rsidRPr="00204A3D" w:rsidRDefault="008460B6" w:rsidP="003C79B5">
      <w:pPr>
        <w:spacing w:after="0"/>
        <w:ind w:left="4320" w:firstLine="720"/>
        <w:jc w:val="center"/>
        <w:rPr>
          <w:rFonts w:ascii="Times New Roman" w:hAnsi="Times New Roman" w:cs="Times New Roman"/>
          <w:b/>
          <w:sz w:val="24"/>
          <w:szCs w:val="24"/>
          <w:lang w:val="ro-RO"/>
        </w:rPr>
      </w:pPr>
      <w:r w:rsidRPr="00204A3D">
        <w:rPr>
          <w:rFonts w:ascii="Times New Roman" w:hAnsi="Times New Roman" w:cs="Times New Roman"/>
          <w:b/>
          <w:sz w:val="24"/>
          <w:szCs w:val="24"/>
          <w:lang w:val="ro-RO"/>
        </w:rPr>
        <w:t xml:space="preserve"> </w:t>
      </w:r>
    </w:p>
    <w:p w14:paraId="42AAD068" w14:textId="77777777" w:rsidR="008460B6" w:rsidRPr="00204A3D" w:rsidRDefault="008460B6" w:rsidP="00204A3D">
      <w:pPr>
        <w:spacing w:after="0"/>
        <w:rPr>
          <w:rFonts w:ascii="Times New Roman" w:hAnsi="Times New Roman" w:cs="Times New Roman"/>
          <w:b/>
          <w:sz w:val="24"/>
          <w:szCs w:val="24"/>
          <w:lang w:val="ro-RO"/>
        </w:rPr>
      </w:pPr>
    </w:p>
    <w:p w14:paraId="2E0A0CBD" w14:textId="000061DE" w:rsidR="008460B6" w:rsidRPr="00204A3D" w:rsidRDefault="003C79B5" w:rsidP="00204A3D">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EXTRAS-</w:t>
      </w:r>
      <w:r w:rsidR="00F21D66" w:rsidRPr="00204A3D">
        <w:rPr>
          <w:rFonts w:ascii="Times New Roman" w:hAnsi="Times New Roman" w:cs="Times New Roman"/>
          <w:b/>
          <w:sz w:val="24"/>
          <w:szCs w:val="24"/>
          <w:lang w:val="ro-RO"/>
        </w:rPr>
        <w:t>RAPORT</w:t>
      </w:r>
    </w:p>
    <w:p w14:paraId="159C7EE1" w14:textId="04071D8D" w:rsidR="008460B6" w:rsidRPr="00204A3D" w:rsidRDefault="008460B6" w:rsidP="00204A3D">
      <w:pPr>
        <w:pStyle w:val="Heading2"/>
        <w:spacing w:before="0" w:line="276" w:lineRule="auto"/>
        <w:jc w:val="center"/>
        <w:textAlignment w:val="baseline"/>
        <w:rPr>
          <w:rFonts w:ascii="Times New Roman" w:hAnsi="Times New Roman" w:cs="Times New Roman"/>
          <w:b/>
          <w:color w:val="auto"/>
          <w:sz w:val="24"/>
          <w:szCs w:val="24"/>
          <w:lang w:val="ro-RO"/>
        </w:rPr>
      </w:pPr>
      <w:r w:rsidRPr="00204A3D">
        <w:rPr>
          <w:rFonts w:ascii="Times New Roman" w:hAnsi="Times New Roman" w:cs="Times New Roman"/>
          <w:b/>
          <w:color w:val="auto"/>
          <w:sz w:val="24"/>
          <w:szCs w:val="24"/>
          <w:lang w:val="ro-RO"/>
        </w:rPr>
        <w:t xml:space="preserve">privind participarea </w:t>
      </w:r>
      <w:r w:rsidR="00F21D66" w:rsidRPr="00204A3D">
        <w:rPr>
          <w:rFonts w:ascii="Times New Roman" w:hAnsi="Times New Roman" w:cs="Times New Roman"/>
          <w:b/>
          <w:color w:val="auto"/>
          <w:sz w:val="24"/>
          <w:szCs w:val="24"/>
          <w:lang w:val="ro-RO"/>
        </w:rPr>
        <w:t xml:space="preserve">reprezentanților AEP </w:t>
      </w:r>
      <w:r w:rsidRPr="00204A3D">
        <w:rPr>
          <w:rFonts w:ascii="Times New Roman" w:hAnsi="Times New Roman" w:cs="Times New Roman"/>
          <w:b/>
          <w:color w:val="auto"/>
          <w:sz w:val="24"/>
          <w:szCs w:val="24"/>
          <w:lang w:val="ro-RO"/>
        </w:rPr>
        <w:t xml:space="preserve">la </w:t>
      </w:r>
      <w:proofErr w:type="spellStart"/>
      <w:r w:rsidR="00041199" w:rsidRPr="00204A3D">
        <w:rPr>
          <w:rFonts w:ascii="Times New Roman" w:hAnsi="Times New Roman" w:cs="Times New Roman"/>
          <w:b/>
          <w:i/>
          <w:iCs/>
          <w:color w:val="auto"/>
          <w:sz w:val="24"/>
          <w:szCs w:val="24"/>
          <w:lang w:val="ro-RO"/>
        </w:rPr>
        <w:t>workshopul</w:t>
      </w:r>
      <w:proofErr w:type="spellEnd"/>
      <w:r w:rsidR="00041199" w:rsidRPr="00204A3D">
        <w:rPr>
          <w:rFonts w:ascii="Times New Roman" w:hAnsi="Times New Roman" w:cs="Times New Roman"/>
          <w:b/>
          <w:i/>
          <w:iCs/>
          <w:color w:val="auto"/>
          <w:sz w:val="24"/>
          <w:szCs w:val="24"/>
          <w:lang w:val="ro-RO"/>
        </w:rPr>
        <w:t xml:space="preserve"> online</w:t>
      </w:r>
      <w:r w:rsidR="00041199" w:rsidRPr="00204A3D">
        <w:rPr>
          <w:rFonts w:ascii="Times New Roman" w:hAnsi="Times New Roman" w:cs="Times New Roman"/>
          <w:b/>
          <w:color w:val="auto"/>
          <w:sz w:val="24"/>
          <w:szCs w:val="24"/>
          <w:lang w:val="ro-RO"/>
        </w:rPr>
        <w:t xml:space="preserve"> cu tema</w:t>
      </w:r>
      <w:r w:rsidRPr="00204A3D">
        <w:rPr>
          <w:rFonts w:ascii="Times New Roman" w:hAnsi="Times New Roman" w:cs="Times New Roman"/>
          <w:b/>
          <w:color w:val="auto"/>
          <w:sz w:val="24"/>
          <w:szCs w:val="24"/>
          <w:lang w:val="ro-RO"/>
        </w:rPr>
        <w:t xml:space="preserve"> </w:t>
      </w:r>
      <w:r w:rsidR="00041199" w:rsidRPr="00204A3D">
        <w:rPr>
          <w:rFonts w:ascii="Times New Roman" w:hAnsi="Times New Roman" w:cs="Times New Roman"/>
          <w:b/>
          <w:i/>
          <w:iCs/>
          <w:color w:val="auto"/>
          <w:sz w:val="24"/>
          <w:szCs w:val="24"/>
          <w:lang w:val="ro-RO"/>
        </w:rPr>
        <w:t>Date deschise și politici publice</w:t>
      </w:r>
      <w:r w:rsidR="00103769" w:rsidRPr="00204A3D">
        <w:rPr>
          <w:rFonts w:ascii="Times New Roman" w:hAnsi="Times New Roman" w:cs="Times New Roman"/>
          <w:b/>
          <w:i/>
          <w:iCs/>
          <w:color w:val="auto"/>
          <w:sz w:val="24"/>
          <w:szCs w:val="24"/>
          <w:lang w:val="ro-RO"/>
        </w:rPr>
        <w:t>,</w:t>
      </w:r>
      <w:r w:rsidR="00103769" w:rsidRPr="00204A3D">
        <w:rPr>
          <w:rFonts w:ascii="Times New Roman" w:hAnsi="Times New Roman" w:cs="Times New Roman"/>
          <w:b/>
          <w:color w:val="auto"/>
          <w:sz w:val="24"/>
          <w:szCs w:val="24"/>
          <w:lang w:val="ro-RO"/>
        </w:rPr>
        <w:t xml:space="preserve"> </w:t>
      </w:r>
      <w:r w:rsidRPr="00204A3D">
        <w:rPr>
          <w:rFonts w:ascii="Times New Roman" w:hAnsi="Times New Roman" w:cs="Times New Roman"/>
          <w:b/>
          <w:color w:val="auto"/>
          <w:sz w:val="24"/>
          <w:szCs w:val="24"/>
          <w:lang w:val="ro-RO"/>
        </w:rPr>
        <w:t xml:space="preserve">organizat de </w:t>
      </w:r>
      <w:r w:rsidR="00041199" w:rsidRPr="00204A3D">
        <w:rPr>
          <w:rFonts w:ascii="Times New Roman" w:hAnsi="Times New Roman" w:cs="Times New Roman"/>
          <w:b/>
          <w:color w:val="auto"/>
          <w:sz w:val="24"/>
          <w:szCs w:val="24"/>
          <w:lang w:val="ro-RO"/>
        </w:rPr>
        <w:t xml:space="preserve">Centrul European de Excelență pentru Combaterea </w:t>
      </w:r>
      <w:r w:rsidR="004C6055" w:rsidRPr="00204A3D">
        <w:rPr>
          <w:rFonts w:ascii="Times New Roman" w:hAnsi="Times New Roman" w:cs="Times New Roman"/>
          <w:b/>
          <w:color w:val="auto"/>
          <w:sz w:val="24"/>
          <w:szCs w:val="24"/>
          <w:lang w:val="ro-RO"/>
        </w:rPr>
        <w:t>A</w:t>
      </w:r>
      <w:r w:rsidR="00041199" w:rsidRPr="00204A3D">
        <w:rPr>
          <w:rFonts w:ascii="Times New Roman" w:hAnsi="Times New Roman" w:cs="Times New Roman"/>
          <w:b/>
          <w:color w:val="auto"/>
          <w:sz w:val="24"/>
          <w:szCs w:val="24"/>
          <w:lang w:val="ro-RO"/>
        </w:rPr>
        <w:t xml:space="preserve">menințărilor </w:t>
      </w:r>
      <w:r w:rsidR="004C6055" w:rsidRPr="00204A3D">
        <w:rPr>
          <w:rFonts w:ascii="Times New Roman" w:hAnsi="Times New Roman" w:cs="Times New Roman"/>
          <w:b/>
          <w:color w:val="auto"/>
          <w:sz w:val="24"/>
          <w:szCs w:val="24"/>
          <w:lang w:val="ro-RO"/>
        </w:rPr>
        <w:t>H</w:t>
      </w:r>
      <w:r w:rsidR="00041199" w:rsidRPr="00204A3D">
        <w:rPr>
          <w:rFonts w:ascii="Times New Roman" w:hAnsi="Times New Roman" w:cs="Times New Roman"/>
          <w:b/>
          <w:color w:val="auto"/>
          <w:sz w:val="24"/>
          <w:szCs w:val="24"/>
          <w:lang w:val="ro-RO"/>
        </w:rPr>
        <w:t>ibride (</w:t>
      </w:r>
      <w:proofErr w:type="spellStart"/>
      <w:r w:rsidR="00041199" w:rsidRPr="00204A3D">
        <w:rPr>
          <w:rFonts w:ascii="Times New Roman" w:hAnsi="Times New Roman" w:cs="Times New Roman"/>
          <w:b/>
          <w:color w:val="auto"/>
          <w:sz w:val="24"/>
          <w:szCs w:val="24"/>
          <w:lang w:val="ro-RO"/>
        </w:rPr>
        <w:t>Hybrid</w:t>
      </w:r>
      <w:proofErr w:type="spellEnd"/>
      <w:r w:rsidR="00041199" w:rsidRPr="00204A3D">
        <w:rPr>
          <w:rFonts w:ascii="Times New Roman" w:hAnsi="Times New Roman" w:cs="Times New Roman"/>
          <w:b/>
          <w:color w:val="auto"/>
          <w:sz w:val="24"/>
          <w:szCs w:val="24"/>
          <w:lang w:val="ro-RO"/>
        </w:rPr>
        <w:t xml:space="preserve"> </w:t>
      </w:r>
      <w:proofErr w:type="spellStart"/>
      <w:r w:rsidR="00041199" w:rsidRPr="00204A3D">
        <w:rPr>
          <w:rFonts w:ascii="Times New Roman" w:hAnsi="Times New Roman" w:cs="Times New Roman"/>
          <w:b/>
          <w:color w:val="auto"/>
          <w:sz w:val="24"/>
          <w:szCs w:val="24"/>
          <w:lang w:val="ro-RO"/>
        </w:rPr>
        <w:t>CoE</w:t>
      </w:r>
      <w:proofErr w:type="spellEnd"/>
      <w:r w:rsidR="00041199" w:rsidRPr="00204A3D">
        <w:rPr>
          <w:rFonts w:ascii="Times New Roman" w:hAnsi="Times New Roman" w:cs="Times New Roman"/>
          <w:b/>
          <w:color w:val="auto"/>
          <w:sz w:val="24"/>
          <w:szCs w:val="24"/>
          <w:lang w:val="ro-RO"/>
        </w:rPr>
        <w:t>),</w:t>
      </w:r>
      <w:bookmarkStart w:id="0" w:name="_Hlk46134483"/>
      <w:r w:rsidR="00103769" w:rsidRPr="00204A3D">
        <w:rPr>
          <w:rFonts w:ascii="Times New Roman" w:hAnsi="Times New Roman" w:cs="Times New Roman"/>
          <w:b/>
          <w:color w:val="auto"/>
          <w:sz w:val="24"/>
          <w:szCs w:val="24"/>
          <w:lang w:val="ro-RO"/>
        </w:rPr>
        <w:t xml:space="preserve"> în data de </w:t>
      </w:r>
      <w:r w:rsidR="00041199" w:rsidRPr="00204A3D">
        <w:rPr>
          <w:rFonts w:ascii="Times New Roman" w:hAnsi="Times New Roman" w:cs="Times New Roman"/>
          <w:b/>
          <w:color w:val="auto"/>
          <w:sz w:val="24"/>
          <w:szCs w:val="24"/>
          <w:lang w:val="ro-RO"/>
        </w:rPr>
        <w:t>10</w:t>
      </w:r>
      <w:r w:rsidR="00103769" w:rsidRPr="00204A3D">
        <w:rPr>
          <w:rFonts w:ascii="Times New Roman" w:hAnsi="Times New Roman" w:cs="Times New Roman"/>
          <w:b/>
          <w:color w:val="auto"/>
          <w:sz w:val="24"/>
          <w:szCs w:val="24"/>
          <w:lang w:val="ro-RO"/>
        </w:rPr>
        <w:t xml:space="preserve"> decembrie </w:t>
      </w:r>
      <w:r w:rsidR="00F21D66" w:rsidRPr="00204A3D">
        <w:rPr>
          <w:rFonts w:ascii="Times New Roman" w:hAnsi="Times New Roman" w:cs="Times New Roman"/>
          <w:b/>
          <w:color w:val="auto"/>
          <w:sz w:val="24"/>
          <w:szCs w:val="24"/>
          <w:lang w:val="ro-RO"/>
        </w:rPr>
        <w:t>2020</w:t>
      </w:r>
      <w:r w:rsidR="00041199" w:rsidRPr="00204A3D">
        <w:rPr>
          <w:rFonts w:ascii="Times New Roman" w:hAnsi="Times New Roman" w:cs="Times New Roman"/>
          <w:b/>
          <w:color w:val="auto"/>
          <w:sz w:val="24"/>
          <w:szCs w:val="24"/>
          <w:lang w:val="ro-RO"/>
        </w:rPr>
        <w:t xml:space="preserve">, </w:t>
      </w:r>
      <w:r w:rsidR="00F21D66" w:rsidRPr="00204A3D">
        <w:rPr>
          <w:rFonts w:ascii="Times New Roman" w:hAnsi="Times New Roman" w:cs="Times New Roman"/>
          <w:b/>
          <w:color w:val="auto"/>
          <w:sz w:val="24"/>
          <w:szCs w:val="24"/>
          <w:lang w:val="ro-RO"/>
        </w:rPr>
        <w:t xml:space="preserve">începând cu </w:t>
      </w:r>
      <w:r w:rsidR="00041199" w:rsidRPr="00204A3D">
        <w:rPr>
          <w:rFonts w:ascii="Times New Roman" w:hAnsi="Times New Roman" w:cs="Times New Roman"/>
          <w:b/>
          <w:color w:val="auto"/>
          <w:sz w:val="24"/>
          <w:szCs w:val="24"/>
          <w:lang w:val="ro-RO"/>
        </w:rPr>
        <w:t>15h30 (ora României)</w:t>
      </w:r>
    </w:p>
    <w:bookmarkEnd w:id="0"/>
    <w:p w14:paraId="2FBC41A0" w14:textId="77777777" w:rsidR="008460B6" w:rsidRPr="00204A3D" w:rsidRDefault="008460B6" w:rsidP="00204A3D">
      <w:pPr>
        <w:spacing w:after="0"/>
        <w:ind w:firstLine="360"/>
        <w:jc w:val="both"/>
        <w:rPr>
          <w:rFonts w:ascii="Times New Roman" w:hAnsi="Times New Roman" w:cs="Times New Roman"/>
          <w:sz w:val="24"/>
          <w:szCs w:val="24"/>
          <w:lang w:val="ro-RO"/>
        </w:rPr>
      </w:pPr>
    </w:p>
    <w:p w14:paraId="0A86B622" w14:textId="69D971A6" w:rsidR="00041199" w:rsidRPr="00204A3D" w:rsidRDefault="00041199" w:rsidP="00204A3D">
      <w:pPr>
        <w:pStyle w:val="NoSpacing"/>
        <w:spacing w:line="276" w:lineRule="auto"/>
        <w:ind w:firstLine="720"/>
        <w:jc w:val="both"/>
        <w:rPr>
          <w:rFonts w:ascii="Times New Roman" w:hAnsi="Times New Roman" w:cs="Times New Roman"/>
          <w:sz w:val="24"/>
          <w:szCs w:val="24"/>
        </w:rPr>
      </w:pPr>
      <w:r w:rsidRPr="00204A3D">
        <w:rPr>
          <w:rFonts w:ascii="Times New Roman" w:hAnsi="Times New Roman" w:cs="Times New Roman"/>
          <w:sz w:val="24"/>
          <w:szCs w:val="24"/>
        </w:rPr>
        <w:t>Deschiderea datelor guvernamentale reprezintă o caracteristică a</w:t>
      </w:r>
      <w:r w:rsidR="00D00885" w:rsidRPr="00204A3D">
        <w:rPr>
          <w:rFonts w:ascii="Times New Roman" w:hAnsi="Times New Roman" w:cs="Times New Roman"/>
          <w:sz w:val="24"/>
          <w:szCs w:val="24"/>
        </w:rPr>
        <w:t xml:space="preserve"> a</w:t>
      </w:r>
      <w:r w:rsidRPr="00204A3D">
        <w:rPr>
          <w:rFonts w:ascii="Times New Roman" w:hAnsi="Times New Roman" w:cs="Times New Roman"/>
          <w:sz w:val="24"/>
          <w:szCs w:val="24"/>
        </w:rPr>
        <w:t>dministrației publice moderne, manifestată printr-un set de politici care promovează</w:t>
      </w:r>
      <w:r w:rsidR="00D00885" w:rsidRPr="00204A3D">
        <w:rPr>
          <w:rFonts w:ascii="Times New Roman" w:hAnsi="Times New Roman" w:cs="Times New Roman"/>
          <w:sz w:val="24"/>
          <w:szCs w:val="24"/>
        </w:rPr>
        <w:t xml:space="preserve"> </w:t>
      </w:r>
      <w:r w:rsidRPr="00204A3D">
        <w:rPr>
          <w:rFonts w:ascii="Times New Roman" w:hAnsi="Times New Roman" w:cs="Times New Roman"/>
          <w:sz w:val="24"/>
          <w:szCs w:val="24"/>
        </w:rPr>
        <w:t xml:space="preserve">transparența și asumarea responsabilității. </w:t>
      </w:r>
    </w:p>
    <w:p w14:paraId="31F5320A" w14:textId="3A14488A" w:rsidR="004C6055" w:rsidRPr="00204A3D" w:rsidRDefault="004C6055" w:rsidP="00204A3D">
      <w:pPr>
        <w:pStyle w:val="NoSpacing"/>
        <w:spacing w:line="276" w:lineRule="auto"/>
        <w:ind w:firstLine="720"/>
        <w:jc w:val="both"/>
        <w:rPr>
          <w:rFonts w:ascii="Times New Roman" w:hAnsi="Times New Roman" w:cs="Times New Roman"/>
          <w:sz w:val="24"/>
          <w:szCs w:val="24"/>
        </w:rPr>
      </w:pPr>
      <w:r w:rsidRPr="00204A3D">
        <w:rPr>
          <w:rFonts w:ascii="Times New Roman" w:hAnsi="Times New Roman" w:cs="Times New Roman"/>
          <w:sz w:val="24"/>
          <w:szCs w:val="24"/>
        </w:rPr>
        <w:t>Interesul privind noile tehnologii pentru deschiderea guvernării a fost relevat și de inițiativa</w:t>
      </w:r>
      <w:r w:rsidR="00D00885" w:rsidRPr="00204A3D">
        <w:rPr>
          <w:rFonts w:ascii="Times New Roman" w:hAnsi="Times New Roman" w:cs="Times New Roman"/>
          <w:sz w:val="24"/>
          <w:szCs w:val="24"/>
        </w:rPr>
        <w:t xml:space="preserve"> </w:t>
      </w:r>
      <w:r w:rsidRPr="00204A3D">
        <w:rPr>
          <w:rFonts w:ascii="Times New Roman" w:hAnsi="Times New Roman" w:cs="Times New Roman"/>
          <w:sz w:val="24"/>
          <w:szCs w:val="24"/>
        </w:rPr>
        <w:t xml:space="preserve">internațională </w:t>
      </w:r>
      <w:r w:rsidRPr="00204A3D">
        <w:rPr>
          <w:rFonts w:ascii="Times New Roman" w:hAnsi="Times New Roman" w:cs="Times New Roman"/>
          <w:i/>
          <w:iCs/>
          <w:sz w:val="24"/>
          <w:szCs w:val="24"/>
        </w:rPr>
        <w:t xml:space="preserve">Open </w:t>
      </w:r>
      <w:proofErr w:type="spellStart"/>
      <w:r w:rsidRPr="00204A3D">
        <w:rPr>
          <w:rFonts w:ascii="Times New Roman" w:hAnsi="Times New Roman" w:cs="Times New Roman"/>
          <w:i/>
          <w:iCs/>
          <w:sz w:val="24"/>
          <w:szCs w:val="24"/>
        </w:rPr>
        <w:t>Government</w:t>
      </w:r>
      <w:proofErr w:type="spellEnd"/>
      <w:r w:rsidRPr="00204A3D">
        <w:rPr>
          <w:rFonts w:ascii="Times New Roman" w:hAnsi="Times New Roman" w:cs="Times New Roman"/>
          <w:i/>
          <w:iCs/>
          <w:sz w:val="24"/>
          <w:szCs w:val="24"/>
        </w:rPr>
        <w:t xml:space="preserve"> </w:t>
      </w:r>
      <w:proofErr w:type="spellStart"/>
      <w:r w:rsidRPr="00204A3D">
        <w:rPr>
          <w:rFonts w:ascii="Times New Roman" w:hAnsi="Times New Roman" w:cs="Times New Roman"/>
          <w:i/>
          <w:iCs/>
          <w:sz w:val="24"/>
          <w:szCs w:val="24"/>
        </w:rPr>
        <w:t>Partnership</w:t>
      </w:r>
      <w:proofErr w:type="spellEnd"/>
      <w:r w:rsidRPr="00204A3D">
        <w:rPr>
          <w:rFonts w:ascii="Times New Roman" w:hAnsi="Times New Roman" w:cs="Times New Roman"/>
          <w:i/>
          <w:iCs/>
          <w:sz w:val="24"/>
          <w:szCs w:val="24"/>
        </w:rPr>
        <w:t xml:space="preserve"> (OGP)</w:t>
      </w:r>
      <w:r w:rsidRPr="00204A3D">
        <w:rPr>
          <w:rFonts w:ascii="Times New Roman" w:hAnsi="Times New Roman" w:cs="Times New Roman"/>
          <w:sz w:val="24"/>
          <w:szCs w:val="24"/>
        </w:rPr>
        <w:t>, la care au aderat până în prezent 75</w:t>
      </w:r>
      <w:r w:rsidR="00D00885" w:rsidRPr="00204A3D">
        <w:rPr>
          <w:rFonts w:ascii="Times New Roman" w:hAnsi="Times New Roman" w:cs="Times New Roman"/>
          <w:sz w:val="24"/>
          <w:szCs w:val="24"/>
        </w:rPr>
        <w:t xml:space="preserve"> </w:t>
      </w:r>
      <w:r w:rsidRPr="00204A3D">
        <w:rPr>
          <w:rFonts w:ascii="Times New Roman" w:hAnsi="Times New Roman" w:cs="Times New Roman"/>
          <w:sz w:val="24"/>
          <w:szCs w:val="24"/>
        </w:rPr>
        <w:t xml:space="preserve">de state, printre care și România, în anul </w:t>
      </w:r>
      <w:r w:rsidR="00D00885" w:rsidRPr="00204A3D">
        <w:rPr>
          <w:rFonts w:ascii="Times New Roman" w:hAnsi="Times New Roman" w:cs="Times New Roman"/>
          <w:sz w:val="24"/>
          <w:szCs w:val="24"/>
        </w:rPr>
        <w:t>2011</w:t>
      </w:r>
      <w:r w:rsidRPr="00204A3D">
        <w:rPr>
          <w:rFonts w:ascii="Times New Roman" w:hAnsi="Times New Roman" w:cs="Times New Roman"/>
          <w:sz w:val="24"/>
          <w:szCs w:val="24"/>
        </w:rPr>
        <w:t>.</w:t>
      </w:r>
    </w:p>
    <w:p w14:paraId="66BDDB68" w14:textId="05365360" w:rsidR="008460B6" w:rsidRPr="00204A3D" w:rsidRDefault="00D00885" w:rsidP="00204A3D">
      <w:pPr>
        <w:pStyle w:val="NoSpacing"/>
        <w:spacing w:line="276" w:lineRule="auto"/>
        <w:ind w:firstLine="720"/>
        <w:jc w:val="both"/>
        <w:rPr>
          <w:rFonts w:ascii="Times New Roman" w:hAnsi="Times New Roman" w:cs="Times New Roman"/>
          <w:sz w:val="24"/>
          <w:szCs w:val="24"/>
        </w:rPr>
      </w:pPr>
      <w:r w:rsidRPr="00204A3D">
        <w:rPr>
          <w:rFonts w:ascii="Times New Roman" w:hAnsi="Times New Roman" w:cs="Times New Roman"/>
          <w:sz w:val="24"/>
          <w:szCs w:val="24"/>
        </w:rPr>
        <w:t>Î</w:t>
      </w:r>
      <w:r w:rsidR="004C6055" w:rsidRPr="00204A3D">
        <w:rPr>
          <w:rFonts w:ascii="Times New Roman" w:hAnsi="Times New Roman" w:cs="Times New Roman"/>
          <w:sz w:val="24"/>
          <w:szCs w:val="24"/>
        </w:rPr>
        <w:t>n acest context, Centrul European de Excelență pentru Combaterea Amenințărilor Hibride (</w:t>
      </w:r>
      <w:proofErr w:type="spellStart"/>
      <w:r w:rsidR="004C6055" w:rsidRPr="00204A3D">
        <w:rPr>
          <w:rFonts w:ascii="Times New Roman" w:hAnsi="Times New Roman" w:cs="Times New Roman"/>
          <w:sz w:val="24"/>
          <w:szCs w:val="24"/>
        </w:rPr>
        <w:t>Hybrid</w:t>
      </w:r>
      <w:proofErr w:type="spellEnd"/>
      <w:r w:rsidR="004C6055" w:rsidRPr="00204A3D">
        <w:rPr>
          <w:rFonts w:ascii="Times New Roman" w:hAnsi="Times New Roman" w:cs="Times New Roman"/>
          <w:sz w:val="24"/>
          <w:szCs w:val="24"/>
        </w:rPr>
        <w:t xml:space="preserve"> </w:t>
      </w:r>
      <w:proofErr w:type="spellStart"/>
      <w:r w:rsidR="004C6055" w:rsidRPr="00204A3D">
        <w:rPr>
          <w:rFonts w:ascii="Times New Roman" w:hAnsi="Times New Roman" w:cs="Times New Roman"/>
          <w:sz w:val="24"/>
          <w:szCs w:val="24"/>
        </w:rPr>
        <w:t>CoE</w:t>
      </w:r>
      <w:proofErr w:type="spellEnd"/>
      <w:r w:rsidR="004C6055" w:rsidRPr="00204A3D">
        <w:rPr>
          <w:rFonts w:ascii="Times New Roman" w:hAnsi="Times New Roman" w:cs="Times New Roman"/>
          <w:sz w:val="24"/>
          <w:szCs w:val="24"/>
        </w:rPr>
        <w:t xml:space="preserve">) a </w:t>
      </w:r>
      <w:r w:rsidR="008460B6" w:rsidRPr="00204A3D">
        <w:rPr>
          <w:rFonts w:ascii="Times New Roman" w:hAnsi="Times New Roman" w:cs="Times New Roman"/>
          <w:sz w:val="24"/>
          <w:szCs w:val="24"/>
        </w:rPr>
        <w:t xml:space="preserve">decis organizarea unui </w:t>
      </w:r>
      <w:r w:rsidR="008460B6" w:rsidRPr="00204A3D">
        <w:rPr>
          <w:rFonts w:ascii="Times New Roman" w:hAnsi="Times New Roman" w:cs="Times New Roman"/>
          <w:i/>
          <w:iCs/>
          <w:sz w:val="24"/>
          <w:szCs w:val="24"/>
        </w:rPr>
        <w:t>w</w:t>
      </w:r>
      <w:r w:rsidR="004C6055" w:rsidRPr="00204A3D">
        <w:rPr>
          <w:rFonts w:ascii="Times New Roman" w:hAnsi="Times New Roman" w:cs="Times New Roman"/>
          <w:i/>
          <w:iCs/>
          <w:sz w:val="24"/>
          <w:szCs w:val="24"/>
        </w:rPr>
        <w:t>orkshop</w:t>
      </w:r>
      <w:r w:rsidR="008460B6" w:rsidRPr="00204A3D">
        <w:rPr>
          <w:rFonts w:ascii="Times New Roman" w:hAnsi="Times New Roman" w:cs="Times New Roman"/>
          <w:sz w:val="24"/>
          <w:szCs w:val="24"/>
        </w:rPr>
        <w:t xml:space="preserve"> cu tema</w:t>
      </w:r>
      <w:r w:rsidR="004C6055" w:rsidRPr="00204A3D">
        <w:rPr>
          <w:rFonts w:ascii="Times New Roman" w:hAnsi="Times New Roman" w:cs="Times New Roman"/>
          <w:i/>
          <w:iCs/>
          <w:sz w:val="24"/>
          <w:szCs w:val="24"/>
        </w:rPr>
        <w:t xml:space="preserve"> Date deschise și politici publice</w:t>
      </w:r>
      <w:r w:rsidR="008460B6" w:rsidRPr="00204A3D">
        <w:rPr>
          <w:rFonts w:ascii="Times New Roman" w:hAnsi="Times New Roman" w:cs="Times New Roman"/>
          <w:sz w:val="24"/>
          <w:szCs w:val="24"/>
        </w:rPr>
        <w:t xml:space="preserve">, în data de </w:t>
      </w:r>
      <w:r w:rsidR="004C6055" w:rsidRPr="00204A3D">
        <w:rPr>
          <w:rFonts w:ascii="Times New Roman" w:hAnsi="Times New Roman" w:cs="Times New Roman"/>
          <w:sz w:val="24"/>
          <w:szCs w:val="24"/>
        </w:rPr>
        <w:t>10</w:t>
      </w:r>
      <w:r w:rsidR="008460B6" w:rsidRPr="00204A3D">
        <w:rPr>
          <w:rFonts w:ascii="Times New Roman" w:hAnsi="Times New Roman" w:cs="Times New Roman"/>
          <w:sz w:val="24"/>
          <w:szCs w:val="24"/>
        </w:rPr>
        <w:t xml:space="preserve"> decembrie 2020</w:t>
      </w:r>
      <w:r w:rsidR="00103769" w:rsidRPr="00204A3D">
        <w:rPr>
          <w:rFonts w:ascii="Times New Roman" w:hAnsi="Times New Roman" w:cs="Times New Roman"/>
          <w:sz w:val="24"/>
          <w:szCs w:val="24"/>
        </w:rPr>
        <w:t>, de la ora 15:30 (ora României)</w:t>
      </w:r>
      <w:r w:rsidR="008460B6" w:rsidRPr="00204A3D">
        <w:rPr>
          <w:rFonts w:ascii="Times New Roman" w:hAnsi="Times New Roman" w:cs="Times New Roman"/>
          <w:sz w:val="24"/>
          <w:szCs w:val="24"/>
        </w:rPr>
        <w:t xml:space="preserve">. </w:t>
      </w:r>
    </w:p>
    <w:p w14:paraId="10292CDF" w14:textId="1358C9B3" w:rsidR="00D00885" w:rsidRPr="00204A3D" w:rsidRDefault="00D00885" w:rsidP="00204A3D">
      <w:pPr>
        <w:pStyle w:val="NoSpacing"/>
        <w:spacing w:line="276" w:lineRule="auto"/>
        <w:ind w:firstLine="720"/>
        <w:jc w:val="both"/>
        <w:rPr>
          <w:rFonts w:ascii="Times New Roman" w:hAnsi="Times New Roman" w:cs="Times New Roman"/>
          <w:sz w:val="24"/>
          <w:szCs w:val="24"/>
        </w:rPr>
      </w:pPr>
      <w:r w:rsidRPr="00204A3D">
        <w:rPr>
          <w:rFonts w:ascii="Times New Roman" w:hAnsi="Times New Roman" w:cs="Times New Roman"/>
          <w:sz w:val="24"/>
          <w:szCs w:val="24"/>
        </w:rPr>
        <w:t xml:space="preserve">Sesiunea de instruire </w:t>
      </w:r>
      <w:r w:rsidR="00A9232E">
        <w:rPr>
          <w:rFonts w:ascii="Times New Roman" w:hAnsi="Times New Roman" w:cs="Times New Roman"/>
          <w:sz w:val="24"/>
          <w:szCs w:val="24"/>
        </w:rPr>
        <w:t>a avut</w:t>
      </w:r>
      <w:r w:rsidRPr="00204A3D">
        <w:rPr>
          <w:rFonts w:ascii="Times New Roman" w:hAnsi="Times New Roman" w:cs="Times New Roman"/>
          <w:sz w:val="24"/>
          <w:szCs w:val="24"/>
        </w:rPr>
        <w:t xml:space="preserve"> scopul de a prezenta principalele modalități de utilizare și prelucrare a datelor deschise, în vederea elaborării de rapoarte și analize utile pentru fundamentarea deciziilor de politici publice.</w:t>
      </w:r>
    </w:p>
    <w:p w14:paraId="1631A2D7" w14:textId="54A1515F" w:rsidR="00247F25" w:rsidRPr="00204A3D" w:rsidRDefault="00247F25" w:rsidP="00204A3D">
      <w:pPr>
        <w:pStyle w:val="NoSpacing"/>
        <w:spacing w:line="276" w:lineRule="auto"/>
        <w:ind w:firstLine="720"/>
        <w:jc w:val="both"/>
        <w:rPr>
          <w:rFonts w:ascii="Times New Roman" w:hAnsi="Times New Roman" w:cs="Times New Roman"/>
          <w:sz w:val="24"/>
          <w:szCs w:val="24"/>
        </w:rPr>
      </w:pPr>
      <w:proofErr w:type="spellStart"/>
      <w:r w:rsidRPr="00204A3D">
        <w:rPr>
          <w:rFonts w:ascii="Times New Roman" w:hAnsi="Times New Roman" w:cs="Times New Roman"/>
          <w:sz w:val="24"/>
          <w:szCs w:val="24"/>
        </w:rPr>
        <w:t>Hybrid</w:t>
      </w:r>
      <w:proofErr w:type="spellEnd"/>
      <w:r w:rsidRPr="00204A3D">
        <w:rPr>
          <w:rFonts w:ascii="Times New Roman" w:hAnsi="Times New Roman" w:cs="Times New Roman"/>
          <w:sz w:val="24"/>
          <w:szCs w:val="24"/>
        </w:rPr>
        <w:t xml:space="preserve"> </w:t>
      </w:r>
      <w:proofErr w:type="spellStart"/>
      <w:r w:rsidRPr="00204A3D">
        <w:rPr>
          <w:rFonts w:ascii="Times New Roman" w:hAnsi="Times New Roman" w:cs="Times New Roman"/>
          <w:sz w:val="24"/>
          <w:szCs w:val="24"/>
        </w:rPr>
        <w:t>CoE</w:t>
      </w:r>
      <w:proofErr w:type="spellEnd"/>
      <w:r w:rsidRPr="00204A3D">
        <w:rPr>
          <w:rFonts w:ascii="Times New Roman" w:hAnsi="Times New Roman" w:cs="Times New Roman"/>
          <w:sz w:val="24"/>
          <w:szCs w:val="24"/>
        </w:rPr>
        <w:t xml:space="preserve"> este o organizație independentă internațională, bazată pe baza unei rețele de profesioniști care oferă expertiză în domeniul combaterii amenințărilor hibride.</w:t>
      </w:r>
    </w:p>
    <w:p w14:paraId="13EBC22F" w14:textId="123E3445" w:rsidR="00247F25" w:rsidRPr="00204A3D" w:rsidRDefault="00247F25" w:rsidP="00204A3D">
      <w:pPr>
        <w:pStyle w:val="NoSpacing"/>
        <w:spacing w:line="276" w:lineRule="auto"/>
        <w:ind w:firstLine="720"/>
        <w:jc w:val="both"/>
        <w:rPr>
          <w:rFonts w:ascii="Times New Roman" w:hAnsi="Times New Roman" w:cs="Times New Roman"/>
          <w:sz w:val="24"/>
          <w:szCs w:val="24"/>
        </w:rPr>
      </w:pPr>
      <w:r w:rsidRPr="00204A3D">
        <w:rPr>
          <w:rFonts w:ascii="Times New Roman" w:hAnsi="Times New Roman" w:cs="Times New Roman"/>
          <w:sz w:val="24"/>
          <w:szCs w:val="24"/>
        </w:rPr>
        <w:t>În timp ce înțelegerea naturii mediului de securitate, care este în permanentă schimbare, este esențială, simpla analiză a amenințărilor nu este suficientă, fiind nevoie de elaborarea unor instrumente concrete pentru a le contracara. Prin urmare, sarcina-cheie a Centrului este de a consolida capacitățile statelor pentru prevenirea și combaterea amenințările hibride. Acest obiectiv este dus la îndeplinire prin schimbul de bune practici, testarea ideilor și abordărilor noi și organizarea de cursuri și exerciții de formare.</w:t>
      </w:r>
    </w:p>
    <w:p w14:paraId="709FA038" w14:textId="77A926EC" w:rsidR="00247F25" w:rsidRPr="00204A3D" w:rsidRDefault="00AA1D7C" w:rsidP="00204A3D">
      <w:pPr>
        <w:pStyle w:val="NoSpacing"/>
        <w:spacing w:line="276" w:lineRule="auto"/>
        <w:ind w:firstLine="720"/>
        <w:jc w:val="both"/>
        <w:rPr>
          <w:rFonts w:ascii="Times New Roman" w:hAnsi="Times New Roman" w:cs="Times New Roman"/>
          <w:sz w:val="24"/>
          <w:szCs w:val="24"/>
        </w:rPr>
      </w:pPr>
      <w:proofErr w:type="spellStart"/>
      <w:r w:rsidRPr="00204A3D">
        <w:rPr>
          <w:rFonts w:ascii="Times New Roman" w:hAnsi="Times New Roman" w:cs="Times New Roman"/>
          <w:sz w:val="24"/>
          <w:szCs w:val="24"/>
        </w:rPr>
        <w:t>Hybrid</w:t>
      </w:r>
      <w:proofErr w:type="spellEnd"/>
      <w:r w:rsidRPr="00204A3D">
        <w:rPr>
          <w:rFonts w:ascii="Times New Roman" w:hAnsi="Times New Roman" w:cs="Times New Roman"/>
          <w:sz w:val="24"/>
          <w:szCs w:val="24"/>
        </w:rPr>
        <w:t xml:space="preserve"> </w:t>
      </w:r>
      <w:proofErr w:type="spellStart"/>
      <w:r w:rsidRPr="00204A3D">
        <w:rPr>
          <w:rFonts w:ascii="Times New Roman" w:hAnsi="Times New Roman" w:cs="Times New Roman"/>
          <w:sz w:val="24"/>
          <w:szCs w:val="24"/>
        </w:rPr>
        <w:t>CoE</w:t>
      </w:r>
      <w:proofErr w:type="spellEnd"/>
      <w:r w:rsidRPr="00204A3D">
        <w:rPr>
          <w:rFonts w:ascii="Times New Roman" w:hAnsi="Times New Roman" w:cs="Times New Roman"/>
          <w:sz w:val="24"/>
          <w:szCs w:val="24"/>
        </w:rPr>
        <w:t xml:space="preserve"> </w:t>
      </w:r>
      <w:r w:rsidR="00247F25" w:rsidRPr="00204A3D">
        <w:rPr>
          <w:rFonts w:ascii="Times New Roman" w:hAnsi="Times New Roman" w:cs="Times New Roman"/>
          <w:sz w:val="24"/>
          <w:szCs w:val="24"/>
        </w:rPr>
        <w:t xml:space="preserve">are, de asemenea, un rol important ca platformă între UE și NATO, oferind un forum pentru discuții strategice, formare și exerciții comune. Potrivit </w:t>
      </w:r>
      <w:r w:rsidRPr="00204A3D">
        <w:rPr>
          <w:rFonts w:ascii="Times New Roman" w:hAnsi="Times New Roman" w:cs="Times New Roman"/>
          <w:sz w:val="24"/>
          <w:szCs w:val="24"/>
        </w:rPr>
        <w:t>acestuia</w:t>
      </w:r>
      <w:r w:rsidR="00247F25" w:rsidRPr="00204A3D">
        <w:rPr>
          <w:rFonts w:ascii="Times New Roman" w:hAnsi="Times New Roman" w:cs="Times New Roman"/>
          <w:sz w:val="24"/>
          <w:szCs w:val="24"/>
        </w:rPr>
        <w:t xml:space="preserve">, excelența </w:t>
      </w:r>
      <w:r w:rsidRPr="00204A3D">
        <w:rPr>
          <w:rFonts w:ascii="Times New Roman" w:hAnsi="Times New Roman" w:cs="Times New Roman"/>
          <w:sz w:val="24"/>
          <w:szCs w:val="24"/>
        </w:rPr>
        <w:t xml:space="preserve">este atinsă mulțumită </w:t>
      </w:r>
      <w:r w:rsidR="00247F25" w:rsidRPr="00204A3D">
        <w:rPr>
          <w:rFonts w:ascii="Times New Roman" w:hAnsi="Times New Roman" w:cs="Times New Roman"/>
          <w:sz w:val="24"/>
          <w:szCs w:val="24"/>
        </w:rPr>
        <w:t xml:space="preserve">rețelelor </w:t>
      </w:r>
      <w:proofErr w:type="spellStart"/>
      <w:r w:rsidR="00247F25" w:rsidRPr="00204A3D">
        <w:rPr>
          <w:rFonts w:ascii="Times New Roman" w:hAnsi="Times New Roman" w:cs="Times New Roman"/>
          <w:sz w:val="24"/>
          <w:szCs w:val="24"/>
        </w:rPr>
        <w:t>transguvernamentale</w:t>
      </w:r>
      <w:proofErr w:type="spellEnd"/>
      <w:r w:rsidR="00247F25" w:rsidRPr="00204A3D">
        <w:rPr>
          <w:rFonts w:ascii="Times New Roman" w:hAnsi="Times New Roman" w:cs="Times New Roman"/>
          <w:sz w:val="24"/>
          <w:szCs w:val="24"/>
        </w:rPr>
        <w:t xml:space="preserve"> și intersectoriale care reunesc peste 1.200 de practicieni și experți cu atribuții în domeniul </w:t>
      </w:r>
      <w:r w:rsidR="009A1BC1" w:rsidRPr="00204A3D">
        <w:rPr>
          <w:rFonts w:ascii="Times New Roman" w:hAnsi="Times New Roman" w:cs="Times New Roman"/>
          <w:sz w:val="24"/>
          <w:szCs w:val="24"/>
        </w:rPr>
        <w:t>amenințărilor</w:t>
      </w:r>
      <w:r w:rsidR="00247F25" w:rsidRPr="00204A3D">
        <w:rPr>
          <w:rFonts w:ascii="Times New Roman" w:hAnsi="Times New Roman" w:cs="Times New Roman"/>
          <w:sz w:val="24"/>
          <w:szCs w:val="24"/>
        </w:rPr>
        <w:t xml:space="preserve"> hibride </w:t>
      </w:r>
      <w:r w:rsidR="009A1BC1" w:rsidRPr="00204A3D">
        <w:rPr>
          <w:rFonts w:ascii="Times New Roman" w:hAnsi="Times New Roman" w:cs="Times New Roman"/>
          <w:sz w:val="24"/>
          <w:szCs w:val="24"/>
        </w:rPr>
        <w:t>din statele membre</w:t>
      </w:r>
      <w:r w:rsidR="00247F25" w:rsidRPr="00204A3D">
        <w:rPr>
          <w:rFonts w:ascii="Times New Roman" w:hAnsi="Times New Roman" w:cs="Times New Roman"/>
          <w:sz w:val="24"/>
          <w:szCs w:val="24"/>
        </w:rPr>
        <w:t xml:space="preserve"> UE sau NATO, </w:t>
      </w:r>
      <w:r w:rsidR="009A1BC1" w:rsidRPr="00204A3D">
        <w:rPr>
          <w:rFonts w:ascii="Times New Roman" w:hAnsi="Times New Roman" w:cs="Times New Roman"/>
          <w:sz w:val="24"/>
          <w:szCs w:val="24"/>
        </w:rPr>
        <w:t>atât din</w:t>
      </w:r>
      <w:r w:rsidR="00247F25" w:rsidRPr="00204A3D">
        <w:rPr>
          <w:rFonts w:ascii="Times New Roman" w:hAnsi="Times New Roman" w:cs="Times New Roman"/>
          <w:sz w:val="24"/>
          <w:szCs w:val="24"/>
        </w:rPr>
        <w:t xml:space="preserve"> sectorul privat</w:t>
      </w:r>
      <w:r w:rsidR="009A1BC1" w:rsidRPr="00204A3D">
        <w:rPr>
          <w:rFonts w:ascii="Times New Roman" w:hAnsi="Times New Roman" w:cs="Times New Roman"/>
          <w:sz w:val="24"/>
          <w:szCs w:val="24"/>
        </w:rPr>
        <w:t>, cât</w:t>
      </w:r>
      <w:r w:rsidR="00247F25" w:rsidRPr="00204A3D">
        <w:rPr>
          <w:rFonts w:ascii="Times New Roman" w:hAnsi="Times New Roman" w:cs="Times New Roman"/>
          <w:sz w:val="24"/>
          <w:szCs w:val="24"/>
        </w:rPr>
        <w:t xml:space="preserve"> și </w:t>
      </w:r>
      <w:r w:rsidR="009A1BC1" w:rsidRPr="00204A3D">
        <w:rPr>
          <w:rFonts w:ascii="Times New Roman" w:hAnsi="Times New Roman" w:cs="Times New Roman"/>
          <w:sz w:val="24"/>
          <w:szCs w:val="24"/>
        </w:rPr>
        <w:t>di</w:t>
      </w:r>
      <w:r w:rsidR="00247F25" w:rsidRPr="00204A3D">
        <w:rPr>
          <w:rFonts w:ascii="Times New Roman" w:hAnsi="Times New Roman" w:cs="Times New Roman"/>
          <w:sz w:val="24"/>
          <w:szCs w:val="24"/>
        </w:rPr>
        <w:t>n mediul academic.</w:t>
      </w:r>
      <w:r w:rsidR="00AB4175" w:rsidRPr="00204A3D">
        <w:rPr>
          <w:rFonts w:ascii="Times New Roman" w:hAnsi="Times New Roman" w:cs="Times New Roman"/>
          <w:sz w:val="24"/>
          <w:szCs w:val="24"/>
        </w:rPr>
        <w:t xml:space="preserve"> </w:t>
      </w:r>
      <w:r w:rsidR="00247F25" w:rsidRPr="00204A3D">
        <w:rPr>
          <w:rFonts w:ascii="Times New Roman" w:hAnsi="Times New Roman" w:cs="Times New Roman"/>
          <w:sz w:val="24"/>
          <w:szCs w:val="24"/>
        </w:rPr>
        <w:t xml:space="preserve">Activitatea </w:t>
      </w:r>
      <w:r w:rsidRPr="00204A3D">
        <w:rPr>
          <w:rFonts w:ascii="Times New Roman" w:hAnsi="Times New Roman" w:cs="Times New Roman"/>
          <w:sz w:val="24"/>
          <w:szCs w:val="24"/>
        </w:rPr>
        <w:t>c</w:t>
      </w:r>
      <w:r w:rsidR="00247F25" w:rsidRPr="00204A3D">
        <w:rPr>
          <w:rFonts w:ascii="Times New Roman" w:hAnsi="Times New Roman" w:cs="Times New Roman"/>
          <w:sz w:val="24"/>
          <w:szCs w:val="24"/>
        </w:rPr>
        <w:t xml:space="preserve">entrului este planificată și coordonată de Secretariatul </w:t>
      </w:r>
      <w:proofErr w:type="spellStart"/>
      <w:r w:rsidR="00247F25" w:rsidRPr="00204A3D">
        <w:rPr>
          <w:rFonts w:ascii="Times New Roman" w:hAnsi="Times New Roman" w:cs="Times New Roman"/>
          <w:sz w:val="24"/>
          <w:szCs w:val="24"/>
        </w:rPr>
        <w:t>Hybrid</w:t>
      </w:r>
      <w:proofErr w:type="spellEnd"/>
      <w:r w:rsidR="00247F25" w:rsidRPr="00204A3D">
        <w:rPr>
          <w:rFonts w:ascii="Times New Roman" w:hAnsi="Times New Roman" w:cs="Times New Roman"/>
          <w:sz w:val="24"/>
          <w:szCs w:val="24"/>
        </w:rPr>
        <w:t xml:space="preserve"> </w:t>
      </w:r>
      <w:proofErr w:type="spellStart"/>
      <w:r w:rsidR="00247F25" w:rsidRPr="00204A3D">
        <w:rPr>
          <w:rFonts w:ascii="Times New Roman" w:hAnsi="Times New Roman" w:cs="Times New Roman"/>
          <w:sz w:val="24"/>
          <w:szCs w:val="24"/>
        </w:rPr>
        <w:t>CoE</w:t>
      </w:r>
      <w:proofErr w:type="spellEnd"/>
      <w:r w:rsidR="00247F25" w:rsidRPr="00204A3D">
        <w:rPr>
          <w:rFonts w:ascii="Times New Roman" w:hAnsi="Times New Roman" w:cs="Times New Roman"/>
          <w:sz w:val="24"/>
          <w:szCs w:val="24"/>
        </w:rPr>
        <w:t xml:space="preserve"> </w:t>
      </w:r>
      <w:r w:rsidR="00204A3D" w:rsidRPr="00204A3D">
        <w:rPr>
          <w:rFonts w:ascii="Times New Roman" w:hAnsi="Times New Roman" w:cs="Times New Roman"/>
          <w:sz w:val="24"/>
          <w:szCs w:val="24"/>
        </w:rPr>
        <w:t>din</w:t>
      </w:r>
      <w:r w:rsidR="00247F25" w:rsidRPr="00204A3D">
        <w:rPr>
          <w:rFonts w:ascii="Times New Roman" w:hAnsi="Times New Roman" w:cs="Times New Roman"/>
          <w:sz w:val="24"/>
          <w:szCs w:val="24"/>
        </w:rPr>
        <w:t xml:space="preserve"> Helsinki, Finlanda.</w:t>
      </w:r>
    </w:p>
    <w:p w14:paraId="78791E13" w14:textId="05B33164" w:rsidR="008460B6" w:rsidRPr="00204A3D" w:rsidRDefault="00F21D66" w:rsidP="00204A3D">
      <w:pPr>
        <w:pStyle w:val="NoSpacing"/>
        <w:spacing w:line="276" w:lineRule="auto"/>
        <w:ind w:firstLine="720"/>
        <w:jc w:val="both"/>
        <w:rPr>
          <w:rFonts w:ascii="Times New Roman" w:hAnsi="Times New Roman" w:cs="Times New Roman"/>
          <w:sz w:val="24"/>
          <w:szCs w:val="24"/>
        </w:rPr>
      </w:pPr>
      <w:r w:rsidRPr="00204A3D">
        <w:rPr>
          <w:rFonts w:ascii="Times New Roman" w:hAnsi="Times New Roman" w:cs="Times New Roman"/>
          <w:sz w:val="24"/>
          <w:szCs w:val="24"/>
        </w:rPr>
        <w:t>C</w:t>
      </w:r>
      <w:r w:rsidR="008460B6" w:rsidRPr="00204A3D">
        <w:rPr>
          <w:rFonts w:ascii="Times New Roman" w:hAnsi="Times New Roman" w:cs="Times New Roman"/>
          <w:sz w:val="24"/>
          <w:szCs w:val="24"/>
        </w:rPr>
        <w:t xml:space="preserve">a urmare a invitației primite din partea </w:t>
      </w:r>
      <w:proofErr w:type="spellStart"/>
      <w:r w:rsidR="004C6055" w:rsidRPr="00204A3D">
        <w:rPr>
          <w:rFonts w:ascii="Times New Roman" w:hAnsi="Times New Roman" w:cs="Times New Roman"/>
          <w:sz w:val="24"/>
          <w:szCs w:val="24"/>
        </w:rPr>
        <w:t>Hybrid</w:t>
      </w:r>
      <w:proofErr w:type="spellEnd"/>
      <w:r w:rsidR="004C6055" w:rsidRPr="00204A3D">
        <w:rPr>
          <w:rFonts w:ascii="Times New Roman" w:hAnsi="Times New Roman" w:cs="Times New Roman"/>
          <w:sz w:val="24"/>
          <w:szCs w:val="24"/>
        </w:rPr>
        <w:t xml:space="preserve"> </w:t>
      </w:r>
      <w:proofErr w:type="spellStart"/>
      <w:r w:rsidR="004C6055" w:rsidRPr="00204A3D">
        <w:rPr>
          <w:rFonts w:ascii="Times New Roman" w:hAnsi="Times New Roman" w:cs="Times New Roman"/>
          <w:sz w:val="24"/>
          <w:szCs w:val="24"/>
        </w:rPr>
        <w:t>CoE</w:t>
      </w:r>
      <w:proofErr w:type="spellEnd"/>
      <w:r w:rsidR="008460B6" w:rsidRPr="00204A3D">
        <w:rPr>
          <w:rFonts w:ascii="Times New Roman" w:hAnsi="Times New Roman" w:cs="Times New Roman"/>
          <w:sz w:val="24"/>
          <w:szCs w:val="24"/>
        </w:rPr>
        <w:t xml:space="preserve"> la </w:t>
      </w:r>
      <w:proofErr w:type="spellStart"/>
      <w:r w:rsidR="00D00885" w:rsidRPr="00204A3D">
        <w:rPr>
          <w:rFonts w:ascii="Times New Roman" w:hAnsi="Times New Roman" w:cs="Times New Roman"/>
          <w:i/>
          <w:iCs/>
          <w:sz w:val="24"/>
          <w:szCs w:val="24"/>
        </w:rPr>
        <w:t>workshopul</w:t>
      </w:r>
      <w:proofErr w:type="spellEnd"/>
      <w:r w:rsidR="008460B6" w:rsidRPr="00204A3D">
        <w:rPr>
          <w:rFonts w:ascii="Times New Roman" w:hAnsi="Times New Roman" w:cs="Times New Roman"/>
          <w:sz w:val="24"/>
          <w:szCs w:val="24"/>
        </w:rPr>
        <w:t xml:space="preserve"> sus-menționat</w:t>
      </w:r>
      <w:r w:rsidRPr="00204A3D">
        <w:rPr>
          <w:rFonts w:ascii="Times New Roman" w:hAnsi="Times New Roman" w:cs="Times New Roman"/>
          <w:sz w:val="24"/>
          <w:szCs w:val="24"/>
        </w:rPr>
        <w:t xml:space="preserve">, </w:t>
      </w:r>
      <w:r w:rsidR="00C12E10" w:rsidRPr="00204A3D">
        <w:rPr>
          <w:rFonts w:ascii="Times New Roman" w:hAnsi="Times New Roman" w:cs="Times New Roman"/>
          <w:sz w:val="24"/>
          <w:szCs w:val="24"/>
        </w:rPr>
        <w:t>din partea</w:t>
      </w:r>
      <w:r w:rsidR="008460B6" w:rsidRPr="00204A3D">
        <w:rPr>
          <w:rFonts w:ascii="Times New Roman" w:hAnsi="Times New Roman" w:cs="Times New Roman"/>
          <w:bCs/>
          <w:sz w:val="24"/>
          <w:szCs w:val="24"/>
        </w:rPr>
        <w:t xml:space="preserve"> Autorității Electorale Permanente</w:t>
      </w:r>
      <w:r w:rsidRPr="00204A3D">
        <w:rPr>
          <w:rFonts w:ascii="Times New Roman" w:hAnsi="Times New Roman" w:cs="Times New Roman"/>
          <w:bCs/>
          <w:sz w:val="24"/>
          <w:szCs w:val="24"/>
        </w:rPr>
        <w:t xml:space="preserve"> </w:t>
      </w:r>
      <w:r w:rsidR="00C12E10" w:rsidRPr="00204A3D">
        <w:rPr>
          <w:rFonts w:ascii="Times New Roman" w:hAnsi="Times New Roman" w:cs="Times New Roman"/>
          <w:bCs/>
          <w:sz w:val="24"/>
          <w:szCs w:val="24"/>
        </w:rPr>
        <w:t>au participat,</w:t>
      </w:r>
      <w:r w:rsidRPr="00204A3D">
        <w:rPr>
          <w:rFonts w:ascii="Times New Roman" w:hAnsi="Times New Roman" w:cs="Times New Roman"/>
          <w:bCs/>
          <w:sz w:val="24"/>
          <w:szCs w:val="24"/>
        </w:rPr>
        <w:t xml:space="preserve"> ca reprezentanți ai instituției</w:t>
      </w:r>
      <w:r w:rsidR="00C12E10" w:rsidRPr="00204A3D">
        <w:rPr>
          <w:rFonts w:ascii="Times New Roman" w:hAnsi="Times New Roman" w:cs="Times New Roman"/>
          <w:bCs/>
          <w:sz w:val="24"/>
          <w:szCs w:val="24"/>
        </w:rPr>
        <w:t>,</w:t>
      </w:r>
      <w:r w:rsidRPr="00204A3D">
        <w:rPr>
          <w:rFonts w:ascii="Times New Roman" w:hAnsi="Times New Roman" w:cs="Times New Roman"/>
          <w:bCs/>
          <w:sz w:val="24"/>
          <w:szCs w:val="24"/>
        </w:rPr>
        <w:t xml:space="preserve"> </w:t>
      </w:r>
      <w:r w:rsidR="004C6055" w:rsidRPr="00204A3D">
        <w:rPr>
          <w:rFonts w:ascii="Times New Roman" w:hAnsi="Times New Roman" w:cs="Times New Roman"/>
          <w:sz w:val="24"/>
          <w:szCs w:val="24"/>
        </w:rPr>
        <w:t>șeful Departamentului</w:t>
      </w:r>
      <w:r w:rsidR="00D00885" w:rsidRPr="00204A3D">
        <w:rPr>
          <w:rFonts w:ascii="Times New Roman" w:hAnsi="Times New Roman" w:cs="Times New Roman"/>
          <w:sz w:val="24"/>
          <w:szCs w:val="24"/>
        </w:rPr>
        <w:t xml:space="preserve"> informatizarea proceselor electorale, </w:t>
      </w:r>
      <w:r w:rsidR="003C79B5">
        <w:rPr>
          <w:rFonts w:ascii="Times New Roman" w:hAnsi="Times New Roman" w:cs="Times New Roman"/>
          <w:bCs/>
          <w:sz w:val="24"/>
          <w:szCs w:val="24"/>
        </w:rPr>
        <w:t xml:space="preserve">un </w:t>
      </w:r>
      <w:r w:rsidR="00C12E10" w:rsidRPr="00204A3D">
        <w:rPr>
          <w:rFonts w:ascii="Times New Roman" w:hAnsi="Times New Roman" w:cs="Times New Roman"/>
          <w:sz w:val="24"/>
          <w:szCs w:val="24"/>
        </w:rPr>
        <w:t xml:space="preserve">consilier parlamentar </w:t>
      </w:r>
      <w:r w:rsidR="003C79B5">
        <w:rPr>
          <w:rFonts w:ascii="Times New Roman" w:hAnsi="Times New Roman" w:cs="Times New Roman"/>
          <w:sz w:val="24"/>
          <w:szCs w:val="24"/>
        </w:rPr>
        <w:t>di</w:t>
      </w:r>
      <w:r w:rsidR="00C12E10" w:rsidRPr="00204A3D">
        <w:rPr>
          <w:rFonts w:ascii="Times New Roman" w:hAnsi="Times New Roman" w:cs="Times New Roman"/>
          <w:sz w:val="24"/>
          <w:szCs w:val="24"/>
        </w:rPr>
        <w:t xml:space="preserve">n cadrul Departamentului legislație, contencios electoral, relația cu Parlamentul și Uniunea Europeană, </w:t>
      </w:r>
      <w:r w:rsidR="00D00885" w:rsidRPr="00204A3D">
        <w:rPr>
          <w:rFonts w:ascii="Times New Roman" w:hAnsi="Times New Roman" w:cs="Times New Roman"/>
          <w:sz w:val="24"/>
          <w:szCs w:val="24"/>
        </w:rPr>
        <w:t xml:space="preserve">și </w:t>
      </w:r>
      <w:r w:rsidR="003C79B5">
        <w:rPr>
          <w:rFonts w:ascii="Times New Roman" w:hAnsi="Times New Roman" w:cs="Times New Roman"/>
          <w:sz w:val="24"/>
          <w:szCs w:val="24"/>
        </w:rPr>
        <w:lastRenderedPageBreak/>
        <w:t>un</w:t>
      </w:r>
      <w:r w:rsidR="008460B6" w:rsidRPr="00204A3D">
        <w:rPr>
          <w:rFonts w:ascii="Times New Roman" w:hAnsi="Times New Roman" w:cs="Times New Roman"/>
          <w:sz w:val="24"/>
          <w:szCs w:val="24"/>
        </w:rPr>
        <w:t xml:space="preserve"> consultant parlamentar </w:t>
      </w:r>
      <w:r w:rsidR="003C79B5">
        <w:rPr>
          <w:rFonts w:ascii="Times New Roman" w:hAnsi="Times New Roman" w:cs="Times New Roman"/>
          <w:sz w:val="24"/>
          <w:szCs w:val="24"/>
        </w:rPr>
        <w:t>di</w:t>
      </w:r>
      <w:r w:rsidR="008460B6" w:rsidRPr="00204A3D">
        <w:rPr>
          <w:rFonts w:ascii="Times New Roman" w:hAnsi="Times New Roman" w:cs="Times New Roman"/>
          <w:sz w:val="24"/>
          <w:szCs w:val="24"/>
        </w:rPr>
        <w:t xml:space="preserve">n cadrul Serviciului Relații Externe al Departamentului </w:t>
      </w:r>
      <w:r w:rsidR="00204A3D" w:rsidRPr="00204A3D">
        <w:rPr>
          <w:rFonts w:ascii="Times New Roman" w:hAnsi="Times New Roman" w:cs="Times New Roman"/>
          <w:sz w:val="24"/>
          <w:szCs w:val="24"/>
        </w:rPr>
        <w:t>C</w:t>
      </w:r>
      <w:r w:rsidR="008460B6" w:rsidRPr="00204A3D">
        <w:rPr>
          <w:rFonts w:ascii="Times New Roman" w:hAnsi="Times New Roman" w:cs="Times New Roman"/>
          <w:sz w:val="24"/>
          <w:szCs w:val="24"/>
        </w:rPr>
        <w:t xml:space="preserve">ooperare </w:t>
      </w:r>
      <w:r w:rsidR="00204A3D" w:rsidRPr="00204A3D">
        <w:rPr>
          <w:rFonts w:ascii="Times New Roman" w:hAnsi="Times New Roman" w:cs="Times New Roman"/>
          <w:sz w:val="24"/>
          <w:szCs w:val="24"/>
        </w:rPr>
        <w:t>I</w:t>
      </w:r>
      <w:r w:rsidR="008460B6" w:rsidRPr="00204A3D">
        <w:rPr>
          <w:rFonts w:ascii="Times New Roman" w:hAnsi="Times New Roman" w:cs="Times New Roman"/>
          <w:sz w:val="24"/>
          <w:szCs w:val="24"/>
        </w:rPr>
        <w:t>nternațională</w:t>
      </w:r>
      <w:r w:rsidRPr="00204A3D">
        <w:rPr>
          <w:rFonts w:ascii="Times New Roman" w:hAnsi="Times New Roman" w:cs="Times New Roman"/>
          <w:sz w:val="24"/>
          <w:szCs w:val="24"/>
        </w:rPr>
        <w:t>.</w:t>
      </w:r>
    </w:p>
    <w:p w14:paraId="571BF868" w14:textId="77777777" w:rsidR="00F21D66" w:rsidRPr="00204A3D" w:rsidRDefault="00F21D66" w:rsidP="00204A3D">
      <w:pPr>
        <w:spacing w:after="0"/>
        <w:ind w:left="-142" w:firstLine="862"/>
        <w:jc w:val="both"/>
        <w:rPr>
          <w:rFonts w:ascii="Times New Roman" w:hAnsi="Times New Roman" w:cs="Times New Roman"/>
          <w:sz w:val="24"/>
          <w:szCs w:val="24"/>
          <w:lang w:val="ro-RO"/>
        </w:rPr>
      </w:pPr>
    </w:p>
    <w:p w14:paraId="67159F98" w14:textId="77777777" w:rsidR="00F21D66" w:rsidRPr="00204A3D" w:rsidRDefault="00F21D66" w:rsidP="00204A3D">
      <w:pPr>
        <w:pStyle w:val="NoSpacing"/>
        <w:spacing w:after="240" w:line="276" w:lineRule="auto"/>
        <w:ind w:left="-142" w:firstLine="567"/>
        <w:jc w:val="both"/>
        <w:rPr>
          <w:rFonts w:ascii="Times New Roman" w:hAnsi="Times New Roman" w:cs="Times New Roman"/>
          <w:b/>
          <w:sz w:val="24"/>
          <w:szCs w:val="24"/>
        </w:rPr>
      </w:pPr>
      <w:r w:rsidRPr="00204A3D">
        <w:rPr>
          <w:rFonts w:ascii="Times New Roman" w:hAnsi="Times New Roman" w:cs="Times New Roman"/>
          <w:b/>
          <w:sz w:val="24"/>
          <w:szCs w:val="24"/>
        </w:rPr>
        <w:t>Obiectivul evenimentului</w:t>
      </w:r>
    </w:p>
    <w:p w14:paraId="72F79614" w14:textId="77777777" w:rsidR="00DB751F" w:rsidRPr="00204A3D" w:rsidRDefault="00DB751F" w:rsidP="00204A3D">
      <w:pPr>
        <w:pStyle w:val="NoSpacing"/>
        <w:spacing w:after="240" w:line="276" w:lineRule="auto"/>
        <w:ind w:firstLine="426"/>
        <w:jc w:val="both"/>
        <w:rPr>
          <w:rFonts w:ascii="Times New Roman" w:hAnsi="Times New Roman" w:cs="Times New Roman"/>
          <w:sz w:val="24"/>
          <w:szCs w:val="24"/>
        </w:rPr>
      </w:pPr>
      <w:proofErr w:type="spellStart"/>
      <w:r w:rsidRPr="00204A3D">
        <w:rPr>
          <w:rFonts w:ascii="Times New Roman" w:hAnsi="Times New Roman" w:cs="Times New Roman"/>
          <w:i/>
          <w:iCs/>
          <w:sz w:val="24"/>
          <w:szCs w:val="24"/>
        </w:rPr>
        <w:t>Workshopul</w:t>
      </w:r>
      <w:proofErr w:type="spellEnd"/>
      <w:r w:rsidRPr="00204A3D">
        <w:rPr>
          <w:rFonts w:ascii="Times New Roman" w:hAnsi="Times New Roman" w:cs="Times New Roman"/>
          <w:i/>
          <w:iCs/>
          <w:sz w:val="24"/>
          <w:szCs w:val="24"/>
        </w:rPr>
        <w:t xml:space="preserve"> </w:t>
      </w:r>
      <w:r w:rsidRPr="00204A3D">
        <w:rPr>
          <w:rFonts w:ascii="Times New Roman" w:hAnsi="Times New Roman" w:cs="Times New Roman"/>
          <w:sz w:val="24"/>
          <w:szCs w:val="24"/>
        </w:rPr>
        <w:t xml:space="preserve">online </w:t>
      </w:r>
      <w:r w:rsidRPr="00204A3D">
        <w:rPr>
          <w:rFonts w:ascii="Times New Roman" w:hAnsi="Times New Roman" w:cs="Times New Roman"/>
          <w:bCs/>
          <w:sz w:val="24"/>
          <w:szCs w:val="24"/>
        </w:rPr>
        <w:t xml:space="preserve">cu tema </w:t>
      </w:r>
      <w:r w:rsidRPr="00204A3D">
        <w:rPr>
          <w:rFonts w:ascii="Times New Roman" w:hAnsi="Times New Roman" w:cs="Times New Roman"/>
          <w:bCs/>
          <w:i/>
          <w:iCs/>
          <w:sz w:val="24"/>
          <w:szCs w:val="24"/>
        </w:rPr>
        <w:t>Date deschise și politici publice,</w:t>
      </w:r>
      <w:r w:rsidRPr="00204A3D">
        <w:rPr>
          <w:rFonts w:ascii="Times New Roman" w:hAnsi="Times New Roman" w:cs="Times New Roman"/>
          <w:bCs/>
          <w:sz w:val="24"/>
          <w:szCs w:val="24"/>
        </w:rPr>
        <w:t xml:space="preserve"> organizat de </w:t>
      </w:r>
      <w:proofErr w:type="spellStart"/>
      <w:r w:rsidRPr="00204A3D">
        <w:rPr>
          <w:rFonts w:ascii="Times New Roman" w:hAnsi="Times New Roman" w:cs="Times New Roman"/>
          <w:bCs/>
          <w:sz w:val="24"/>
          <w:szCs w:val="24"/>
        </w:rPr>
        <w:t>Hybrid</w:t>
      </w:r>
      <w:proofErr w:type="spellEnd"/>
      <w:r w:rsidRPr="00204A3D">
        <w:rPr>
          <w:rFonts w:ascii="Times New Roman" w:hAnsi="Times New Roman" w:cs="Times New Roman"/>
          <w:bCs/>
          <w:sz w:val="24"/>
          <w:szCs w:val="24"/>
        </w:rPr>
        <w:t xml:space="preserve"> </w:t>
      </w:r>
      <w:proofErr w:type="spellStart"/>
      <w:r w:rsidRPr="00204A3D">
        <w:rPr>
          <w:rFonts w:ascii="Times New Roman" w:hAnsi="Times New Roman" w:cs="Times New Roman"/>
          <w:bCs/>
          <w:sz w:val="24"/>
          <w:szCs w:val="24"/>
        </w:rPr>
        <w:t>CoE</w:t>
      </w:r>
      <w:proofErr w:type="spellEnd"/>
      <w:r w:rsidRPr="00204A3D">
        <w:rPr>
          <w:rFonts w:ascii="Times New Roman" w:hAnsi="Times New Roman" w:cs="Times New Roman"/>
          <w:b/>
          <w:sz w:val="24"/>
          <w:szCs w:val="24"/>
        </w:rPr>
        <w:t xml:space="preserve"> </w:t>
      </w:r>
      <w:r w:rsidRPr="00204A3D">
        <w:rPr>
          <w:rFonts w:ascii="Times New Roman" w:hAnsi="Times New Roman" w:cs="Times New Roman"/>
          <w:sz w:val="24"/>
          <w:szCs w:val="24"/>
        </w:rPr>
        <w:t>a reunit specialiști în analiza datelor deschise din partea Unității pentru Date Deschise, din cadrul Biroului pentru Străinătate, Commonwealth și Dezvoltare al Guvernului Regatului Unit al Marii Britanii și al Irlandei de Nord, în scopul prezentării principalelor modalități de utilizare a datelor deschise în fundamentarea deciziilor și a politicilor publice.</w:t>
      </w:r>
    </w:p>
    <w:p w14:paraId="06FE5A98" w14:textId="77777777" w:rsidR="00F21D66" w:rsidRPr="00204A3D" w:rsidRDefault="00F21D66" w:rsidP="00204A3D">
      <w:pPr>
        <w:pStyle w:val="NoSpacing"/>
        <w:spacing w:after="240" w:line="276" w:lineRule="auto"/>
        <w:ind w:left="-142" w:firstLine="567"/>
        <w:jc w:val="both"/>
        <w:rPr>
          <w:rFonts w:ascii="Times New Roman" w:hAnsi="Times New Roman" w:cs="Times New Roman"/>
          <w:b/>
          <w:sz w:val="24"/>
          <w:szCs w:val="24"/>
        </w:rPr>
      </w:pPr>
      <w:r w:rsidRPr="00204A3D">
        <w:rPr>
          <w:rFonts w:ascii="Times New Roman" w:hAnsi="Times New Roman" w:cs="Times New Roman"/>
          <w:b/>
          <w:sz w:val="24"/>
          <w:szCs w:val="24"/>
        </w:rPr>
        <w:t>Prezentarea participanților și a subiectelor dezbătute</w:t>
      </w:r>
    </w:p>
    <w:p w14:paraId="66E63695" w14:textId="77777777" w:rsidR="00F21D66" w:rsidRPr="00204A3D" w:rsidRDefault="00F21D66" w:rsidP="00204A3D">
      <w:pPr>
        <w:pStyle w:val="NoSpacing"/>
        <w:spacing w:after="240" w:line="276" w:lineRule="auto"/>
        <w:ind w:left="-142" w:firstLine="567"/>
        <w:jc w:val="both"/>
        <w:rPr>
          <w:rFonts w:ascii="Times New Roman" w:hAnsi="Times New Roman" w:cs="Times New Roman"/>
          <w:bCs/>
          <w:sz w:val="24"/>
          <w:szCs w:val="24"/>
        </w:rPr>
      </w:pPr>
      <w:r w:rsidRPr="00204A3D">
        <w:rPr>
          <w:rFonts w:ascii="Times New Roman" w:hAnsi="Times New Roman" w:cs="Times New Roman"/>
          <w:b/>
          <w:sz w:val="24"/>
          <w:szCs w:val="24"/>
        </w:rPr>
        <w:t>Locul desfășurării</w:t>
      </w:r>
      <w:r w:rsidRPr="00204A3D">
        <w:rPr>
          <w:rFonts w:ascii="Times New Roman" w:hAnsi="Times New Roman" w:cs="Times New Roman"/>
          <w:bCs/>
          <w:sz w:val="24"/>
          <w:szCs w:val="24"/>
        </w:rPr>
        <w:t>:</w:t>
      </w:r>
      <w:r w:rsidRPr="00204A3D">
        <w:rPr>
          <w:rFonts w:ascii="Times New Roman" w:hAnsi="Times New Roman" w:cs="Times New Roman"/>
          <w:b/>
          <w:sz w:val="24"/>
          <w:szCs w:val="24"/>
        </w:rPr>
        <w:t xml:space="preserve"> </w:t>
      </w:r>
      <w:r w:rsidRPr="00204A3D">
        <w:rPr>
          <w:rFonts w:ascii="Times New Roman" w:hAnsi="Times New Roman" w:cs="Times New Roman"/>
          <w:bCs/>
          <w:sz w:val="24"/>
          <w:szCs w:val="24"/>
        </w:rPr>
        <w:t xml:space="preserve">videoconferință prin intermediul aplicației </w:t>
      </w:r>
      <w:r w:rsidRPr="00204A3D">
        <w:rPr>
          <w:rFonts w:ascii="Times New Roman" w:hAnsi="Times New Roman" w:cs="Times New Roman"/>
          <w:bCs/>
          <w:i/>
          <w:iCs/>
          <w:sz w:val="24"/>
          <w:szCs w:val="24"/>
        </w:rPr>
        <w:t xml:space="preserve">Microsoft </w:t>
      </w:r>
      <w:proofErr w:type="spellStart"/>
      <w:r w:rsidRPr="00204A3D">
        <w:rPr>
          <w:rFonts w:ascii="Times New Roman" w:hAnsi="Times New Roman" w:cs="Times New Roman"/>
          <w:bCs/>
          <w:i/>
          <w:iCs/>
          <w:sz w:val="24"/>
          <w:szCs w:val="24"/>
        </w:rPr>
        <w:t>Teams</w:t>
      </w:r>
      <w:proofErr w:type="spellEnd"/>
      <w:r w:rsidRPr="00204A3D">
        <w:rPr>
          <w:rFonts w:ascii="Times New Roman" w:hAnsi="Times New Roman" w:cs="Times New Roman"/>
          <w:bCs/>
          <w:sz w:val="24"/>
          <w:szCs w:val="24"/>
        </w:rPr>
        <w:t>.</w:t>
      </w:r>
    </w:p>
    <w:p w14:paraId="3B8098C5" w14:textId="27891B22" w:rsidR="00F21D66" w:rsidRPr="00204A3D" w:rsidRDefault="00F21D66" w:rsidP="00204A3D">
      <w:pPr>
        <w:pStyle w:val="NoSpacing"/>
        <w:spacing w:after="240" w:line="276" w:lineRule="auto"/>
        <w:ind w:firstLine="426"/>
        <w:jc w:val="both"/>
        <w:rPr>
          <w:rFonts w:ascii="Times New Roman" w:hAnsi="Times New Roman" w:cs="Times New Roman"/>
          <w:sz w:val="24"/>
          <w:szCs w:val="24"/>
        </w:rPr>
      </w:pPr>
      <w:r w:rsidRPr="00204A3D">
        <w:rPr>
          <w:rFonts w:ascii="Times New Roman" w:hAnsi="Times New Roman" w:cs="Times New Roman"/>
          <w:b/>
          <w:bCs/>
          <w:sz w:val="24"/>
          <w:szCs w:val="24"/>
        </w:rPr>
        <w:t>Agenda</w:t>
      </w:r>
      <w:r w:rsidRPr="00204A3D">
        <w:rPr>
          <w:rFonts w:ascii="Times New Roman" w:hAnsi="Times New Roman" w:cs="Times New Roman"/>
          <w:sz w:val="24"/>
          <w:szCs w:val="24"/>
        </w:rPr>
        <w:t xml:space="preserve">:  </w:t>
      </w:r>
    </w:p>
    <w:p w14:paraId="3C11CB54" w14:textId="0F9B0BFF" w:rsidR="004B4820" w:rsidRPr="00204A3D" w:rsidRDefault="004B4820" w:rsidP="00204A3D">
      <w:pPr>
        <w:pStyle w:val="NoSpacing"/>
        <w:numPr>
          <w:ilvl w:val="0"/>
          <w:numId w:val="4"/>
        </w:numPr>
        <w:spacing w:line="276" w:lineRule="auto"/>
        <w:ind w:left="426" w:hanging="284"/>
        <w:jc w:val="both"/>
        <w:rPr>
          <w:rFonts w:ascii="Times New Roman" w:hAnsi="Times New Roman" w:cs="Times New Roman"/>
          <w:sz w:val="24"/>
          <w:szCs w:val="24"/>
        </w:rPr>
      </w:pPr>
      <w:r w:rsidRPr="00204A3D">
        <w:rPr>
          <w:rFonts w:ascii="Times New Roman" w:hAnsi="Times New Roman" w:cs="Times New Roman"/>
          <w:sz w:val="24"/>
          <w:szCs w:val="24"/>
        </w:rPr>
        <w:t>1</w:t>
      </w:r>
      <w:r w:rsidR="00657A0C" w:rsidRPr="00204A3D">
        <w:rPr>
          <w:rFonts w:ascii="Times New Roman" w:hAnsi="Times New Roman" w:cs="Times New Roman"/>
          <w:sz w:val="24"/>
          <w:szCs w:val="24"/>
        </w:rPr>
        <w:t>5:30</w:t>
      </w:r>
      <w:r w:rsidRPr="00204A3D">
        <w:rPr>
          <w:rFonts w:ascii="Times New Roman" w:hAnsi="Times New Roman" w:cs="Times New Roman"/>
          <w:sz w:val="24"/>
          <w:szCs w:val="24"/>
        </w:rPr>
        <w:t xml:space="preserve"> – 1</w:t>
      </w:r>
      <w:r w:rsidR="00657A0C" w:rsidRPr="00204A3D">
        <w:rPr>
          <w:rFonts w:ascii="Times New Roman" w:hAnsi="Times New Roman" w:cs="Times New Roman"/>
          <w:sz w:val="24"/>
          <w:szCs w:val="24"/>
        </w:rPr>
        <w:t>5:4</w:t>
      </w:r>
      <w:r w:rsidRPr="00204A3D">
        <w:rPr>
          <w:rFonts w:ascii="Times New Roman" w:hAnsi="Times New Roman" w:cs="Times New Roman"/>
          <w:sz w:val="24"/>
          <w:szCs w:val="24"/>
        </w:rPr>
        <w:t>5</w:t>
      </w:r>
      <w:r w:rsidR="00204A3D" w:rsidRPr="00204A3D">
        <w:rPr>
          <w:rFonts w:ascii="Times New Roman" w:hAnsi="Times New Roman" w:cs="Times New Roman"/>
          <w:sz w:val="24"/>
          <w:szCs w:val="24"/>
        </w:rPr>
        <w:t xml:space="preserve">: </w:t>
      </w:r>
      <w:r w:rsidR="00657A0C" w:rsidRPr="00204A3D">
        <w:rPr>
          <w:rFonts w:ascii="Times New Roman" w:hAnsi="Times New Roman" w:cs="Times New Roman"/>
          <w:sz w:val="24"/>
          <w:szCs w:val="24"/>
        </w:rPr>
        <w:t>Conectarea participanților</w:t>
      </w:r>
    </w:p>
    <w:p w14:paraId="11B21EB9" w14:textId="64CAB43B" w:rsidR="004B4820" w:rsidRPr="00204A3D" w:rsidRDefault="004B4820" w:rsidP="00204A3D">
      <w:pPr>
        <w:pStyle w:val="NoSpacing"/>
        <w:numPr>
          <w:ilvl w:val="0"/>
          <w:numId w:val="4"/>
        </w:numPr>
        <w:spacing w:line="276" w:lineRule="auto"/>
        <w:ind w:left="426" w:hanging="284"/>
        <w:jc w:val="both"/>
        <w:rPr>
          <w:rFonts w:ascii="Times New Roman" w:hAnsi="Times New Roman" w:cs="Times New Roman"/>
          <w:sz w:val="24"/>
          <w:szCs w:val="24"/>
        </w:rPr>
      </w:pPr>
      <w:r w:rsidRPr="00204A3D">
        <w:rPr>
          <w:rFonts w:ascii="Times New Roman" w:hAnsi="Times New Roman" w:cs="Times New Roman"/>
          <w:sz w:val="24"/>
          <w:szCs w:val="24"/>
        </w:rPr>
        <w:t>1</w:t>
      </w:r>
      <w:r w:rsidR="00657A0C" w:rsidRPr="00204A3D">
        <w:rPr>
          <w:rFonts w:ascii="Times New Roman" w:hAnsi="Times New Roman" w:cs="Times New Roman"/>
          <w:sz w:val="24"/>
          <w:szCs w:val="24"/>
        </w:rPr>
        <w:t>5:45</w:t>
      </w:r>
      <w:r w:rsidRPr="00204A3D">
        <w:rPr>
          <w:rFonts w:ascii="Times New Roman" w:hAnsi="Times New Roman" w:cs="Times New Roman"/>
          <w:sz w:val="24"/>
          <w:szCs w:val="24"/>
        </w:rPr>
        <w:t xml:space="preserve"> – 16</w:t>
      </w:r>
      <w:r w:rsidR="00657A0C" w:rsidRPr="00204A3D">
        <w:rPr>
          <w:rFonts w:ascii="Times New Roman" w:hAnsi="Times New Roman" w:cs="Times New Roman"/>
          <w:sz w:val="24"/>
          <w:szCs w:val="24"/>
        </w:rPr>
        <w:t>:15</w:t>
      </w:r>
      <w:r w:rsidR="00204A3D" w:rsidRPr="00204A3D">
        <w:rPr>
          <w:rFonts w:ascii="Times New Roman" w:hAnsi="Times New Roman" w:cs="Times New Roman"/>
          <w:sz w:val="24"/>
          <w:szCs w:val="24"/>
        </w:rPr>
        <w:t xml:space="preserve">: </w:t>
      </w:r>
      <w:r w:rsidR="00657A0C" w:rsidRPr="00204A3D">
        <w:rPr>
          <w:rFonts w:ascii="Times New Roman" w:hAnsi="Times New Roman" w:cs="Times New Roman"/>
          <w:i/>
          <w:iCs/>
          <w:sz w:val="24"/>
          <w:szCs w:val="24"/>
        </w:rPr>
        <w:t>Considerații privind politicile publice</w:t>
      </w:r>
      <w:r w:rsidRPr="00204A3D">
        <w:rPr>
          <w:rFonts w:ascii="Times New Roman" w:hAnsi="Times New Roman" w:cs="Times New Roman"/>
          <w:i/>
          <w:iCs/>
          <w:sz w:val="24"/>
          <w:szCs w:val="24"/>
        </w:rPr>
        <w:t xml:space="preserve">: </w:t>
      </w:r>
      <w:r w:rsidR="00657A0C" w:rsidRPr="00204A3D">
        <w:rPr>
          <w:rFonts w:ascii="Times New Roman" w:hAnsi="Times New Roman" w:cs="Times New Roman"/>
          <w:i/>
          <w:iCs/>
          <w:sz w:val="24"/>
          <w:szCs w:val="24"/>
        </w:rPr>
        <w:t>Cum datele deschise sunt folosite pentru a influența deciziile de politică publică</w:t>
      </w:r>
      <w:r w:rsidR="003423F8" w:rsidRPr="00204A3D">
        <w:rPr>
          <w:rFonts w:ascii="Times New Roman" w:hAnsi="Times New Roman" w:cs="Times New Roman"/>
          <w:sz w:val="24"/>
          <w:szCs w:val="24"/>
        </w:rPr>
        <w:t xml:space="preserve"> –</w:t>
      </w:r>
      <w:r w:rsidR="003C79B5">
        <w:rPr>
          <w:rFonts w:ascii="Times New Roman" w:hAnsi="Times New Roman" w:cs="Times New Roman"/>
          <w:sz w:val="24"/>
          <w:szCs w:val="24"/>
        </w:rPr>
        <w:t xml:space="preserve"> </w:t>
      </w:r>
      <w:r w:rsidR="003423F8" w:rsidRPr="00204A3D">
        <w:rPr>
          <w:rFonts w:ascii="Times New Roman" w:hAnsi="Times New Roman" w:cs="Times New Roman"/>
          <w:sz w:val="24"/>
          <w:szCs w:val="24"/>
        </w:rPr>
        <w:t>directorul Departamentului de Date Deschise și Intelligence din cadrul Unității pentru Date Deschise (OSU), Biroul pentru Străinătate, Commonwealth și Dezvoltare al Guvernului Regatului Unit al Marii Britanii și Irlandei de Nord</w:t>
      </w:r>
    </w:p>
    <w:p w14:paraId="79516470" w14:textId="0C613CB9" w:rsidR="004B4820" w:rsidRPr="00204A3D" w:rsidRDefault="004B4820" w:rsidP="00204A3D">
      <w:pPr>
        <w:pStyle w:val="NoSpacing"/>
        <w:numPr>
          <w:ilvl w:val="0"/>
          <w:numId w:val="4"/>
        </w:numPr>
        <w:spacing w:line="276" w:lineRule="auto"/>
        <w:ind w:left="426" w:hanging="284"/>
        <w:jc w:val="both"/>
        <w:rPr>
          <w:rFonts w:ascii="Times New Roman" w:hAnsi="Times New Roman" w:cs="Times New Roman"/>
          <w:sz w:val="24"/>
          <w:szCs w:val="24"/>
        </w:rPr>
      </w:pPr>
      <w:r w:rsidRPr="00204A3D">
        <w:rPr>
          <w:rFonts w:ascii="Times New Roman" w:hAnsi="Times New Roman" w:cs="Times New Roman"/>
          <w:sz w:val="24"/>
          <w:szCs w:val="24"/>
        </w:rPr>
        <w:t>16</w:t>
      </w:r>
      <w:r w:rsidR="00657A0C" w:rsidRPr="00204A3D">
        <w:rPr>
          <w:rFonts w:ascii="Times New Roman" w:hAnsi="Times New Roman" w:cs="Times New Roman"/>
          <w:sz w:val="24"/>
          <w:szCs w:val="24"/>
        </w:rPr>
        <w:t>:15</w:t>
      </w:r>
      <w:r w:rsidRPr="00204A3D">
        <w:rPr>
          <w:rFonts w:ascii="Times New Roman" w:hAnsi="Times New Roman" w:cs="Times New Roman"/>
          <w:sz w:val="24"/>
          <w:szCs w:val="24"/>
        </w:rPr>
        <w:t xml:space="preserve"> </w:t>
      </w:r>
      <w:r w:rsidR="00657A0C" w:rsidRPr="00204A3D">
        <w:rPr>
          <w:rFonts w:ascii="Times New Roman" w:hAnsi="Times New Roman" w:cs="Times New Roman"/>
          <w:sz w:val="24"/>
          <w:szCs w:val="24"/>
        </w:rPr>
        <w:t>–</w:t>
      </w:r>
      <w:r w:rsidRPr="00204A3D">
        <w:rPr>
          <w:rFonts w:ascii="Times New Roman" w:hAnsi="Times New Roman" w:cs="Times New Roman"/>
          <w:sz w:val="24"/>
          <w:szCs w:val="24"/>
        </w:rPr>
        <w:t xml:space="preserve"> 1</w:t>
      </w:r>
      <w:r w:rsidR="0011125B" w:rsidRPr="00204A3D">
        <w:rPr>
          <w:rFonts w:ascii="Times New Roman" w:hAnsi="Times New Roman" w:cs="Times New Roman"/>
          <w:sz w:val="24"/>
          <w:szCs w:val="24"/>
        </w:rPr>
        <w:t>6</w:t>
      </w:r>
      <w:r w:rsidR="00657A0C" w:rsidRPr="00204A3D">
        <w:rPr>
          <w:rFonts w:ascii="Times New Roman" w:hAnsi="Times New Roman" w:cs="Times New Roman"/>
          <w:sz w:val="24"/>
          <w:szCs w:val="24"/>
        </w:rPr>
        <w:t>:3</w:t>
      </w:r>
      <w:r w:rsidRPr="00204A3D">
        <w:rPr>
          <w:rFonts w:ascii="Times New Roman" w:hAnsi="Times New Roman" w:cs="Times New Roman"/>
          <w:sz w:val="24"/>
          <w:szCs w:val="24"/>
        </w:rPr>
        <w:t>0</w:t>
      </w:r>
      <w:r w:rsidR="00204A3D" w:rsidRPr="00204A3D">
        <w:rPr>
          <w:rFonts w:ascii="Times New Roman" w:hAnsi="Times New Roman" w:cs="Times New Roman"/>
          <w:sz w:val="24"/>
          <w:szCs w:val="24"/>
        </w:rPr>
        <w:t xml:space="preserve">: </w:t>
      </w:r>
      <w:r w:rsidR="00657A0C" w:rsidRPr="00204A3D">
        <w:rPr>
          <w:rFonts w:ascii="Times New Roman" w:hAnsi="Times New Roman" w:cs="Times New Roman"/>
          <w:sz w:val="24"/>
          <w:szCs w:val="24"/>
        </w:rPr>
        <w:t>Pauză</w:t>
      </w:r>
    </w:p>
    <w:p w14:paraId="42871699" w14:textId="40F0A89A" w:rsidR="004B4820" w:rsidRPr="00204A3D" w:rsidRDefault="004B4820" w:rsidP="00204A3D">
      <w:pPr>
        <w:pStyle w:val="NoSpacing"/>
        <w:numPr>
          <w:ilvl w:val="0"/>
          <w:numId w:val="4"/>
        </w:numPr>
        <w:spacing w:line="276" w:lineRule="auto"/>
        <w:ind w:left="426" w:hanging="284"/>
        <w:jc w:val="both"/>
        <w:rPr>
          <w:rFonts w:ascii="Times New Roman" w:hAnsi="Times New Roman" w:cs="Times New Roman"/>
          <w:i/>
          <w:iCs/>
          <w:sz w:val="24"/>
          <w:szCs w:val="24"/>
        </w:rPr>
      </w:pPr>
      <w:r w:rsidRPr="00204A3D">
        <w:rPr>
          <w:rFonts w:ascii="Times New Roman" w:hAnsi="Times New Roman" w:cs="Times New Roman"/>
          <w:sz w:val="24"/>
          <w:szCs w:val="24"/>
        </w:rPr>
        <w:t>1</w:t>
      </w:r>
      <w:r w:rsidR="0011125B" w:rsidRPr="00204A3D">
        <w:rPr>
          <w:rFonts w:ascii="Times New Roman" w:hAnsi="Times New Roman" w:cs="Times New Roman"/>
          <w:sz w:val="24"/>
          <w:szCs w:val="24"/>
        </w:rPr>
        <w:t>6</w:t>
      </w:r>
      <w:r w:rsidR="00657A0C" w:rsidRPr="00204A3D">
        <w:rPr>
          <w:rFonts w:ascii="Times New Roman" w:hAnsi="Times New Roman" w:cs="Times New Roman"/>
          <w:sz w:val="24"/>
          <w:szCs w:val="24"/>
        </w:rPr>
        <w:t>:3</w:t>
      </w:r>
      <w:r w:rsidRPr="00204A3D">
        <w:rPr>
          <w:rFonts w:ascii="Times New Roman" w:hAnsi="Times New Roman" w:cs="Times New Roman"/>
          <w:sz w:val="24"/>
          <w:szCs w:val="24"/>
        </w:rPr>
        <w:t xml:space="preserve">0 – </w:t>
      </w:r>
      <w:r w:rsidR="00657A0C" w:rsidRPr="00204A3D">
        <w:rPr>
          <w:rFonts w:ascii="Times New Roman" w:hAnsi="Times New Roman" w:cs="Times New Roman"/>
          <w:sz w:val="24"/>
          <w:szCs w:val="24"/>
        </w:rPr>
        <w:t>1</w:t>
      </w:r>
      <w:r w:rsidR="0011125B" w:rsidRPr="00204A3D">
        <w:rPr>
          <w:rFonts w:ascii="Times New Roman" w:hAnsi="Times New Roman" w:cs="Times New Roman"/>
          <w:sz w:val="24"/>
          <w:szCs w:val="24"/>
        </w:rPr>
        <w:t>7</w:t>
      </w:r>
      <w:r w:rsidR="00657A0C" w:rsidRPr="00204A3D">
        <w:rPr>
          <w:rFonts w:ascii="Times New Roman" w:hAnsi="Times New Roman" w:cs="Times New Roman"/>
          <w:sz w:val="24"/>
          <w:szCs w:val="24"/>
        </w:rPr>
        <w:t>:0</w:t>
      </w:r>
      <w:r w:rsidRPr="00204A3D">
        <w:rPr>
          <w:rFonts w:ascii="Times New Roman" w:hAnsi="Times New Roman" w:cs="Times New Roman"/>
          <w:sz w:val="24"/>
          <w:szCs w:val="24"/>
        </w:rPr>
        <w:t>0</w:t>
      </w:r>
      <w:r w:rsidR="00204A3D" w:rsidRPr="00204A3D">
        <w:rPr>
          <w:rFonts w:ascii="Times New Roman" w:hAnsi="Times New Roman" w:cs="Times New Roman"/>
          <w:sz w:val="24"/>
          <w:szCs w:val="24"/>
        </w:rPr>
        <w:t xml:space="preserve">: </w:t>
      </w:r>
      <w:r w:rsidR="00657A0C" w:rsidRPr="00204A3D">
        <w:rPr>
          <w:rFonts w:ascii="Times New Roman" w:hAnsi="Times New Roman" w:cs="Times New Roman"/>
          <w:i/>
          <w:iCs/>
          <w:sz w:val="24"/>
          <w:szCs w:val="24"/>
        </w:rPr>
        <w:t>Planificarea, prezentarea și redactarea analizei în urma colectării de date deschise</w:t>
      </w:r>
      <w:r w:rsidR="003423F8" w:rsidRPr="00204A3D">
        <w:rPr>
          <w:rFonts w:ascii="Times New Roman" w:hAnsi="Times New Roman" w:cs="Times New Roman"/>
          <w:sz w:val="24"/>
          <w:szCs w:val="24"/>
        </w:rPr>
        <w:t xml:space="preserve"> - directorul Departamentului de Date Deschise și </w:t>
      </w:r>
      <w:r w:rsidR="003423F8" w:rsidRPr="00204A3D">
        <w:rPr>
          <w:rFonts w:ascii="Times New Roman" w:hAnsi="Times New Roman" w:cs="Times New Roman"/>
          <w:i/>
          <w:iCs/>
          <w:sz w:val="24"/>
          <w:szCs w:val="24"/>
        </w:rPr>
        <w:t>Intelligence</w:t>
      </w:r>
      <w:r w:rsidR="003423F8" w:rsidRPr="00204A3D">
        <w:rPr>
          <w:rFonts w:ascii="Times New Roman" w:hAnsi="Times New Roman" w:cs="Times New Roman"/>
          <w:sz w:val="24"/>
          <w:szCs w:val="24"/>
        </w:rPr>
        <w:t xml:space="preserve"> din cadrul Unității pentru Date Deschise (OSU), Biroul pentru Străinătate, Commonwealth și Dezvoltare al Guvernului Regatului Unit al Marii Britanii și Irlandei de Nord</w:t>
      </w:r>
    </w:p>
    <w:p w14:paraId="537AB370" w14:textId="4D89AFB3" w:rsidR="004B4820" w:rsidRPr="00204A3D" w:rsidRDefault="00657A0C" w:rsidP="00204A3D">
      <w:pPr>
        <w:pStyle w:val="NoSpacing"/>
        <w:numPr>
          <w:ilvl w:val="0"/>
          <w:numId w:val="4"/>
        </w:numPr>
        <w:spacing w:line="276" w:lineRule="auto"/>
        <w:ind w:left="426" w:hanging="284"/>
        <w:jc w:val="both"/>
        <w:rPr>
          <w:rFonts w:ascii="Times New Roman" w:hAnsi="Times New Roman" w:cs="Times New Roman"/>
          <w:sz w:val="24"/>
          <w:szCs w:val="24"/>
        </w:rPr>
      </w:pPr>
      <w:r w:rsidRPr="00204A3D">
        <w:rPr>
          <w:rFonts w:ascii="Times New Roman" w:hAnsi="Times New Roman" w:cs="Times New Roman"/>
          <w:sz w:val="24"/>
          <w:szCs w:val="24"/>
        </w:rPr>
        <w:t>1</w:t>
      </w:r>
      <w:r w:rsidR="0011125B" w:rsidRPr="00204A3D">
        <w:rPr>
          <w:rFonts w:ascii="Times New Roman" w:hAnsi="Times New Roman" w:cs="Times New Roman"/>
          <w:sz w:val="24"/>
          <w:szCs w:val="24"/>
        </w:rPr>
        <w:t>7</w:t>
      </w:r>
      <w:r w:rsidRPr="00204A3D">
        <w:rPr>
          <w:rFonts w:ascii="Times New Roman" w:hAnsi="Times New Roman" w:cs="Times New Roman"/>
          <w:sz w:val="24"/>
          <w:szCs w:val="24"/>
        </w:rPr>
        <w:t>:00</w:t>
      </w:r>
      <w:r w:rsidR="004B4820" w:rsidRPr="00204A3D">
        <w:rPr>
          <w:rFonts w:ascii="Times New Roman" w:hAnsi="Times New Roman" w:cs="Times New Roman"/>
          <w:sz w:val="24"/>
          <w:szCs w:val="24"/>
        </w:rPr>
        <w:t xml:space="preserve"> – 1</w:t>
      </w:r>
      <w:r w:rsidR="0011125B" w:rsidRPr="00204A3D">
        <w:rPr>
          <w:rFonts w:ascii="Times New Roman" w:hAnsi="Times New Roman" w:cs="Times New Roman"/>
          <w:sz w:val="24"/>
          <w:szCs w:val="24"/>
        </w:rPr>
        <w:t>7</w:t>
      </w:r>
      <w:r w:rsidRPr="00204A3D">
        <w:rPr>
          <w:rFonts w:ascii="Times New Roman" w:hAnsi="Times New Roman" w:cs="Times New Roman"/>
          <w:sz w:val="24"/>
          <w:szCs w:val="24"/>
        </w:rPr>
        <w:t>:30</w:t>
      </w:r>
      <w:r w:rsidR="00204A3D">
        <w:rPr>
          <w:rFonts w:ascii="Times New Roman" w:hAnsi="Times New Roman" w:cs="Times New Roman"/>
          <w:sz w:val="24"/>
          <w:szCs w:val="24"/>
        </w:rPr>
        <w:t xml:space="preserve">: </w:t>
      </w:r>
      <w:r w:rsidRPr="00204A3D">
        <w:rPr>
          <w:rFonts w:ascii="Times New Roman" w:hAnsi="Times New Roman" w:cs="Times New Roman"/>
          <w:sz w:val="24"/>
          <w:szCs w:val="24"/>
        </w:rPr>
        <w:t xml:space="preserve">Exercițiu de grup - </w:t>
      </w:r>
      <w:r w:rsidRPr="00204A3D">
        <w:rPr>
          <w:rFonts w:ascii="Times New Roman" w:hAnsi="Times New Roman" w:cs="Times New Roman"/>
          <w:i/>
          <w:iCs/>
          <w:sz w:val="24"/>
          <w:szCs w:val="24"/>
        </w:rPr>
        <w:t>opțional</w:t>
      </w:r>
    </w:p>
    <w:p w14:paraId="2542B0F2" w14:textId="7C1838C4" w:rsidR="004B4820" w:rsidRPr="00204A3D" w:rsidRDefault="004B4820" w:rsidP="00204A3D">
      <w:pPr>
        <w:pStyle w:val="NoSpacing"/>
        <w:numPr>
          <w:ilvl w:val="0"/>
          <w:numId w:val="4"/>
        </w:numPr>
        <w:spacing w:line="276" w:lineRule="auto"/>
        <w:ind w:left="426" w:hanging="284"/>
        <w:jc w:val="both"/>
        <w:rPr>
          <w:rFonts w:ascii="Times New Roman" w:hAnsi="Times New Roman" w:cs="Times New Roman"/>
          <w:sz w:val="24"/>
          <w:szCs w:val="24"/>
        </w:rPr>
      </w:pPr>
      <w:r w:rsidRPr="00204A3D">
        <w:rPr>
          <w:rFonts w:ascii="Times New Roman" w:hAnsi="Times New Roman" w:cs="Times New Roman"/>
          <w:sz w:val="24"/>
          <w:szCs w:val="24"/>
        </w:rPr>
        <w:t>1</w:t>
      </w:r>
      <w:r w:rsidR="0011125B" w:rsidRPr="00204A3D">
        <w:rPr>
          <w:rFonts w:ascii="Times New Roman" w:hAnsi="Times New Roman" w:cs="Times New Roman"/>
          <w:sz w:val="24"/>
          <w:szCs w:val="24"/>
        </w:rPr>
        <w:t>7</w:t>
      </w:r>
      <w:r w:rsidR="00657A0C" w:rsidRPr="00204A3D">
        <w:rPr>
          <w:rFonts w:ascii="Times New Roman" w:hAnsi="Times New Roman" w:cs="Times New Roman"/>
          <w:sz w:val="24"/>
          <w:szCs w:val="24"/>
        </w:rPr>
        <w:t>:30</w:t>
      </w:r>
      <w:r w:rsidRPr="00204A3D">
        <w:rPr>
          <w:rFonts w:ascii="Times New Roman" w:hAnsi="Times New Roman" w:cs="Times New Roman"/>
          <w:sz w:val="24"/>
          <w:szCs w:val="24"/>
        </w:rPr>
        <w:t xml:space="preserve"> – 1</w:t>
      </w:r>
      <w:r w:rsidR="0011125B" w:rsidRPr="00204A3D">
        <w:rPr>
          <w:rFonts w:ascii="Times New Roman" w:hAnsi="Times New Roman" w:cs="Times New Roman"/>
          <w:sz w:val="24"/>
          <w:szCs w:val="24"/>
        </w:rPr>
        <w:t>7</w:t>
      </w:r>
      <w:r w:rsidR="00657A0C" w:rsidRPr="00204A3D">
        <w:rPr>
          <w:rFonts w:ascii="Times New Roman" w:hAnsi="Times New Roman" w:cs="Times New Roman"/>
          <w:sz w:val="24"/>
          <w:szCs w:val="24"/>
        </w:rPr>
        <w:t>:4</w:t>
      </w:r>
      <w:r w:rsidRPr="00204A3D">
        <w:rPr>
          <w:rFonts w:ascii="Times New Roman" w:hAnsi="Times New Roman" w:cs="Times New Roman"/>
          <w:sz w:val="24"/>
          <w:szCs w:val="24"/>
        </w:rPr>
        <w:t>5</w:t>
      </w:r>
      <w:r w:rsidR="00204A3D">
        <w:rPr>
          <w:rFonts w:ascii="Times New Roman" w:hAnsi="Times New Roman" w:cs="Times New Roman"/>
          <w:sz w:val="24"/>
          <w:szCs w:val="24"/>
        </w:rPr>
        <w:t xml:space="preserve">: </w:t>
      </w:r>
      <w:r w:rsidR="00657A0C" w:rsidRPr="00204A3D">
        <w:rPr>
          <w:rFonts w:ascii="Times New Roman" w:hAnsi="Times New Roman" w:cs="Times New Roman"/>
          <w:sz w:val="24"/>
          <w:szCs w:val="24"/>
        </w:rPr>
        <w:t>Concluzii</w:t>
      </w:r>
    </w:p>
    <w:p w14:paraId="7EECA144" w14:textId="77777777" w:rsidR="00270BCC" w:rsidRPr="00204A3D" w:rsidRDefault="00270BCC" w:rsidP="00204A3D">
      <w:pPr>
        <w:ind w:firstLine="349"/>
        <w:jc w:val="both"/>
        <w:rPr>
          <w:rFonts w:ascii="Times New Roman" w:hAnsi="Times New Roman" w:cs="Times New Roman"/>
          <w:sz w:val="24"/>
          <w:szCs w:val="24"/>
          <w:lang w:val="ro-RO"/>
        </w:rPr>
      </w:pPr>
    </w:p>
    <w:p w14:paraId="183930E6" w14:textId="6B80EC7E" w:rsidR="00270BCC" w:rsidRPr="00204A3D" w:rsidRDefault="00270BCC" w:rsidP="00204A3D">
      <w:pPr>
        <w:ind w:firstLine="851"/>
        <w:jc w:val="both"/>
        <w:rPr>
          <w:rFonts w:ascii="Times New Roman" w:hAnsi="Times New Roman" w:cs="Times New Roman"/>
          <w:sz w:val="24"/>
          <w:szCs w:val="24"/>
          <w:lang w:val="ro-RO"/>
        </w:rPr>
      </w:pPr>
      <w:proofErr w:type="spellStart"/>
      <w:r w:rsidRPr="00204A3D">
        <w:rPr>
          <w:rFonts w:ascii="Times New Roman" w:hAnsi="Times New Roman" w:cs="Times New Roman"/>
          <w:i/>
          <w:iCs/>
          <w:sz w:val="24"/>
          <w:szCs w:val="24"/>
          <w:lang w:val="ro-RO"/>
        </w:rPr>
        <w:t>Workshopul</w:t>
      </w:r>
      <w:proofErr w:type="spellEnd"/>
      <w:r w:rsidRPr="00204A3D">
        <w:rPr>
          <w:rFonts w:ascii="Times New Roman" w:hAnsi="Times New Roman" w:cs="Times New Roman"/>
          <w:sz w:val="24"/>
          <w:szCs w:val="24"/>
          <w:lang w:val="ro-RO"/>
        </w:rPr>
        <w:t xml:space="preserve"> a fost susținut de directorul Departamentului de Date Deschise și </w:t>
      </w:r>
      <w:r w:rsidRPr="00204A3D">
        <w:rPr>
          <w:rFonts w:ascii="Times New Roman" w:hAnsi="Times New Roman" w:cs="Times New Roman"/>
          <w:i/>
          <w:iCs/>
          <w:sz w:val="24"/>
          <w:szCs w:val="24"/>
          <w:lang w:val="ro-RO"/>
        </w:rPr>
        <w:t>Intelligence</w:t>
      </w:r>
      <w:r w:rsidRPr="00204A3D">
        <w:rPr>
          <w:rFonts w:ascii="Times New Roman" w:hAnsi="Times New Roman" w:cs="Times New Roman"/>
          <w:sz w:val="24"/>
          <w:szCs w:val="24"/>
          <w:lang w:val="ro-RO"/>
        </w:rPr>
        <w:t xml:space="preserve"> din cadrul Unității pentru Date Deschise (OSU), care a arătat că prioritățile </w:t>
      </w:r>
      <w:r w:rsidR="004529F1">
        <w:rPr>
          <w:rFonts w:ascii="Times New Roman" w:hAnsi="Times New Roman" w:cs="Times New Roman"/>
          <w:sz w:val="24"/>
          <w:szCs w:val="24"/>
          <w:lang w:val="ro-RO"/>
        </w:rPr>
        <w:t>u</w:t>
      </w:r>
      <w:r w:rsidRPr="00204A3D">
        <w:rPr>
          <w:rFonts w:ascii="Times New Roman" w:hAnsi="Times New Roman" w:cs="Times New Roman"/>
          <w:sz w:val="24"/>
          <w:szCs w:val="24"/>
          <w:lang w:val="ro-RO"/>
        </w:rPr>
        <w:t xml:space="preserve">nității </w:t>
      </w:r>
      <w:r w:rsidR="004529F1">
        <w:rPr>
          <w:rFonts w:ascii="Times New Roman" w:hAnsi="Times New Roman" w:cs="Times New Roman"/>
          <w:sz w:val="24"/>
          <w:szCs w:val="24"/>
          <w:lang w:val="ro-RO"/>
        </w:rPr>
        <w:t xml:space="preserve">în care activează </w:t>
      </w:r>
      <w:r w:rsidRPr="00204A3D">
        <w:rPr>
          <w:rFonts w:ascii="Times New Roman" w:hAnsi="Times New Roman" w:cs="Times New Roman"/>
          <w:sz w:val="24"/>
          <w:szCs w:val="24"/>
          <w:lang w:val="ro-RO"/>
        </w:rPr>
        <w:t xml:space="preserve">gravitează în jurul combaterii dezinformării și amenințărilor hibride. Datele deschise pot influența deciziile de politici publice prin intermediul diferitelor instrumente de fundamentare, precum grafice, rapoarte și analize care prezintă datele colectate într-o formă analitică și cuprinzătoare. </w:t>
      </w:r>
    </w:p>
    <w:p w14:paraId="1EC0C919" w14:textId="264A66A1" w:rsidR="00270BCC" w:rsidRPr="00204A3D" w:rsidRDefault="00270BCC" w:rsidP="00204A3D">
      <w:pPr>
        <w:ind w:firstLine="851"/>
        <w:jc w:val="both"/>
        <w:rPr>
          <w:rFonts w:ascii="Times New Roman" w:hAnsi="Times New Roman" w:cs="Times New Roman"/>
          <w:sz w:val="24"/>
          <w:szCs w:val="24"/>
          <w:lang w:val="ro-RO"/>
        </w:rPr>
      </w:pPr>
      <w:r w:rsidRPr="00204A3D">
        <w:rPr>
          <w:rFonts w:ascii="Times New Roman" w:hAnsi="Times New Roman" w:cs="Times New Roman"/>
          <w:sz w:val="24"/>
          <w:szCs w:val="24"/>
          <w:lang w:val="ro-RO"/>
        </w:rPr>
        <w:lastRenderedPageBreak/>
        <w:t xml:space="preserve">Din punctul de vedere al contextului instituțional, OSU a fost înființat în anul 2016, în scopul îmbunătățirii activității diplomatice derulate de Biroul pentru Străinătate, Commonwealth și Dezvoltare al Guvernului Regatului Unit al Marii Britanii și Irlandei de Nord, prin intermediul utilizării instrumentelor analitice realizate </w:t>
      </w:r>
      <w:r w:rsidR="00B72DD0">
        <w:rPr>
          <w:rFonts w:ascii="Times New Roman" w:hAnsi="Times New Roman" w:cs="Times New Roman"/>
          <w:sz w:val="24"/>
          <w:szCs w:val="24"/>
          <w:lang w:val="ro-RO"/>
        </w:rPr>
        <w:t>prin colectarea</w:t>
      </w:r>
      <w:r w:rsidRPr="00204A3D">
        <w:rPr>
          <w:rFonts w:ascii="Times New Roman" w:hAnsi="Times New Roman" w:cs="Times New Roman"/>
          <w:sz w:val="24"/>
          <w:szCs w:val="24"/>
          <w:lang w:val="ro-RO"/>
        </w:rPr>
        <w:t xml:space="preserve"> datelor deschise. In prezent, OSU reunește specialiști în domeniile științei datelor,</w:t>
      </w:r>
      <w:r w:rsidR="00CB3460" w:rsidRPr="00204A3D">
        <w:rPr>
          <w:rFonts w:ascii="Times New Roman" w:hAnsi="Times New Roman" w:cs="Times New Roman"/>
          <w:sz w:val="24"/>
          <w:szCs w:val="24"/>
          <w:lang w:val="ro-RO"/>
        </w:rPr>
        <w:t xml:space="preserve"> al </w:t>
      </w:r>
      <w:r w:rsidRPr="00204A3D">
        <w:rPr>
          <w:rFonts w:ascii="Times New Roman" w:hAnsi="Times New Roman" w:cs="Times New Roman"/>
          <w:sz w:val="24"/>
          <w:szCs w:val="24"/>
          <w:lang w:val="ro-RO"/>
        </w:rPr>
        <w:t>științei comportamentale,</w:t>
      </w:r>
      <w:r w:rsidR="00CB3460" w:rsidRPr="00204A3D">
        <w:rPr>
          <w:rFonts w:ascii="Times New Roman" w:hAnsi="Times New Roman" w:cs="Times New Roman"/>
          <w:sz w:val="24"/>
          <w:szCs w:val="24"/>
          <w:lang w:val="ro-RO"/>
        </w:rPr>
        <w:t xml:space="preserve"> al</w:t>
      </w:r>
      <w:r w:rsidRPr="00204A3D">
        <w:rPr>
          <w:rFonts w:ascii="Times New Roman" w:hAnsi="Times New Roman" w:cs="Times New Roman"/>
          <w:sz w:val="24"/>
          <w:szCs w:val="24"/>
          <w:lang w:val="ro-RO"/>
        </w:rPr>
        <w:t xml:space="preserve"> </w:t>
      </w:r>
      <w:r w:rsidRPr="00D139F6">
        <w:rPr>
          <w:rFonts w:ascii="Times New Roman" w:hAnsi="Times New Roman" w:cs="Times New Roman"/>
          <w:i/>
          <w:iCs/>
          <w:sz w:val="24"/>
          <w:szCs w:val="24"/>
          <w:lang w:val="ro-RO"/>
        </w:rPr>
        <w:t>intelligence</w:t>
      </w:r>
      <w:r w:rsidRPr="00204A3D">
        <w:rPr>
          <w:rFonts w:ascii="Times New Roman" w:hAnsi="Times New Roman" w:cs="Times New Roman"/>
          <w:sz w:val="24"/>
          <w:szCs w:val="24"/>
          <w:lang w:val="ro-RO"/>
        </w:rPr>
        <w:t xml:space="preserve">-ului </w:t>
      </w:r>
      <w:r w:rsidR="00CB3460" w:rsidRPr="00204A3D">
        <w:rPr>
          <w:rFonts w:ascii="Times New Roman" w:hAnsi="Times New Roman" w:cs="Times New Roman"/>
          <w:sz w:val="24"/>
          <w:szCs w:val="24"/>
          <w:lang w:val="ro-RO"/>
        </w:rPr>
        <w:t xml:space="preserve">bazat pe datele în format deschis și al combaterii dezinformării. </w:t>
      </w:r>
    </w:p>
    <w:p w14:paraId="5D4275F4" w14:textId="6330907A" w:rsidR="00CB3460" w:rsidRPr="00204A3D" w:rsidRDefault="00CB3460" w:rsidP="00204A3D">
      <w:pPr>
        <w:ind w:firstLine="851"/>
        <w:jc w:val="both"/>
        <w:rPr>
          <w:rFonts w:ascii="Times New Roman" w:hAnsi="Times New Roman" w:cs="Times New Roman"/>
          <w:sz w:val="24"/>
          <w:szCs w:val="24"/>
          <w:lang w:val="ro-RO"/>
        </w:rPr>
      </w:pPr>
      <w:r w:rsidRPr="00204A3D">
        <w:rPr>
          <w:rFonts w:ascii="Times New Roman" w:hAnsi="Times New Roman" w:cs="Times New Roman"/>
          <w:sz w:val="24"/>
          <w:szCs w:val="24"/>
          <w:lang w:val="ro-RO"/>
        </w:rPr>
        <w:t>Sesiunea de instruire a fost structurată în două părți, prima analizând modalitatea prin care datele în format deschis pot influența deciziile de politică publică, în timp ce a doua s-a concentrat asupra prezentării modurilor de scriere analitică.</w:t>
      </w:r>
    </w:p>
    <w:p w14:paraId="59237588" w14:textId="37994330" w:rsidR="00CB3460" w:rsidRPr="00204A3D" w:rsidRDefault="00CB3460" w:rsidP="00204A3D">
      <w:pPr>
        <w:ind w:firstLine="851"/>
        <w:jc w:val="both"/>
        <w:rPr>
          <w:rFonts w:ascii="Times New Roman" w:hAnsi="Times New Roman" w:cs="Times New Roman"/>
          <w:sz w:val="24"/>
          <w:szCs w:val="24"/>
          <w:lang w:val="ro-RO"/>
        </w:rPr>
      </w:pPr>
      <w:r w:rsidRPr="00204A3D">
        <w:rPr>
          <w:rFonts w:ascii="Times New Roman" w:hAnsi="Times New Roman" w:cs="Times New Roman"/>
          <w:sz w:val="24"/>
          <w:szCs w:val="24"/>
          <w:lang w:val="ro-RO"/>
        </w:rPr>
        <w:t xml:space="preserve">În cadrul primei părți, </w:t>
      </w:r>
      <w:r w:rsidR="003C79B5">
        <w:rPr>
          <w:rFonts w:ascii="Times New Roman" w:hAnsi="Times New Roman" w:cs="Times New Roman"/>
          <w:sz w:val="24"/>
          <w:szCs w:val="24"/>
          <w:lang w:val="ro-RO"/>
        </w:rPr>
        <w:t>specialistul</w:t>
      </w:r>
      <w:r w:rsidRPr="00204A3D">
        <w:rPr>
          <w:rFonts w:ascii="Times New Roman" w:hAnsi="Times New Roman" w:cs="Times New Roman"/>
          <w:sz w:val="24"/>
          <w:szCs w:val="24"/>
          <w:lang w:val="ro-RO"/>
        </w:rPr>
        <w:t xml:space="preserve"> a adus în atenția participanților un studiu de caz</w:t>
      </w:r>
      <w:r w:rsidR="00CF3C11" w:rsidRPr="00204A3D">
        <w:rPr>
          <w:rFonts w:ascii="Times New Roman" w:hAnsi="Times New Roman" w:cs="Times New Roman"/>
          <w:sz w:val="24"/>
          <w:szCs w:val="24"/>
          <w:lang w:val="ro-RO"/>
        </w:rPr>
        <w:t xml:space="preserve">: doborârea la granița cu Ucraina a zborului 17 al Malaysia Airlines, cunoscut drept </w:t>
      </w:r>
      <w:r w:rsidR="00CF3C11" w:rsidRPr="00CA6E86">
        <w:rPr>
          <w:rFonts w:ascii="Times New Roman" w:hAnsi="Times New Roman" w:cs="Times New Roman"/>
          <w:i/>
          <w:iCs/>
          <w:sz w:val="24"/>
          <w:szCs w:val="24"/>
          <w:lang w:val="ro-RO"/>
        </w:rPr>
        <w:t>Cazul MH17</w:t>
      </w:r>
      <w:r w:rsidR="00CF3C11" w:rsidRPr="00204A3D">
        <w:rPr>
          <w:rFonts w:ascii="Times New Roman" w:hAnsi="Times New Roman" w:cs="Times New Roman"/>
          <w:sz w:val="24"/>
          <w:szCs w:val="24"/>
          <w:lang w:val="ro-RO"/>
        </w:rPr>
        <w:t xml:space="preserve">. Utilitatea studierii acestui caz </w:t>
      </w:r>
      <w:r w:rsidR="00C25FAE" w:rsidRPr="00204A3D">
        <w:rPr>
          <w:rFonts w:ascii="Times New Roman" w:hAnsi="Times New Roman" w:cs="Times New Roman"/>
          <w:sz w:val="24"/>
          <w:szCs w:val="24"/>
          <w:lang w:val="ro-RO"/>
        </w:rPr>
        <w:t>constă în revelarea importanței colectării, interpretării și comparării datelor deschise în vederea fundamentării deciziilor în domeniul securității și apărării publice.</w:t>
      </w:r>
    </w:p>
    <w:p w14:paraId="07F83008" w14:textId="54FA89FC" w:rsidR="00CF3C11" w:rsidRPr="00204A3D" w:rsidRDefault="00CF3C11" w:rsidP="00204A3D">
      <w:pPr>
        <w:ind w:firstLine="851"/>
        <w:jc w:val="both"/>
        <w:rPr>
          <w:rFonts w:ascii="Times New Roman" w:hAnsi="Times New Roman" w:cs="Times New Roman"/>
          <w:sz w:val="24"/>
          <w:szCs w:val="24"/>
          <w:lang w:val="ro-RO"/>
        </w:rPr>
      </w:pPr>
      <w:r w:rsidRPr="00204A3D">
        <w:rPr>
          <w:rFonts w:ascii="Times New Roman" w:hAnsi="Times New Roman" w:cs="Times New Roman"/>
          <w:sz w:val="24"/>
          <w:szCs w:val="24"/>
          <w:lang w:val="ro-RO"/>
        </w:rPr>
        <w:t>Zborul 17 al Malaysia Airlines (MH17) a fost un zbor de pasageri programat de la Amsterdam la Kuala Lumpur, care a fost doborât la 17 iulie 2014</w:t>
      </w:r>
      <w:r w:rsidR="00C25FAE" w:rsidRPr="00204A3D">
        <w:rPr>
          <w:rFonts w:ascii="Times New Roman" w:hAnsi="Times New Roman" w:cs="Times New Roman"/>
          <w:sz w:val="24"/>
          <w:szCs w:val="24"/>
          <w:lang w:val="ro-RO"/>
        </w:rPr>
        <w:t>,</w:t>
      </w:r>
      <w:r w:rsidRPr="00204A3D">
        <w:rPr>
          <w:rFonts w:ascii="Times New Roman" w:hAnsi="Times New Roman" w:cs="Times New Roman"/>
          <w:sz w:val="24"/>
          <w:szCs w:val="24"/>
          <w:lang w:val="ro-RO"/>
        </w:rPr>
        <w:t xml:space="preserve"> în timp ce </w:t>
      </w:r>
      <w:r w:rsidR="00C25FAE" w:rsidRPr="00204A3D">
        <w:rPr>
          <w:rFonts w:ascii="Times New Roman" w:hAnsi="Times New Roman" w:cs="Times New Roman"/>
          <w:sz w:val="24"/>
          <w:szCs w:val="24"/>
          <w:lang w:val="ro-RO"/>
        </w:rPr>
        <w:t>zbura</w:t>
      </w:r>
      <w:r w:rsidRPr="00204A3D">
        <w:rPr>
          <w:rFonts w:ascii="Times New Roman" w:hAnsi="Times New Roman" w:cs="Times New Roman"/>
          <w:sz w:val="24"/>
          <w:szCs w:val="24"/>
          <w:lang w:val="ro-RO"/>
        </w:rPr>
        <w:t xml:space="preserve"> peste estul Ucrainei. Toți cei 283 de pasageri și cei 15 membri ai echipajului au fost uciși. Contactul cu aeronava, un Boeing 777-200ER, a fost pierdut când se afla la aproximativ 50 </w:t>
      </w:r>
      <w:r w:rsidR="00C25FAE" w:rsidRPr="00204A3D">
        <w:rPr>
          <w:rFonts w:ascii="Times New Roman" w:hAnsi="Times New Roman" w:cs="Times New Roman"/>
          <w:sz w:val="24"/>
          <w:szCs w:val="24"/>
          <w:lang w:val="ro-RO"/>
        </w:rPr>
        <w:t xml:space="preserve">de </w:t>
      </w:r>
      <w:r w:rsidRPr="00204A3D">
        <w:rPr>
          <w:rFonts w:ascii="Times New Roman" w:hAnsi="Times New Roman" w:cs="Times New Roman"/>
          <w:sz w:val="24"/>
          <w:szCs w:val="24"/>
          <w:lang w:val="ro-RO"/>
        </w:rPr>
        <w:t>km de granița Ucrain</w:t>
      </w:r>
      <w:r w:rsidR="00C25FAE" w:rsidRPr="00204A3D">
        <w:rPr>
          <w:rFonts w:ascii="Times New Roman" w:hAnsi="Times New Roman" w:cs="Times New Roman"/>
          <w:sz w:val="24"/>
          <w:szCs w:val="24"/>
          <w:lang w:val="ro-RO"/>
        </w:rPr>
        <w:t xml:space="preserve">ei cu </w:t>
      </w:r>
      <w:r w:rsidRPr="00204A3D">
        <w:rPr>
          <w:rFonts w:ascii="Times New Roman" w:hAnsi="Times New Roman" w:cs="Times New Roman"/>
          <w:sz w:val="24"/>
          <w:szCs w:val="24"/>
          <w:lang w:val="ro-RO"/>
        </w:rPr>
        <w:t xml:space="preserve">Rusia, iar resturile aeronavei au căzut lângă </w:t>
      </w:r>
      <w:proofErr w:type="spellStart"/>
      <w:r w:rsidRPr="00204A3D">
        <w:rPr>
          <w:rFonts w:ascii="Times New Roman" w:hAnsi="Times New Roman" w:cs="Times New Roman"/>
          <w:sz w:val="24"/>
          <w:szCs w:val="24"/>
          <w:lang w:val="ro-RO"/>
        </w:rPr>
        <w:t>Hrabove</w:t>
      </w:r>
      <w:proofErr w:type="spellEnd"/>
      <w:r w:rsidRPr="00204A3D">
        <w:rPr>
          <w:rFonts w:ascii="Times New Roman" w:hAnsi="Times New Roman" w:cs="Times New Roman"/>
          <w:sz w:val="24"/>
          <w:szCs w:val="24"/>
          <w:lang w:val="ro-RO"/>
        </w:rPr>
        <w:t xml:space="preserve">, în regiunea Donetsk, Ucraina, la 40 </w:t>
      </w:r>
      <w:r w:rsidR="00C25FAE" w:rsidRPr="00204A3D">
        <w:rPr>
          <w:rFonts w:ascii="Times New Roman" w:hAnsi="Times New Roman" w:cs="Times New Roman"/>
          <w:sz w:val="24"/>
          <w:szCs w:val="24"/>
          <w:lang w:val="ro-RO"/>
        </w:rPr>
        <w:t xml:space="preserve">de </w:t>
      </w:r>
      <w:r w:rsidRPr="00204A3D">
        <w:rPr>
          <w:rFonts w:ascii="Times New Roman" w:hAnsi="Times New Roman" w:cs="Times New Roman"/>
          <w:sz w:val="24"/>
          <w:szCs w:val="24"/>
          <w:lang w:val="ro-RO"/>
        </w:rPr>
        <w:t xml:space="preserve">km </w:t>
      </w:r>
      <w:r w:rsidR="00CA6E86">
        <w:rPr>
          <w:rFonts w:ascii="Times New Roman" w:hAnsi="Times New Roman" w:cs="Times New Roman"/>
          <w:sz w:val="24"/>
          <w:szCs w:val="24"/>
          <w:lang w:val="ro-RO"/>
        </w:rPr>
        <w:t>distanță de</w:t>
      </w:r>
      <w:r w:rsidRPr="00204A3D">
        <w:rPr>
          <w:rFonts w:ascii="Times New Roman" w:hAnsi="Times New Roman" w:cs="Times New Roman"/>
          <w:sz w:val="24"/>
          <w:szCs w:val="24"/>
          <w:lang w:val="ro-RO"/>
        </w:rPr>
        <w:t xml:space="preserve"> frontieră. A fost cea de-a doua pierdere a </w:t>
      </w:r>
      <w:r w:rsidR="009A51D4">
        <w:rPr>
          <w:rFonts w:ascii="Times New Roman" w:hAnsi="Times New Roman" w:cs="Times New Roman"/>
          <w:sz w:val="24"/>
          <w:szCs w:val="24"/>
          <w:lang w:val="ro-RO"/>
        </w:rPr>
        <w:t>companiei aeriene</w:t>
      </w:r>
      <w:r w:rsidRPr="00204A3D">
        <w:rPr>
          <w:rFonts w:ascii="Times New Roman" w:hAnsi="Times New Roman" w:cs="Times New Roman"/>
          <w:sz w:val="24"/>
          <w:szCs w:val="24"/>
          <w:lang w:val="ro-RO"/>
        </w:rPr>
        <w:t xml:space="preserve"> Malaysia Airlines în 2014, după dispariția </w:t>
      </w:r>
      <w:r w:rsidR="009A51D4">
        <w:rPr>
          <w:rFonts w:ascii="Times New Roman" w:hAnsi="Times New Roman" w:cs="Times New Roman"/>
          <w:sz w:val="24"/>
          <w:szCs w:val="24"/>
          <w:lang w:val="ro-RO"/>
        </w:rPr>
        <w:t>Z</w:t>
      </w:r>
      <w:r w:rsidRPr="00204A3D">
        <w:rPr>
          <w:rFonts w:ascii="Times New Roman" w:hAnsi="Times New Roman" w:cs="Times New Roman"/>
          <w:sz w:val="24"/>
          <w:szCs w:val="24"/>
          <w:lang w:val="ro-RO"/>
        </w:rPr>
        <w:t xml:space="preserve">borului 370 pe 8 martie. </w:t>
      </w:r>
      <w:r w:rsidR="00C25FAE" w:rsidRPr="00204A3D">
        <w:rPr>
          <w:rFonts w:ascii="Times New Roman" w:hAnsi="Times New Roman" w:cs="Times New Roman"/>
          <w:sz w:val="24"/>
          <w:szCs w:val="24"/>
          <w:lang w:val="ro-RO"/>
        </w:rPr>
        <w:t>Doborârea</w:t>
      </w:r>
      <w:r w:rsidRPr="00204A3D">
        <w:rPr>
          <w:rFonts w:ascii="Times New Roman" w:hAnsi="Times New Roman" w:cs="Times New Roman"/>
          <w:sz w:val="24"/>
          <w:szCs w:val="24"/>
          <w:lang w:val="ro-RO"/>
        </w:rPr>
        <w:t xml:space="preserve"> a avut loc în războiul din Donbass, în timpul bătăliei din raionul </w:t>
      </w:r>
      <w:proofErr w:type="spellStart"/>
      <w:r w:rsidRPr="00204A3D">
        <w:rPr>
          <w:rFonts w:ascii="Times New Roman" w:hAnsi="Times New Roman" w:cs="Times New Roman"/>
          <w:sz w:val="24"/>
          <w:szCs w:val="24"/>
          <w:lang w:val="ro-RO"/>
        </w:rPr>
        <w:t>Shakhtarsk</w:t>
      </w:r>
      <w:proofErr w:type="spellEnd"/>
      <w:r w:rsidRPr="00204A3D">
        <w:rPr>
          <w:rFonts w:ascii="Times New Roman" w:hAnsi="Times New Roman" w:cs="Times New Roman"/>
          <w:sz w:val="24"/>
          <w:szCs w:val="24"/>
          <w:lang w:val="ro-RO"/>
        </w:rPr>
        <w:t xml:space="preserve">, într-o zonă controlată de rebeli pro-ruși. Forțele aeriene ucrainene suferiseră pierderi din cauza armelor de apărare aeriană din ce în ce mai sofisticate. Imediat după ce s-a pierdut contactul cu aeronava, miliția rebelă din Donetsk a susținut că a doborât un avion de transport militar ucrainean An-26. Când a devenit evident că epava căzută lângă </w:t>
      </w:r>
      <w:proofErr w:type="spellStart"/>
      <w:r w:rsidRPr="00204A3D">
        <w:rPr>
          <w:rFonts w:ascii="Times New Roman" w:hAnsi="Times New Roman" w:cs="Times New Roman"/>
          <w:sz w:val="24"/>
          <w:szCs w:val="24"/>
          <w:lang w:val="ro-RO"/>
        </w:rPr>
        <w:t>Hrabove</w:t>
      </w:r>
      <w:proofErr w:type="spellEnd"/>
      <w:r w:rsidRPr="00204A3D">
        <w:rPr>
          <w:rFonts w:ascii="Times New Roman" w:hAnsi="Times New Roman" w:cs="Times New Roman"/>
          <w:sz w:val="24"/>
          <w:szCs w:val="24"/>
          <w:lang w:val="ro-RO"/>
        </w:rPr>
        <w:t xml:space="preserve"> </w:t>
      </w:r>
      <w:r w:rsidR="00C25FAE" w:rsidRPr="00204A3D">
        <w:rPr>
          <w:rFonts w:ascii="Times New Roman" w:hAnsi="Times New Roman" w:cs="Times New Roman"/>
          <w:sz w:val="24"/>
          <w:szCs w:val="24"/>
          <w:lang w:val="ro-RO"/>
        </w:rPr>
        <w:t>provenea</w:t>
      </w:r>
      <w:r w:rsidRPr="00204A3D">
        <w:rPr>
          <w:rFonts w:ascii="Times New Roman" w:hAnsi="Times New Roman" w:cs="Times New Roman"/>
          <w:sz w:val="24"/>
          <w:szCs w:val="24"/>
          <w:lang w:val="ro-RO"/>
        </w:rPr>
        <w:t xml:space="preserve"> de la un avion civil, separatiștii au retras această </w:t>
      </w:r>
      <w:r w:rsidR="00C25FAE" w:rsidRPr="00204A3D">
        <w:rPr>
          <w:rFonts w:ascii="Times New Roman" w:hAnsi="Times New Roman" w:cs="Times New Roman"/>
          <w:sz w:val="24"/>
          <w:szCs w:val="24"/>
          <w:lang w:val="ro-RO"/>
        </w:rPr>
        <w:t xml:space="preserve">revendicare </w:t>
      </w:r>
      <w:r w:rsidRPr="00204A3D">
        <w:rPr>
          <w:rFonts w:ascii="Times New Roman" w:hAnsi="Times New Roman" w:cs="Times New Roman"/>
          <w:sz w:val="24"/>
          <w:szCs w:val="24"/>
          <w:lang w:val="ro-RO"/>
        </w:rPr>
        <w:t xml:space="preserve">și au negat doborârea oricărei aeronave. </w:t>
      </w:r>
    </w:p>
    <w:p w14:paraId="4A8C6644" w14:textId="106D9F08" w:rsidR="00CF3C11" w:rsidRPr="00204A3D" w:rsidRDefault="00CF3C11" w:rsidP="00204A3D">
      <w:pPr>
        <w:ind w:firstLine="851"/>
        <w:jc w:val="both"/>
        <w:rPr>
          <w:rFonts w:ascii="Times New Roman" w:hAnsi="Times New Roman" w:cs="Times New Roman"/>
          <w:sz w:val="24"/>
          <w:szCs w:val="24"/>
          <w:lang w:val="ro-RO"/>
        </w:rPr>
      </w:pPr>
      <w:r w:rsidRPr="00204A3D">
        <w:rPr>
          <w:rFonts w:ascii="Times New Roman" w:hAnsi="Times New Roman" w:cs="Times New Roman"/>
          <w:sz w:val="24"/>
          <w:szCs w:val="24"/>
          <w:lang w:val="ro-RO"/>
        </w:rPr>
        <w:t xml:space="preserve">Responsabilitatea anchetei a fost delegată Consiliului de </w:t>
      </w:r>
      <w:r w:rsidR="00C25FAE" w:rsidRPr="00204A3D">
        <w:rPr>
          <w:rFonts w:ascii="Times New Roman" w:hAnsi="Times New Roman" w:cs="Times New Roman"/>
          <w:sz w:val="24"/>
          <w:szCs w:val="24"/>
          <w:lang w:val="ro-RO"/>
        </w:rPr>
        <w:t>Securitate</w:t>
      </w:r>
      <w:r w:rsidRPr="00204A3D">
        <w:rPr>
          <w:rFonts w:ascii="Times New Roman" w:hAnsi="Times New Roman" w:cs="Times New Roman"/>
          <w:sz w:val="24"/>
          <w:szCs w:val="24"/>
          <w:lang w:val="ro-RO"/>
        </w:rPr>
        <w:t xml:space="preserve"> </w:t>
      </w:r>
      <w:r w:rsidR="00C25FAE" w:rsidRPr="00204A3D">
        <w:rPr>
          <w:rFonts w:ascii="Times New Roman" w:hAnsi="Times New Roman" w:cs="Times New Roman"/>
          <w:sz w:val="24"/>
          <w:szCs w:val="24"/>
          <w:lang w:val="ro-RO"/>
        </w:rPr>
        <w:t>O</w:t>
      </w:r>
      <w:r w:rsidRPr="00204A3D">
        <w:rPr>
          <w:rFonts w:ascii="Times New Roman" w:hAnsi="Times New Roman" w:cs="Times New Roman"/>
          <w:sz w:val="24"/>
          <w:szCs w:val="24"/>
          <w:lang w:val="ro-RO"/>
        </w:rPr>
        <w:t xml:space="preserve">landez </w:t>
      </w:r>
      <w:r w:rsidR="00C25FAE" w:rsidRPr="00204A3D">
        <w:rPr>
          <w:rFonts w:ascii="Times New Roman" w:hAnsi="Times New Roman" w:cs="Times New Roman"/>
          <w:sz w:val="24"/>
          <w:szCs w:val="24"/>
          <w:lang w:val="ro-RO"/>
        </w:rPr>
        <w:t xml:space="preserve">(DSB) </w:t>
      </w:r>
      <w:r w:rsidRPr="00204A3D">
        <w:rPr>
          <w:rFonts w:ascii="Times New Roman" w:hAnsi="Times New Roman" w:cs="Times New Roman"/>
          <w:sz w:val="24"/>
          <w:szCs w:val="24"/>
          <w:lang w:val="ro-RO"/>
        </w:rPr>
        <w:t>și echipei comune de anchetă olandeză</w:t>
      </w:r>
      <w:r w:rsidR="00C25FAE" w:rsidRPr="00204A3D">
        <w:rPr>
          <w:rFonts w:ascii="Times New Roman" w:hAnsi="Times New Roman" w:cs="Times New Roman"/>
          <w:sz w:val="24"/>
          <w:szCs w:val="24"/>
          <w:lang w:val="ro-RO"/>
        </w:rPr>
        <w:t xml:space="preserve"> (JIT)</w:t>
      </w:r>
      <w:r w:rsidRPr="00204A3D">
        <w:rPr>
          <w:rFonts w:ascii="Times New Roman" w:hAnsi="Times New Roman" w:cs="Times New Roman"/>
          <w:sz w:val="24"/>
          <w:szCs w:val="24"/>
          <w:lang w:val="ro-RO"/>
        </w:rPr>
        <w:t>, care a</w:t>
      </w:r>
      <w:r w:rsidR="00C25FAE" w:rsidRPr="00204A3D">
        <w:rPr>
          <w:rFonts w:ascii="Times New Roman" w:hAnsi="Times New Roman" w:cs="Times New Roman"/>
          <w:sz w:val="24"/>
          <w:szCs w:val="24"/>
          <w:lang w:val="ro-RO"/>
        </w:rPr>
        <w:t>u</w:t>
      </w:r>
      <w:r w:rsidRPr="00204A3D">
        <w:rPr>
          <w:rFonts w:ascii="Times New Roman" w:hAnsi="Times New Roman" w:cs="Times New Roman"/>
          <w:sz w:val="24"/>
          <w:szCs w:val="24"/>
          <w:lang w:val="ro-RO"/>
        </w:rPr>
        <w:t xml:space="preserve"> ajuns la concluzia că avionul a fost doborât de o rachetă sol-aer </w:t>
      </w:r>
      <w:proofErr w:type="spellStart"/>
      <w:r w:rsidRPr="00204A3D">
        <w:rPr>
          <w:rFonts w:ascii="Times New Roman" w:hAnsi="Times New Roman" w:cs="Times New Roman"/>
          <w:sz w:val="24"/>
          <w:szCs w:val="24"/>
          <w:lang w:val="ro-RO"/>
        </w:rPr>
        <w:t>Buk</w:t>
      </w:r>
      <w:proofErr w:type="spellEnd"/>
      <w:r w:rsidRPr="00204A3D">
        <w:rPr>
          <w:rFonts w:ascii="Times New Roman" w:hAnsi="Times New Roman" w:cs="Times New Roman"/>
          <w:sz w:val="24"/>
          <w:szCs w:val="24"/>
          <w:lang w:val="ro-RO"/>
        </w:rPr>
        <w:t xml:space="preserve"> lansată d</w:t>
      </w:r>
      <w:r w:rsidR="00C25FAE" w:rsidRPr="00204A3D">
        <w:rPr>
          <w:rFonts w:ascii="Times New Roman" w:hAnsi="Times New Roman" w:cs="Times New Roman"/>
          <w:sz w:val="24"/>
          <w:szCs w:val="24"/>
          <w:lang w:val="ro-RO"/>
        </w:rPr>
        <w:t>intr-un teritoriu ucrainean, aflat sub</w:t>
      </w:r>
      <w:r w:rsidRPr="00204A3D">
        <w:rPr>
          <w:rFonts w:ascii="Times New Roman" w:hAnsi="Times New Roman" w:cs="Times New Roman"/>
          <w:sz w:val="24"/>
          <w:szCs w:val="24"/>
          <w:lang w:val="ro-RO"/>
        </w:rPr>
        <w:t xml:space="preserve"> controlul separati</w:t>
      </w:r>
      <w:r w:rsidR="00C81EDD">
        <w:rPr>
          <w:rFonts w:ascii="Times New Roman" w:hAnsi="Times New Roman" w:cs="Times New Roman"/>
          <w:sz w:val="24"/>
          <w:szCs w:val="24"/>
          <w:lang w:val="ro-RO"/>
        </w:rPr>
        <w:t>ș</w:t>
      </w:r>
      <w:r w:rsidRPr="00204A3D">
        <w:rPr>
          <w:rFonts w:ascii="Times New Roman" w:hAnsi="Times New Roman" w:cs="Times New Roman"/>
          <w:sz w:val="24"/>
          <w:szCs w:val="24"/>
          <w:lang w:val="ro-RO"/>
        </w:rPr>
        <w:t>t</w:t>
      </w:r>
      <w:r w:rsidR="00C25FAE" w:rsidRPr="00204A3D">
        <w:rPr>
          <w:rFonts w:ascii="Times New Roman" w:hAnsi="Times New Roman" w:cs="Times New Roman"/>
          <w:sz w:val="24"/>
          <w:szCs w:val="24"/>
          <w:lang w:val="ro-RO"/>
        </w:rPr>
        <w:t>ilor</w:t>
      </w:r>
      <w:r w:rsidRPr="00204A3D">
        <w:rPr>
          <w:rFonts w:ascii="Times New Roman" w:hAnsi="Times New Roman" w:cs="Times New Roman"/>
          <w:sz w:val="24"/>
          <w:szCs w:val="24"/>
          <w:lang w:val="ro-RO"/>
        </w:rPr>
        <w:t xml:space="preserve"> pro-ru</w:t>
      </w:r>
      <w:r w:rsidR="00C25FAE" w:rsidRPr="00204A3D">
        <w:rPr>
          <w:rFonts w:ascii="Times New Roman" w:hAnsi="Times New Roman" w:cs="Times New Roman"/>
          <w:sz w:val="24"/>
          <w:szCs w:val="24"/>
          <w:lang w:val="ro-RO"/>
        </w:rPr>
        <w:t>și.</w:t>
      </w:r>
      <w:r w:rsidRPr="00204A3D">
        <w:rPr>
          <w:rFonts w:ascii="Times New Roman" w:hAnsi="Times New Roman" w:cs="Times New Roman"/>
          <w:sz w:val="24"/>
          <w:szCs w:val="24"/>
          <w:lang w:val="ro-RO"/>
        </w:rPr>
        <w:t xml:space="preserve"> Potrivit JIT, </w:t>
      </w:r>
      <w:proofErr w:type="spellStart"/>
      <w:r w:rsidRPr="00204A3D">
        <w:rPr>
          <w:rFonts w:ascii="Times New Roman" w:hAnsi="Times New Roman" w:cs="Times New Roman"/>
          <w:sz w:val="24"/>
          <w:szCs w:val="24"/>
          <w:lang w:val="ro-RO"/>
        </w:rPr>
        <w:t>Buk-ul</w:t>
      </w:r>
      <w:proofErr w:type="spellEnd"/>
      <w:r w:rsidRPr="00204A3D">
        <w:rPr>
          <w:rFonts w:ascii="Times New Roman" w:hAnsi="Times New Roman" w:cs="Times New Roman"/>
          <w:sz w:val="24"/>
          <w:szCs w:val="24"/>
          <w:lang w:val="ro-RO"/>
        </w:rPr>
        <w:t xml:space="preserve"> folosit </w:t>
      </w:r>
      <w:r w:rsidR="00C81EDD">
        <w:rPr>
          <w:rFonts w:ascii="Times New Roman" w:hAnsi="Times New Roman" w:cs="Times New Roman"/>
          <w:sz w:val="24"/>
          <w:szCs w:val="24"/>
          <w:lang w:val="ro-RO"/>
        </w:rPr>
        <w:t>era</w:t>
      </w:r>
      <w:r w:rsidRPr="00204A3D">
        <w:rPr>
          <w:rFonts w:ascii="Times New Roman" w:hAnsi="Times New Roman" w:cs="Times New Roman"/>
          <w:sz w:val="24"/>
          <w:szCs w:val="24"/>
          <w:lang w:val="ro-RO"/>
        </w:rPr>
        <w:t xml:space="preserve"> originar din Brigada 53 de rachete antiaeriene a Federației Ruse și a fost transportat din Rusia în ziua prăbușirii, </w:t>
      </w:r>
      <w:r w:rsidR="00651323" w:rsidRPr="00204A3D">
        <w:rPr>
          <w:rFonts w:ascii="Times New Roman" w:hAnsi="Times New Roman" w:cs="Times New Roman"/>
          <w:sz w:val="24"/>
          <w:szCs w:val="24"/>
          <w:lang w:val="ro-RO"/>
        </w:rPr>
        <w:t>acționat</w:t>
      </w:r>
      <w:r w:rsidRPr="00204A3D">
        <w:rPr>
          <w:rFonts w:ascii="Times New Roman" w:hAnsi="Times New Roman" w:cs="Times New Roman"/>
          <w:sz w:val="24"/>
          <w:szCs w:val="24"/>
          <w:lang w:val="ro-RO"/>
        </w:rPr>
        <w:t xml:space="preserve"> dintr-un câmp </w:t>
      </w:r>
      <w:r w:rsidR="00651323" w:rsidRPr="00204A3D">
        <w:rPr>
          <w:rFonts w:ascii="Times New Roman" w:hAnsi="Times New Roman" w:cs="Times New Roman"/>
          <w:sz w:val="24"/>
          <w:szCs w:val="24"/>
          <w:lang w:val="ro-RO"/>
        </w:rPr>
        <w:t>către o zonă controlată de</w:t>
      </w:r>
      <w:r w:rsidRPr="00204A3D">
        <w:rPr>
          <w:rFonts w:ascii="Times New Roman" w:hAnsi="Times New Roman" w:cs="Times New Roman"/>
          <w:sz w:val="24"/>
          <w:szCs w:val="24"/>
          <w:lang w:val="ro-RO"/>
        </w:rPr>
        <w:t xml:space="preserve"> rebel</w:t>
      </w:r>
      <w:r w:rsidR="00651323" w:rsidRPr="00204A3D">
        <w:rPr>
          <w:rFonts w:ascii="Times New Roman" w:hAnsi="Times New Roman" w:cs="Times New Roman"/>
          <w:sz w:val="24"/>
          <w:szCs w:val="24"/>
          <w:lang w:val="ro-RO"/>
        </w:rPr>
        <w:t>i</w:t>
      </w:r>
      <w:r w:rsidRPr="00204A3D">
        <w:rPr>
          <w:rFonts w:ascii="Times New Roman" w:hAnsi="Times New Roman" w:cs="Times New Roman"/>
          <w:sz w:val="24"/>
          <w:szCs w:val="24"/>
          <w:lang w:val="ro-RO"/>
        </w:rPr>
        <w:t xml:space="preserve"> și s-a întors în Rusia </w:t>
      </w:r>
      <w:r w:rsidR="00651323" w:rsidRPr="00204A3D">
        <w:rPr>
          <w:rFonts w:ascii="Times New Roman" w:hAnsi="Times New Roman" w:cs="Times New Roman"/>
          <w:sz w:val="24"/>
          <w:szCs w:val="24"/>
          <w:lang w:val="ro-RO"/>
        </w:rPr>
        <w:t xml:space="preserve">imediat </w:t>
      </w:r>
      <w:r w:rsidRPr="00204A3D">
        <w:rPr>
          <w:rFonts w:ascii="Times New Roman" w:hAnsi="Times New Roman" w:cs="Times New Roman"/>
          <w:sz w:val="24"/>
          <w:szCs w:val="24"/>
          <w:lang w:val="ro-RO"/>
        </w:rPr>
        <w:t>după ace</w:t>
      </w:r>
      <w:r w:rsidR="00651323" w:rsidRPr="00204A3D">
        <w:rPr>
          <w:rFonts w:ascii="Times New Roman" w:hAnsi="Times New Roman" w:cs="Times New Roman"/>
          <w:sz w:val="24"/>
          <w:szCs w:val="24"/>
          <w:lang w:val="ro-RO"/>
        </w:rPr>
        <w:t>ast</w:t>
      </w:r>
      <w:r w:rsidRPr="00204A3D">
        <w:rPr>
          <w:rFonts w:ascii="Times New Roman" w:hAnsi="Times New Roman" w:cs="Times New Roman"/>
          <w:sz w:val="24"/>
          <w:szCs w:val="24"/>
          <w:lang w:val="ro-RO"/>
        </w:rPr>
        <w:t>a.</w:t>
      </w:r>
      <w:r w:rsidR="00651323" w:rsidRPr="00204A3D">
        <w:rPr>
          <w:rFonts w:ascii="Times New Roman" w:hAnsi="Times New Roman" w:cs="Times New Roman"/>
          <w:sz w:val="24"/>
          <w:szCs w:val="24"/>
          <w:lang w:val="ro-RO"/>
        </w:rPr>
        <w:t xml:space="preserve"> </w:t>
      </w:r>
      <w:r w:rsidRPr="00204A3D">
        <w:rPr>
          <w:rFonts w:ascii="Times New Roman" w:hAnsi="Times New Roman" w:cs="Times New Roman"/>
          <w:sz w:val="24"/>
          <w:szCs w:val="24"/>
          <w:lang w:val="ro-RO"/>
        </w:rPr>
        <w:t xml:space="preserve">Descoperirile DSB și JIT </w:t>
      </w:r>
      <w:r w:rsidR="00651323" w:rsidRPr="00204A3D">
        <w:rPr>
          <w:rFonts w:ascii="Times New Roman" w:hAnsi="Times New Roman" w:cs="Times New Roman"/>
          <w:sz w:val="24"/>
          <w:szCs w:val="24"/>
          <w:lang w:val="ro-RO"/>
        </w:rPr>
        <w:t>au fost</w:t>
      </w:r>
      <w:r w:rsidRPr="00204A3D">
        <w:rPr>
          <w:rFonts w:ascii="Times New Roman" w:hAnsi="Times New Roman" w:cs="Times New Roman"/>
          <w:sz w:val="24"/>
          <w:szCs w:val="24"/>
          <w:lang w:val="ro-RO"/>
        </w:rPr>
        <w:t xml:space="preserve"> în concordanță cu afirmațiile anterioare ale surselor de informații americane și germane și cu cele ale guvernului ucrainean. Pe baza concluziilor JIT, guvernele din Țările de Jos și Australia au considerat Rusia responsabilă pentru </w:t>
      </w:r>
      <w:r w:rsidR="00651323" w:rsidRPr="00204A3D">
        <w:rPr>
          <w:rFonts w:ascii="Times New Roman" w:hAnsi="Times New Roman" w:cs="Times New Roman"/>
          <w:sz w:val="24"/>
          <w:szCs w:val="24"/>
          <w:lang w:val="ro-RO"/>
        </w:rPr>
        <w:t>acționarea rachetei</w:t>
      </w:r>
      <w:r w:rsidRPr="00204A3D">
        <w:rPr>
          <w:rFonts w:ascii="Times New Roman" w:hAnsi="Times New Roman" w:cs="Times New Roman"/>
          <w:sz w:val="24"/>
          <w:szCs w:val="24"/>
          <w:lang w:val="ro-RO"/>
        </w:rPr>
        <w:t xml:space="preserve"> </w:t>
      </w:r>
      <w:proofErr w:type="spellStart"/>
      <w:r w:rsidRPr="00204A3D">
        <w:rPr>
          <w:rFonts w:ascii="Times New Roman" w:hAnsi="Times New Roman" w:cs="Times New Roman"/>
          <w:sz w:val="24"/>
          <w:szCs w:val="24"/>
          <w:lang w:val="ro-RO"/>
        </w:rPr>
        <w:t>Buk</w:t>
      </w:r>
      <w:proofErr w:type="spellEnd"/>
      <w:r w:rsidRPr="00204A3D">
        <w:rPr>
          <w:rFonts w:ascii="Times New Roman" w:hAnsi="Times New Roman" w:cs="Times New Roman"/>
          <w:sz w:val="24"/>
          <w:szCs w:val="24"/>
          <w:lang w:val="ro-RO"/>
        </w:rPr>
        <w:t xml:space="preserve"> și au urmărit căi</w:t>
      </w:r>
      <w:r w:rsidR="00651323" w:rsidRPr="00204A3D">
        <w:rPr>
          <w:rFonts w:ascii="Times New Roman" w:hAnsi="Times New Roman" w:cs="Times New Roman"/>
          <w:sz w:val="24"/>
          <w:szCs w:val="24"/>
          <w:lang w:val="ro-RO"/>
        </w:rPr>
        <w:t>le</w:t>
      </w:r>
      <w:r w:rsidRPr="00204A3D">
        <w:rPr>
          <w:rFonts w:ascii="Times New Roman" w:hAnsi="Times New Roman" w:cs="Times New Roman"/>
          <w:sz w:val="24"/>
          <w:szCs w:val="24"/>
          <w:lang w:val="ro-RO"/>
        </w:rPr>
        <w:t xml:space="preserve"> legale începând </w:t>
      </w:r>
      <w:r w:rsidR="00651323" w:rsidRPr="00204A3D">
        <w:rPr>
          <w:rFonts w:ascii="Times New Roman" w:hAnsi="Times New Roman" w:cs="Times New Roman"/>
          <w:sz w:val="24"/>
          <w:szCs w:val="24"/>
          <w:lang w:val="ro-RO"/>
        </w:rPr>
        <w:t>cu luna</w:t>
      </w:r>
      <w:r w:rsidRPr="00204A3D">
        <w:rPr>
          <w:rFonts w:ascii="Times New Roman" w:hAnsi="Times New Roman" w:cs="Times New Roman"/>
          <w:sz w:val="24"/>
          <w:szCs w:val="24"/>
          <w:lang w:val="ro-RO"/>
        </w:rPr>
        <w:t xml:space="preserve"> mai</w:t>
      </w:r>
      <w:r w:rsidR="00C81EDD">
        <w:rPr>
          <w:rFonts w:ascii="Times New Roman" w:hAnsi="Times New Roman" w:cs="Times New Roman"/>
          <w:sz w:val="24"/>
          <w:szCs w:val="24"/>
          <w:lang w:val="ro-RO"/>
        </w:rPr>
        <w:t xml:space="preserve"> a anului</w:t>
      </w:r>
      <w:r w:rsidRPr="00204A3D">
        <w:rPr>
          <w:rFonts w:ascii="Times New Roman" w:hAnsi="Times New Roman" w:cs="Times New Roman"/>
          <w:sz w:val="24"/>
          <w:szCs w:val="24"/>
          <w:lang w:val="ro-RO"/>
        </w:rPr>
        <w:t xml:space="preserve"> </w:t>
      </w:r>
      <w:r w:rsidRPr="00204A3D">
        <w:rPr>
          <w:rFonts w:ascii="Times New Roman" w:hAnsi="Times New Roman" w:cs="Times New Roman"/>
          <w:sz w:val="24"/>
          <w:szCs w:val="24"/>
          <w:lang w:val="ro-RO"/>
        </w:rPr>
        <w:lastRenderedPageBreak/>
        <w:t xml:space="preserve">2018. Guvernul rus a negat implicarea în doborârea avionului, iar relatarea sa despre modul în care a fost doborât avionul a variat în timp. Acoperirea în mass-media rusă a diferit, de asemenea, de cea din alte țări. Rusia consideră vinovat guvernul ucrainean că a permis zborurile civile într-o zonă de război. </w:t>
      </w:r>
    </w:p>
    <w:p w14:paraId="34FC1DF6" w14:textId="276D9A8F" w:rsidR="00CB3460" w:rsidRPr="00204A3D" w:rsidRDefault="009571D6" w:rsidP="00204A3D">
      <w:pPr>
        <w:ind w:firstLine="851"/>
        <w:jc w:val="both"/>
        <w:rPr>
          <w:rFonts w:ascii="Times New Roman" w:hAnsi="Times New Roman" w:cs="Times New Roman"/>
          <w:sz w:val="24"/>
          <w:szCs w:val="24"/>
          <w:lang w:val="ro-RO"/>
        </w:rPr>
      </w:pPr>
      <w:r w:rsidRPr="00204A3D">
        <w:rPr>
          <w:rFonts w:ascii="Times New Roman" w:hAnsi="Times New Roman" w:cs="Times New Roman"/>
          <w:sz w:val="24"/>
          <w:szCs w:val="24"/>
          <w:lang w:val="ro-RO"/>
        </w:rPr>
        <w:t>Din punctul de vedere al analizei datelor deschise</w:t>
      </w:r>
      <w:r w:rsidR="002B79D7" w:rsidRPr="00204A3D">
        <w:rPr>
          <w:rFonts w:ascii="Times New Roman" w:hAnsi="Times New Roman" w:cs="Times New Roman"/>
          <w:sz w:val="24"/>
          <w:szCs w:val="24"/>
          <w:lang w:val="ro-RO"/>
        </w:rPr>
        <w:t xml:space="preserve">, colectate pe baza </w:t>
      </w:r>
      <w:r w:rsidRPr="00204A3D">
        <w:rPr>
          <w:rFonts w:ascii="Times New Roman" w:hAnsi="Times New Roman" w:cs="Times New Roman"/>
          <w:sz w:val="24"/>
          <w:szCs w:val="24"/>
          <w:lang w:val="ro-RO"/>
        </w:rPr>
        <w:t>conținutul</w:t>
      </w:r>
      <w:r w:rsidR="002B79D7" w:rsidRPr="00204A3D">
        <w:rPr>
          <w:rFonts w:ascii="Times New Roman" w:hAnsi="Times New Roman" w:cs="Times New Roman"/>
          <w:sz w:val="24"/>
          <w:szCs w:val="24"/>
          <w:lang w:val="ro-RO"/>
        </w:rPr>
        <w:t>ui</w:t>
      </w:r>
      <w:r w:rsidRPr="00204A3D">
        <w:rPr>
          <w:rFonts w:ascii="Times New Roman" w:hAnsi="Times New Roman" w:cs="Times New Roman"/>
          <w:sz w:val="24"/>
          <w:szCs w:val="24"/>
          <w:lang w:val="ro-RO"/>
        </w:rPr>
        <w:t xml:space="preserve"> publicațiilor media tradiționale rusești, </w:t>
      </w:r>
      <w:r w:rsidR="002B79D7" w:rsidRPr="00204A3D">
        <w:rPr>
          <w:rFonts w:ascii="Times New Roman" w:hAnsi="Times New Roman" w:cs="Times New Roman"/>
          <w:sz w:val="24"/>
          <w:szCs w:val="24"/>
          <w:lang w:val="ro-RO"/>
        </w:rPr>
        <w:t>pot fi</w:t>
      </w:r>
      <w:r w:rsidRPr="00204A3D">
        <w:rPr>
          <w:rFonts w:ascii="Times New Roman" w:hAnsi="Times New Roman" w:cs="Times New Roman"/>
          <w:sz w:val="24"/>
          <w:szCs w:val="24"/>
          <w:lang w:val="ro-RO"/>
        </w:rPr>
        <w:t xml:space="preserve"> identifica</w:t>
      </w:r>
      <w:r w:rsidR="002B79D7" w:rsidRPr="00204A3D">
        <w:rPr>
          <w:rFonts w:ascii="Times New Roman" w:hAnsi="Times New Roman" w:cs="Times New Roman"/>
          <w:sz w:val="24"/>
          <w:szCs w:val="24"/>
          <w:lang w:val="ro-RO"/>
        </w:rPr>
        <w:t>te</w:t>
      </w:r>
      <w:r w:rsidRPr="00204A3D">
        <w:rPr>
          <w:rFonts w:ascii="Times New Roman" w:hAnsi="Times New Roman" w:cs="Times New Roman"/>
          <w:sz w:val="24"/>
          <w:szCs w:val="24"/>
          <w:lang w:val="ro-RO"/>
        </w:rPr>
        <w:t xml:space="preserve"> neconcordanțe în </w:t>
      </w:r>
      <w:r w:rsidR="002B79D7" w:rsidRPr="00204A3D">
        <w:rPr>
          <w:rFonts w:ascii="Times New Roman" w:hAnsi="Times New Roman" w:cs="Times New Roman"/>
          <w:sz w:val="24"/>
          <w:szCs w:val="24"/>
          <w:lang w:val="ro-RO"/>
        </w:rPr>
        <w:t>relatările evenimentelor</w:t>
      </w:r>
      <w:r w:rsidR="00C12E10" w:rsidRPr="00204A3D">
        <w:rPr>
          <w:rFonts w:ascii="Times New Roman" w:hAnsi="Times New Roman" w:cs="Times New Roman"/>
          <w:sz w:val="24"/>
          <w:szCs w:val="24"/>
          <w:lang w:val="ro-RO"/>
        </w:rPr>
        <w:t xml:space="preserve">, conform </w:t>
      </w:r>
      <w:r w:rsidR="003C79B5">
        <w:rPr>
          <w:rFonts w:ascii="Times New Roman" w:hAnsi="Times New Roman" w:cs="Times New Roman"/>
          <w:sz w:val="24"/>
          <w:szCs w:val="24"/>
          <w:lang w:val="ro-RO"/>
        </w:rPr>
        <w:t>celor spuse de specialistul OSU</w:t>
      </w:r>
      <w:r w:rsidR="002B79D7" w:rsidRPr="00204A3D">
        <w:rPr>
          <w:rFonts w:ascii="Times New Roman" w:hAnsi="Times New Roman" w:cs="Times New Roman"/>
          <w:sz w:val="24"/>
          <w:szCs w:val="24"/>
          <w:lang w:val="ro-RO"/>
        </w:rPr>
        <w:t>. A</w:t>
      </w:r>
      <w:r w:rsidRPr="00204A3D">
        <w:rPr>
          <w:rFonts w:ascii="Times New Roman" w:hAnsi="Times New Roman" w:cs="Times New Roman"/>
          <w:sz w:val="24"/>
          <w:szCs w:val="24"/>
          <w:lang w:val="ro-RO"/>
        </w:rPr>
        <w:t>nalizând calendarul publicațiilor din mass-media tradițională rusă</w:t>
      </w:r>
      <w:r w:rsidR="002B79D7" w:rsidRPr="00204A3D">
        <w:rPr>
          <w:rFonts w:ascii="Times New Roman" w:hAnsi="Times New Roman" w:cs="Times New Roman"/>
          <w:sz w:val="24"/>
          <w:szCs w:val="24"/>
          <w:lang w:val="ro-RO"/>
        </w:rPr>
        <w:t>, se poate observa</w:t>
      </w:r>
      <w:r w:rsidRPr="00204A3D">
        <w:rPr>
          <w:rFonts w:ascii="Times New Roman" w:hAnsi="Times New Roman" w:cs="Times New Roman"/>
          <w:sz w:val="24"/>
          <w:szCs w:val="24"/>
          <w:lang w:val="ro-RO"/>
        </w:rPr>
        <w:t xml:space="preserve"> că statul a reflectat rapid informațiile nou primite</w:t>
      </w:r>
      <w:r w:rsidR="002B79D7" w:rsidRPr="00204A3D">
        <w:rPr>
          <w:rFonts w:ascii="Times New Roman" w:hAnsi="Times New Roman" w:cs="Times New Roman"/>
          <w:sz w:val="24"/>
          <w:szCs w:val="24"/>
          <w:lang w:val="ro-RO"/>
        </w:rPr>
        <w:t>, în timp ce p</w:t>
      </w:r>
      <w:r w:rsidRPr="00204A3D">
        <w:rPr>
          <w:rFonts w:ascii="Times New Roman" w:hAnsi="Times New Roman" w:cs="Times New Roman"/>
          <w:sz w:val="24"/>
          <w:szCs w:val="24"/>
          <w:lang w:val="ro-RO"/>
        </w:rPr>
        <w:t xml:space="preserve">ostarea neconfirmată a contului de socializare </w:t>
      </w:r>
      <w:proofErr w:type="spellStart"/>
      <w:r w:rsidRPr="00204A3D">
        <w:rPr>
          <w:rFonts w:ascii="Times New Roman" w:hAnsi="Times New Roman" w:cs="Times New Roman"/>
          <w:i/>
          <w:iCs/>
          <w:sz w:val="24"/>
          <w:szCs w:val="24"/>
          <w:lang w:val="ro-RO"/>
        </w:rPr>
        <w:t>Strelkov</w:t>
      </w:r>
      <w:proofErr w:type="spellEnd"/>
      <w:r w:rsidRPr="00204A3D">
        <w:rPr>
          <w:rFonts w:ascii="Times New Roman" w:hAnsi="Times New Roman" w:cs="Times New Roman"/>
          <w:sz w:val="24"/>
          <w:szCs w:val="24"/>
          <w:lang w:val="ro-RO"/>
        </w:rPr>
        <w:t xml:space="preserve"> </w:t>
      </w:r>
      <w:r w:rsidR="003423F8" w:rsidRPr="00204A3D">
        <w:rPr>
          <w:rFonts w:ascii="Times New Roman" w:hAnsi="Times New Roman" w:cs="Times New Roman"/>
          <w:sz w:val="24"/>
          <w:szCs w:val="24"/>
          <w:lang w:val="ro-RO"/>
        </w:rPr>
        <w:t>a fost</w:t>
      </w:r>
      <w:r w:rsidR="002B79D7" w:rsidRPr="00204A3D">
        <w:rPr>
          <w:rFonts w:ascii="Times New Roman" w:hAnsi="Times New Roman" w:cs="Times New Roman"/>
          <w:sz w:val="24"/>
          <w:szCs w:val="24"/>
          <w:lang w:val="ro-RO"/>
        </w:rPr>
        <w:t xml:space="preserve">, </w:t>
      </w:r>
      <w:r w:rsidRPr="00204A3D">
        <w:rPr>
          <w:rFonts w:ascii="Times New Roman" w:hAnsi="Times New Roman" w:cs="Times New Roman"/>
          <w:sz w:val="24"/>
          <w:szCs w:val="24"/>
          <w:lang w:val="ro-RO"/>
        </w:rPr>
        <w:t>în</w:t>
      </w:r>
      <w:r w:rsidR="00C81EDD">
        <w:rPr>
          <w:rFonts w:ascii="Times New Roman" w:hAnsi="Times New Roman" w:cs="Times New Roman"/>
          <w:sz w:val="24"/>
          <w:szCs w:val="24"/>
          <w:lang w:val="ro-RO"/>
        </w:rPr>
        <w:t xml:space="preserve">tr-un </w:t>
      </w:r>
      <w:r w:rsidRPr="00204A3D">
        <w:rPr>
          <w:rFonts w:ascii="Times New Roman" w:hAnsi="Times New Roman" w:cs="Times New Roman"/>
          <w:sz w:val="24"/>
          <w:szCs w:val="24"/>
          <w:lang w:val="ro-RO"/>
        </w:rPr>
        <w:t>mod similar</w:t>
      </w:r>
      <w:r w:rsidR="002B79D7" w:rsidRPr="00204A3D">
        <w:rPr>
          <w:rFonts w:ascii="Times New Roman" w:hAnsi="Times New Roman" w:cs="Times New Roman"/>
          <w:sz w:val="24"/>
          <w:szCs w:val="24"/>
          <w:lang w:val="ro-RO"/>
        </w:rPr>
        <w:t xml:space="preserve"> articolelor de presă,</w:t>
      </w:r>
      <w:r w:rsidRPr="00204A3D">
        <w:rPr>
          <w:rFonts w:ascii="Times New Roman" w:hAnsi="Times New Roman" w:cs="Times New Roman"/>
          <w:sz w:val="24"/>
          <w:szCs w:val="24"/>
          <w:lang w:val="ro-RO"/>
        </w:rPr>
        <w:t xml:space="preserve"> inconsistentă</w:t>
      </w:r>
      <w:r w:rsidR="002B79D7" w:rsidRPr="00204A3D">
        <w:rPr>
          <w:rFonts w:ascii="Times New Roman" w:hAnsi="Times New Roman" w:cs="Times New Roman"/>
          <w:sz w:val="24"/>
          <w:szCs w:val="24"/>
          <w:lang w:val="ro-RO"/>
        </w:rPr>
        <w:t xml:space="preserve">. </w:t>
      </w:r>
    </w:p>
    <w:p w14:paraId="034B7664" w14:textId="57707134" w:rsidR="00F21D66" w:rsidRPr="00204A3D" w:rsidRDefault="002B79D7" w:rsidP="00204A3D">
      <w:pPr>
        <w:ind w:firstLine="851"/>
        <w:jc w:val="both"/>
        <w:rPr>
          <w:rStyle w:val="A3"/>
          <w:rFonts w:ascii="Times New Roman" w:hAnsi="Times New Roman" w:cs="Times New Roman"/>
          <w:sz w:val="24"/>
          <w:szCs w:val="24"/>
          <w:lang w:val="ro-RO"/>
        </w:rPr>
      </w:pPr>
      <w:r w:rsidRPr="00204A3D">
        <w:rPr>
          <w:rStyle w:val="A3"/>
          <w:rFonts w:ascii="Times New Roman" w:hAnsi="Times New Roman" w:cs="Times New Roman"/>
          <w:sz w:val="24"/>
          <w:szCs w:val="24"/>
          <w:lang w:val="ro-RO"/>
        </w:rPr>
        <w:t xml:space="preserve">În </w:t>
      </w:r>
      <w:r w:rsidR="00492C61" w:rsidRPr="00204A3D">
        <w:rPr>
          <w:rStyle w:val="A3"/>
          <w:rFonts w:ascii="Times New Roman" w:hAnsi="Times New Roman" w:cs="Times New Roman"/>
          <w:sz w:val="24"/>
          <w:szCs w:val="24"/>
          <w:lang w:val="ro-RO"/>
        </w:rPr>
        <w:t>elaborarea analizei pe baza datelor deschise, punctele-cheie sunt consultarea mai multor surse de informare, compararea relatărilor în timp real cu articolele redactate post-eveniment, identificarea neconcordanțelor în raportările mass-mediei tradiționale, mai cu seamă a narativelor contradictorii care provin de la aceeași sursă, și realizarea legăturii dintre informație și momentul publicării acesteia.</w:t>
      </w:r>
    </w:p>
    <w:p w14:paraId="0FB3C3DE" w14:textId="267DE69B" w:rsidR="00492C61" w:rsidRPr="00204A3D" w:rsidRDefault="00492C61" w:rsidP="00204A3D">
      <w:pPr>
        <w:ind w:firstLine="851"/>
        <w:jc w:val="both"/>
        <w:rPr>
          <w:rStyle w:val="A3"/>
          <w:rFonts w:ascii="Times New Roman" w:hAnsi="Times New Roman" w:cs="Times New Roman"/>
          <w:sz w:val="24"/>
          <w:szCs w:val="24"/>
          <w:lang w:val="ro-RO"/>
        </w:rPr>
      </w:pPr>
      <w:r w:rsidRPr="00204A3D">
        <w:rPr>
          <w:rStyle w:val="A3"/>
          <w:rFonts w:ascii="Times New Roman" w:hAnsi="Times New Roman" w:cs="Times New Roman"/>
          <w:sz w:val="24"/>
          <w:szCs w:val="24"/>
          <w:lang w:val="ro-RO"/>
        </w:rPr>
        <w:t xml:space="preserve">În cea de-a doua parte a prezentării, </w:t>
      </w:r>
      <w:r w:rsidR="003C79B5">
        <w:rPr>
          <w:rStyle w:val="A3"/>
          <w:rFonts w:ascii="Times New Roman" w:hAnsi="Times New Roman" w:cs="Times New Roman"/>
          <w:sz w:val="24"/>
          <w:szCs w:val="24"/>
          <w:lang w:val="ro-RO"/>
        </w:rPr>
        <w:t xml:space="preserve">expertul </w:t>
      </w:r>
      <w:r w:rsidRPr="00204A3D">
        <w:rPr>
          <w:rStyle w:val="A3"/>
          <w:rFonts w:ascii="Times New Roman" w:hAnsi="Times New Roman" w:cs="Times New Roman"/>
          <w:sz w:val="24"/>
          <w:szCs w:val="24"/>
          <w:lang w:val="ro-RO"/>
        </w:rPr>
        <w:t>a insistat asupra principalelor aspecte care contribuie la redactarea unei analize eficiente și concise realizate pe baza datelor în format deschis.</w:t>
      </w:r>
      <w:r w:rsidR="00935ED4" w:rsidRPr="00204A3D">
        <w:rPr>
          <w:rStyle w:val="A3"/>
          <w:rFonts w:ascii="Times New Roman" w:hAnsi="Times New Roman" w:cs="Times New Roman"/>
          <w:sz w:val="24"/>
          <w:szCs w:val="24"/>
          <w:lang w:val="ro-RO"/>
        </w:rPr>
        <w:t xml:space="preserve"> Astfel, orice analiză bazată pe date deschis</w:t>
      </w:r>
      <w:r w:rsidR="00C81EDD">
        <w:rPr>
          <w:rStyle w:val="A3"/>
          <w:rFonts w:ascii="Times New Roman" w:hAnsi="Times New Roman" w:cs="Times New Roman"/>
          <w:sz w:val="24"/>
          <w:szCs w:val="24"/>
          <w:lang w:val="ro-RO"/>
        </w:rPr>
        <w:t>e</w:t>
      </w:r>
      <w:r w:rsidR="00935ED4" w:rsidRPr="00204A3D">
        <w:rPr>
          <w:rStyle w:val="A3"/>
          <w:rFonts w:ascii="Times New Roman" w:hAnsi="Times New Roman" w:cs="Times New Roman"/>
          <w:sz w:val="24"/>
          <w:szCs w:val="24"/>
          <w:lang w:val="ro-RO"/>
        </w:rPr>
        <w:t xml:space="preserve"> trebuie să țină cont de patru principii</w:t>
      </w:r>
      <w:r w:rsidR="00C81EDD">
        <w:rPr>
          <w:rStyle w:val="A3"/>
          <w:rFonts w:ascii="Times New Roman" w:hAnsi="Times New Roman" w:cs="Times New Roman"/>
          <w:sz w:val="24"/>
          <w:szCs w:val="24"/>
          <w:lang w:val="ro-RO"/>
        </w:rPr>
        <w:t xml:space="preserve"> fundamentale:</w:t>
      </w:r>
      <w:r w:rsidR="00935ED4" w:rsidRPr="00204A3D">
        <w:rPr>
          <w:rStyle w:val="A3"/>
          <w:rFonts w:ascii="Times New Roman" w:hAnsi="Times New Roman" w:cs="Times New Roman"/>
          <w:sz w:val="24"/>
          <w:szCs w:val="24"/>
          <w:lang w:val="ro-RO"/>
        </w:rPr>
        <w:t xml:space="preserve"> </w:t>
      </w:r>
    </w:p>
    <w:p w14:paraId="5EE963AE" w14:textId="21F4271F" w:rsidR="00935ED4" w:rsidRPr="00204A3D" w:rsidRDefault="00935ED4" w:rsidP="00C81EDD">
      <w:pPr>
        <w:pStyle w:val="ListParagraph"/>
        <w:numPr>
          <w:ilvl w:val="0"/>
          <w:numId w:val="5"/>
        </w:numPr>
        <w:ind w:left="851" w:hanging="284"/>
        <w:jc w:val="both"/>
        <w:rPr>
          <w:rStyle w:val="A3"/>
          <w:rFonts w:ascii="Times New Roman" w:hAnsi="Times New Roman" w:cs="Times New Roman"/>
          <w:sz w:val="24"/>
          <w:szCs w:val="24"/>
          <w:lang w:val="ro-RO"/>
        </w:rPr>
      </w:pPr>
      <w:r w:rsidRPr="00204A3D">
        <w:rPr>
          <w:rStyle w:val="A3"/>
          <w:rFonts w:ascii="Times New Roman" w:hAnsi="Times New Roman" w:cs="Times New Roman"/>
          <w:i/>
          <w:iCs/>
          <w:sz w:val="24"/>
          <w:szCs w:val="24"/>
          <w:lang w:val="ro-RO"/>
        </w:rPr>
        <w:t>Principiul relevanței pen</w:t>
      </w:r>
      <w:r w:rsidR="002345D6" w:rsidRPr="00204A3D">
        <w:rPr>
          <w:rStyle w:val="A3"/>
          <w:rFonts w:ascii="Times New Roman" w:hAnsi="Times New Roman" w:cs="Times New Roman"/>
          <w:i/>
          <w:iCs/>
          <w:sz w:val="24"/>
          <w:szCs w:val="24"/>
          <w:lang w:val="ro-RO"/>
        </w:rPr>
        <w:t xml:space="preserve">tru </w:t>
      </w:r>
      <w:r w:rsidR="00C81EDD">
        <w:rPr>
          <w:rStyle w:val="A3"/>
          <w:rFonts w:ascii="Times New Roman" w:hAnsi="Times New Roman" w:cs="Times New Roman"/>
          <w:i/>
          <w:iCs/>
          <w:sz w:val="24"/>
          <w:szCs w:val="24"/>
          <w:lang w:val="ro-RO"/>
        </w:rPr>
        <w:t>receptor</w:t>
      </w:r>
      <w:r w:rsidR="002345D6" w:rsidRPr="00204A3D">
        <w:rPr>
          <w:rStyle w:val="A3"/>
          <w:rFonts w:ascii="Times New Roman" w:hAnsi="Times New Roman" w:cs="Times New Roman"/>
          <w:sz w:val="24"/>
          <w:szCs w:val="24"/>
          <w:lang w:val="ro-RO"/>
        </w:rPr>
        <w:t>. Orice analiză trebuie să aibă în vedere cunoașterea publicului-țintă și a întrebării-cheie la care este menită să răspundă. De asemenea, formatul în care este livrată analiza variază în funcție de nevoile</w:t>
      </w:r>
      <w:r w:rsidR="00C81EDD">
        <w:rPr>
          <w:rStyle w:val="A3"/>
          <w:rFonts w:ascii="Times New Roman" w:hAnsi="Times New Roman" w:cs="Times New Roman"/>
          <w:sz w:val="24"/>
          <w:szCs w:val="24"/>
          <w:lang w:val="ro-RO"/>
        </w:rPr>
        <w:t xml:space="preserve"> dictate de</w:t>
      </w:r>
      <w:r w:rsidR="002345D6" w:rsidRPr="00204A3D">
        <w:rPr>
          <w:rStyle w:val="A3"/>
          <w:rFonts w:ascii="Times New Roman" w:hAnsi="Times New Roman" w:cs="Times New Roman"/>
          <w:sz w:val="24"/>
          <w:szCs w:val="24"/>
          <w:lang w:val="ro-RO"/>
        </w:rPr>
        <w:t xml:space="preserve"> contextul în care va fi prezentată, acesta putând </w:t>
      </w:r>
      <w:r w:rsidR="00C81EDD">
        <w:rPr>
          <w:rStyle w:val="A3"/>
          <w:rFonts w:ascii="Times New Roman" w:hAnsi="Times New Roman" w:cs="Times New Roman"/>
          <w:sz w:val="24"/>
          <w:szCs w:val="24"/>
          <w:lang w:val="ro-RO"/>
        </w:rPr>
        <w:t>fi livrată sub formă de</w:t>
      </w:r>
      <w:r w:rsidR="002345D6" w:rsidRPr="00204A3D">
        <w:rPr>
          <w:rStyle w:val="A3"/>
          <w:rFonts w:ascii="Times New Roman" w:hAnsi="Times New Roman" w:cs="Times New Roman"/>
          <w:sz w:val="24"/>
          <w:szCs w:val="24"/>
          <w:lang w:val="ro-RO"/>
        </w:rPr>
        <w:t xml:space="preserve"> prezentare statistică</w:t>
      </w:r>
      <w:r w:rsidR="00C81EDD">
        <w:rPr>
          <w:rStyle w:val="A3"/>
          <w:rFonts w:ascii="Times New Roman" w:hAnsi="Times New Roman" w:cs="Times New Roman"/>
          <w:sz w:val="24"/>
          <w:szCs w:val="24"/>
          <w:lang w:val="ro-RO"/>
        </w:rPr>
        <w:t>,</w:t>
      </w:r>
      <w:r w:rsidR="002345D6" w:rsidRPr="00204A3D">
        <w:rPr>
          <w:rStyle w:val="A3"/>
          <w:rFonts w:ascii="Times New Roman" w:hAnsi="Times New Roman" w:cs="Times New Roman"/>
          <w:sz w:val="24"/>
          <w:szCs w:val="24"/>
          <w:lang w:val="ro-RO"/>
        </w:rPr>
        <w:t xml:space="preserve"> grafică</w:t>
      </w:r>
      <w:r w:rsidR="00C81EDD">
        <w:rPr>
          <w:rStyle w:val="A3"/>
          <w:rFonts w:ascii="Times New Roman" w:hAnsi="Times New Roman" w:cs="Times New Roman"/>
          <w:sz w:val="24"/>
          <w:szCs w:val="24"/>
          <w:lang w:val="ro-RO"/>
        </w:rPr>
        <w:t xml:space="preserve"> etc</w:t>
      </w:r>
      <w:r w:rsidR="002345D6" w:rsidRPr="00204A3D">
        <w:rPr>
          <w:rStyle w:val="A3"/>
          <w:rFonts w:ascii="Times New Roman" w:hAnsi="Times New Roman" w:cs="Times New Roman"/>
          <w:sz w:val="24"/>
          <w:szCs w:val="24"/>
          <w:lang w:val="ro-RO"/>
        </w:rPr>
        <w:t xml:space="preserve">. În concordanță cu scopul analizei, autorul acesteia poate </w:t>
      </w:r>
      <w:r w:rsidR="0074391F" w:rsidRPr="00204A3D">
        <w:rPr>
          <w:rStyle w:val="A3"/>
          <w:rFonts w:ascii="Times New Roman" w:hAnsi="Times New Roman" w:cs="Times New Roman"/>
          <w:sz w:val="24"/>
          <w:szCs w:val="24"/>
          <w:lang w:val="ro-RO"/>
        </w:rPr>
        <w:t xml:space="preserve">seta nivelul detaliului pe o scară de la macro la micro-indici de referință. </w:t>
      </w:r>
    </w:p>
    <w:p w14:paraId="17AAAB31" w14:textId="1D220B1F" w:rsidR="0074391F" w:rsidRPr="00204A3D" w:rsidRDefault="0074391F" w:rsidP="00C81EDD">
      <w:pPr>
        <w:pStyle w:val="ListParagraph"/>
        <w:numPr>
          <w:ilvl w:val="0"/>
          <w:numId w:val="5"/>
        </w:numPr>
        <w:ind w:left="851" w:hanging="284"/>
        <w:jc w:val="both"/>
        <w:rPr>
          <w:rStyle w:val="A3"/>
          <w:rFonts w:ascii="Times New Roman" w:hAnsi="Times New Roman" w:cs="Times New Roman"/>
          <w:sz w:val="24"/>
          <w:szCs w:val="24"/>
          <w:lang w:val="ro-RO"/>
        </w:rPr>
      </w:pPr>
      <w:r w:rsidRPr="00204A3D">
        <w:rPr>
          <w:rStyle w:val="A3"/>
          <w:rFonts w:ascii="Times New Roman" w:hAnsi="Times New Roman" w:cs="Times New Roman"/>
          <w:i/>
          <w:iCs/>
          <w:sz w:val="24"/>
          <w:szCs w:val="24"/>
          <w:lang w:val="ro-RO"/>
        </w:rPr>
        <w:t>Principiul mesajului unic</w:t>
      </w:r>
      <w:r w:rsidRPr="00204A3D">
        <w:rPr>
          <w:rStyle w:val="A3"/>
          <w:rFonts w:ascii="Times New Roman" w:hAnsi="Times New Roman" w:cs="Times New Roman"/>
          <w:sz w:val="24"/>
          <w:szCs w:val="24"/>
          <w:lang w:val="ro-RO"/>
        </w:rPr>
        <w:t xml:space="preserve">. </w:t>
      </w:r>
      <w:r w:rsidR="003423F8" w:rsidRPr="00204A3D">
        <w:rPr>
          <w:rStyle w:val="A3"/>
          <w:rFonts w:ascii="Times New Roman" w:hAnsi="Times New Roman" w:cs="Times New Roman"/>
          <w:sz w:val="24"/>
          <w:szCs w:val="24"/>
          <w:lang w:val="ro-RO"/>
        </w:rPr>
        <w:t>Constatările și observațiile relevate de analizarea datelor deschise trebuie condensate într-un singur mesaj care să răspundă întrebării principale c</w:t>
      </w:r>
      <w:r w:rsidR="00262879">
        <w:rPr>
          <w:rStyle w:val="A3"/>
          <w:rFonts w:ascii="Times New Roman" w:hAnsi="Times New Roman" w:cs="Times New Roman"/>
          <w:sz w:val="24"/>
          <w:szCs w:val="24"/>
          <w:lang w:val="ro-RO"/>
        </w:rPr>
        <w:t>are</w:t>
      </w:r>
      <w:r w:rsidR="003423F8" w:rsidRPr="00204A3D">
        <w:rPr>
          <w:rStyle w:val="A3"/>
          <w:rFonts w:ascii="Times New Roman" w:hAnsi="Times New Roman" w:cs="Times New Roman"/>
          <w:sz w:val="24"/>
          <w:szCs w:val="24"/>
          <w:lang w:val="ro-RO"/>
        </w:rPr>
        <w:t xml:space="preserve"> a stat la baza demarării cercetării. </w:t>
      </w:r>
    </w:p>
    <w:p w14:paraId="0C0F323D" w14:textId="74B514C7" w:rsidR="00423D19" w:rsidRPr="00204A3D" w:rsidRDefault="003423F8" w:rsidP="00C81EDD">
      <w:pPr>
        <w:pStyle w:val="ListParagraph"/>
        <w:numPr>
          <w:ilvl w:val="0"/>
          <w:numId w:val="5"/>
        </w:numPr>
        <w:ind w:left="851" w:hanging="284"/>
        <w:jc w:val="both"/>
        <w:rPr>
          <w:rStyle w:val="A3"/>
          <w:rFonts w:ascii="Times New Roman" w:hAnsi="Times New Roman" w:cs="Times New Roman"/>
          <w:sz w:val="24"/>
          <w:szCs w:val="24"/>
          <w:lang w:val="ro-RO"/>
        </w:rPr>
      </w:pPr>
      <w:r w:rsidRPr="00204A3D">
        <w:rPr>
          <w:rStyle w:val="A3"/>
          <w:rFonts w:ascii="Times New Roman" w:hAnsi="Times New Roman" w:cs="Times New Roman"/>
          <w:i/>
          <w:iCs/>
          <w:sz w:val="24"/>
          <w:szCs w:val="24"/>
          <w:lang w:val="ro-RO"/>
        </w:rPr>
        <w:t xml:space="preserve">Principiul </w:t>
      </w:r>
      <w:r w:rsidR="00423D19" w:rsidRPr="00204A3D">
        <w:rPr>
          <w:rStyle w:val="A3"/>
          <w:rFonts w:ascii="Times New Roman" w:hAnsi="Times New Roman" w:cs="Times New Roman"/>
          <w:i/>
          <w:iCs/>
          <w:sz w:val="24"/>
          <w:szCs w:val="24"/>
          <w:lang w:val="ro-RO"/>
        </w:rPr>
        <w:t>clarității</w:t>
      </w:r>
      <w:r w:rsidR="00423D19" w:rsidRPr="00204A3D">
        <w:rPr>
          <w:rStyle w:val="A3"/>
          <w:rFonts w:ascii="Times New Roman" w:hAnsi="Times New Roman" w:cs="Times New Roman"/>
          <w:sz w:val="24"/>
          <w:szCs w:val="24"/>
          <w:lang w:val="ro-RO"/>
        </w:rPr>
        <w:t xml:space="preserve">. Prezentarea unei analize de date în format deschis trebuie să fie clară pentru </w:t>
      </w:r>
      <w:r w:rsidR="00262879">
        <w:rPr>
          <w:rStyle w:val="A3"/>
          <w:rFonts w:ascii="Times New Roman" w:hAnsi="Times New Roman" w:cs="Times New Roman"/>
          <w:sz w:val="24"/>
          <w:szCs w:val="24"/>
          <w:lang w:val="ro-RO"/>
        </w:rPr>
        <w:t>receptori</w:t>
      </w:r>
      <w:r w:rsidR="00423D19" w:rsidRPr="00204A3D">
        <w:rPr>
          <w:rStyle w:val="A3"/>
          <w:rFonts w:ascii="Times New Roman" w:hAnsi="Times New Roman" w:cs="Times New Roman"/>
          <w:sz w:val="24"/>
          <w:szCs w:val="24"/>
          <w:lang w:val="ro-RO"/>
        </w:rPr>
        <w:t xml:space="preserve"> și să se bazeze pe termeni definiți în mod </w:t>
      </w:r>
      <w:r w:rsidR="00C33329" w:rsidRPr="00204A3D">
        <w:rPr>
          <w:rStyle w:val="A3"/>
          <w:rFonts w:ascii="Times New Roman" w:hAnsi="Times New Roman" w:cs="Times New Roman"/>
          <w:sz w:val="24"/>
          <w:szCs w:val="24"/>
          <w:lang w:val="ro-RO"/>
        </w:rPr>
        <w:t xml:space="preserve">unitar și fără echivoc în tot cuprinsul acesteia. </w:t>
      </w:r>
      <w:r w:rsidR="00BF54C9">
        <w:rPr>
          <w:rStyle w:val="A3"/>
          <w:rFonts w:ascii="Times New Roman" w:hAnsi="Times New Roman" w:cs="Times New Roman"/>
          <w:sz w:val="24"/>
          <w:szCs w:val="24"/>
          <w:lang w:val="ro-RO"/>
        </w:rPr>
        <w:t>Pe lângă aspectul</w:t>
      </w:r>
      <w:r w:rsidR="00C33329" w:rsidRPr="00204A3D">
        <w:rPr>
          <w:rStyle w:val="A3"/>
          <w:rFonts w:ascii="Times New Roman" w:hAnsi="Times New Roman" w:cs="Times New Roman"/>
          <w:sz w:val="24"/>
          <w:szCs w:val="24"/>
          <w:lang w:val="ro-RO"/>
        </w:rPr>
        <w:t xml:space="preserve"> clarit</w:t>
      </w:r>
      <w:r w:rsidR="00BF54C9">
        <w:rPr>
          <w:rStyle w:val="A3"/>
          <w:rFonts w:ascii="Times New Roman" w:hAnsi="Times New Roman" w:cs="Times New Roman"/>
          <w:sz w:val="24"/>
          <w:szCs w:val="24"/>
          <w:lang w:val="ro-RO"/>
        </w:rPr>
        <w:t>ății</w:t>
      </w:r>
      <w:r w:rsidR="00C33329" w:rsidRPr="00204A3D">
        <w:rPr>
          <w:rStyle w:val="A3"/>
          <w:rFonts w:ascii="Times New Roman" w:hAnsi="Times New Roman" w:cs="Times New Roman"/>
          <w:sz w:val="24"/>
          <w:szCs w:val="24"/>
          <w:lang w:val="ro-RO"/>
        </w:rPr>
        <w:t>, acuratețea datelor prezentate joacă</w:t>
      </w:r>
      <w:r w:rsidR="00BF54C9">
        <w:rPr>
          <w:rStyle w:val="A3"/>
          <w:rFonts w:ascii="Times New Roman" w:hAnsi="Times New Roman" w:cs="Times New Roman"/>
          <w:sz w:val="24"/>
          <w:szCs w:val="24"/>
          <w:lang w:val="ro-RO"/>
        </w:rPr>
        <w:t xml:space="preserve"> de asemenea</w:t>
      </w:r>
      <w:r w:rsidR="00C33329" w:rsidRPr="00204A3D">
        <w:rPr>
          <w:rStyle w:val="A3"/>
          <w:rFonts w:ascii="Times New Roman" w:hAnsi="Times New Roman" w:cs="Times New Roman"/>
          <w:sz w:val="24"/>
          <w:szCs w:val="24"/>
          <w:lang w:val="ro-RO"/>
        </w:rPr>
        <w:t xml:space="preserve"> un rol important, deoarece orice eroare materială poate afecta rezultatul final al analizei. </w:t>
      </w:r>
    </w:p>
    <w:p w14:paraId="463E1A83" w14:textId="6D9E9D05" w:rsidR="00C33329" w:rsidRDefault="00C33329" w:rsidP="00C81EDD">
      <w:pPr>
        <w:pStyle w:val="ListParagraph"/>
        <w:numPr>
          <w:ilvl w:val="0"/>
          <w:numId w:val="5"/>
        </w:numPr>
        <w:ind w:left="851" w:hanging="284"/>
        <w:jc w:val="both"/>
        <w:rPr>
          <w:rStyle w:val="A3"/>
          <w:rFonts w:ascii="Times New Roman" w:hAnsi="Times New Roman" w:cs="Times New Roman"/>
          <w:sz w:val="24"/>
          <w:szCs w:val="24"/>
          <w:lang w:val="ro-RO"/>
        </w:rPr>
      </w:pPr>
      <w:r w:rsidRPr="00204A3D">
        <w:rPr>
          <w:rStyle w:val="A3"/>
          <w:rFonts w:ascii="Times New Roman" w:hAnsi="Times New Roman" w:cs="Times New Roman"/>
          <w:i/>
          <w:iCs/>
          <w:sz w:val="24"/>
          <w:szCs w:val="24"/>
          <w:lang w:val="ro-RO"/>
        </w:rPr>
        <w:t>Principiul soluțiilor constructive</w:t>
      </w:r>
      <w:r w:rsidRPr="00204A3D">
        <w:rPr>
          <w:rStyle w:val="A3"/>
          <w:rFonts w:ascii="Times New Roman" w:hAnsi="Times New Roman" w:cs="Times New Roman"/>
          <w:sz w:val="24"/>
          <w:szCs w:val="24"/>
          <w:lang w:val="ro-RO"/>
        </w:rPr>
        <w:t xml:space="preserve">. Orice analiză de date are drept scop fundamentarea unor luări de poziție, a unor decizii politice, a unor proiecte de politici publice etc. De aceea, rezultatele analizei nu sunt simple constatări asupra fenomenului cercetat, ci </w:t>
      </w:r>
      <w:r w:rsidRPr="00204A3D">
        <w:rPr>
          <w:rStyle w:val="A3"/>
          <w:rFonts w:ascii="Times New Roman" w:hAnsi="Times New Roman" w:cs="Times New Roman"/>
          <w:sz w:val="24"/>
          <w:szCs w:val="24"/>
          <w:lang w:val="ro-RO"/>
        </w:rPr>
        <w:lastRenderedPageBreak/>
        <w:t xml:space="preserve">reprezintă baza pentru a contura soluții posibile </w:t>
      </w:r>
      <w:r w:rsidR="00485139" w:rsidRPr="00204A3D">
        <w:rPr>
          <w:rStyle w:val="A3"/>
          <w:rFonts w:ascii="Times New Roman" w:hAnsi="Times New Roman" w:cs="Times New Roman"/>
          <w:sz w:val="24"/>
          <w:szCs w:val="24"/>
          <w:lang w:val="ro-RO"/>
        </w:rPr>
        <w:t>în vederea</w:t>
      </w:r>
      <w:r w:rsidRPr="00204A3D">
        <w:rPr>
          <w:rStyle w:val="A3"/>
          <w:rFonts w:ascii="Times New Roman" w:hAnsi="Times New Roman" w:cs="Times New Roman"/>
          <w:sz w:val="24"/>
          <w:szCs w:val="24"/>
          <w:lang w:val="ro-RO"/>
        </w:rPr>
        <w:t xml:space="preserve"> amelior</w:t>
      </w:r>
      <w:r w:rsidR="00485139" w:rsidRPr="00204A3D">
        <w:rPr>
          <w:rStyle w:val="A3"/>
          <w:rFonts w:ascii="Times New Roman" w:hAnsi="Times New Roman" w:cs="Times New Roman"/>
          <w:sz w:val="24"/>
          <w:szCs w:val="24"/>
          <w:lang w:val="ro-RO"/>
        </w:rPr>
        <w:t>ării</w:t>
      </w:r>
      <w:r w:rsidRPr="00204A3D">
        <w:rPr>
          <w:rStyle w:val="A3"/>
          <w:rFonts w:ascii="Times New Roman" w:hAnsi="Times New Roman" w:cs="Times New Roman"/>
          <w:sz w:val="24"/>
          <w:szCs w:val="24"/>
          <w:lang w:val="ro-RO"/>
        </w:rPr>
        <w:t xml:space="preserve"> performanțelor indicatorilor analizați.</w:t>
      </w:r>
    </w:p>
    <w:p w14:paraId="32807E89" w14:textId="4FDB078B" w:rsidR="0082526C" w:rsidRDefault="00B1717F" w:rsidP="00B1717F">
      <w:pPr>
        <w:ind w:firstLine="851"/>
        <w:jc w:val="both"/>
        <w:rPr>
          <w:rStyle w:val="A3"/>
          <w:rFonts w:ascii="Times New Roman" w:hAnsi="Times New Roman" w:cs="Times New Roman"/>
          <w:sz w:val="24"/>
          <w:szCs w:val="24"/>
          <w:lang w:val="ro-RO"/>
        </w:rPr>
      </w:pPr>
      <w:r>
        <w:rPr>
          <w:rStyle w:val="A3"/>
          <w:rFonts w:ascii="Times New Roman" w:hAnsi="Times New Roman" w:cs="Times New Roman"/>
          <w:sz w:val="24"/>
          <w:szCs w:val="24"/>
          <w:lang w:val="ro-RO"/>
        </w:rPr>
        <w:t xml:space="preserve">Menționăm faptul că, în ultima parte a </w:t>
      </w:r>
      <w:r w:rsidR="0082526C" w:rsidRPr="0082526C">
        <w:rPr>
          <w:rStyle w:val="A3"/>
          <w:rFonts w:ascii="Times New Roman" w:hAnsi="Times New Roman" w:cs="Times New Roman"/>
          <w:sz w:val="24"/>
          <w:szCs w:val="24"/>
          <w:lang w:val="ro-RO"/>
        </w:rPr>
        <w:t>evenimentului</w:t>
      </w:r>
      <w:r>
        <w:rPr>
          <w:rStyle w:val="A3"/>
          <w:rFonts w:ascii="Times New Roman" w:hAnsi="Times New Roman" w:cs="Times New Roman"/>
          <w:sz w:val="24"/>
          <w:szCs w:val="24"/>
          <w:lang w:val="ro-RO"/>
        </w:rPr>
        <w:t>, organizatorii au propus un exercițiu de grup</w:t>
      </w:r>
      <w:r w:rsidR="00DB329C">
        <w:rPr>
          <w:rStyle w:val="A3"/>
          <w:rFonts w:ascii="Times New Roman" w:hAnsi="Times New Roman" w:cs="Times New Roman"/>
          <w:sz w:val="24"/>
          <w:szCs w:val="24"/>
          <w:lang w:val="ro-RO"/>
        </w:rPr>
        <w:t xml:space="preserve"> în care</w:t>
      </w:r>
      <w:r w:rsidR="0082526C">
        <w:rPr>
          <w:rStyle w:val="A3"/>
          <w:rFonts w:ascii="Times New Roman" w:hAnsi="Times New Roman" w:cs="Times New Roman"/>
          <w:sz w:val="24"/>
          <w:szCs w:val="24"/>
          <w:lang w:val="ro-RO"/>
        </w:rPr>
        <w:t xml:space="preserve"> participanții la </w:t>
      </w:r>
      <w:r w:rsidR="0082526C" w:rsidRPr="00DB329C">
        <w:rPr>
          <w:rStyle w:val="A3"/>
          <w:rFonts w:ascii="Times New Roman" w:hAnsi="Times New Roman" w:cs="Times New Roman"/>
          <w:i/>
          <w:iCs/>
          <w:sz w:val="24"/>
          <w:szCs w:val="24"/>
          <w:lang w:val="ro-RO"/>
        </w:rPr>
        <w:t>workshop</w:t>
      </w:r>
      <w:r w:rsidR="0082526C">
        <w:rPr>
          <w:rStyle w:val="A3"/>
          <w:rFonts w:ascii="Times New Roman" w:hAnsi="Times New Roman" w:cs="Times New Roman"/>
          <w:sz w:val="24"/>
          <w:szCs w:val="24"/>
          <w:lang w:val="ro-RO"/>
        </w:rPr>
        <w:t xml:space="preserve"> </w:t>
      </w:r>
      <w:r w:rsidR="00DB329C">
        <w:rPr>
          <w:rStyle w:val="A3"/>
          <w:rFonts w:ascii="Times New Roman" w:hAnsi="Times New Roman" w:cs="Times New Roman"/>
          <w:sz w:val="24"/>
          <w:szCs w:val="24"/>
          <w:lang w:val="ro-RO"/>
        </w:rPr>
        <w:t>ar fi trebuit să își asume rolul de</w:t>
      </w:r>
      <w:r w:rsidR="0082526C">
        <w:rPr>
          <w:rStyle w:val="A3"/>
          <w:rFonts w:ascii="Times New Roman" w:hAnsi="Times New Roman" w:cs="Times New Roman"/>
          <w:sz w:val="24"/>
          <w:szCs w:val="24"/>
          <w:lang w:val="ro-RO"/>
        </w:rPr>
        <w:t xml:space="preserve"> cercetători</w:t>
      </w:r>
      <w:r w:rsidR="00DB329C">
        <w:rPr>
          <w:rStyle w:val="A3"/>
          <w:rFonts w:ascii="Times New Roman" w:hAnsi="Times New Roman" w:cs="Times New Roman"/>
          <w:sz w:val="24"/>
          <w:szCs w:val="24"/>
          <w:lang w:val="ro-RO"/>
        </w:rPr>
        <w:t xml:space="preserve"> angajați să livreze un studiu unei echipe de comunicare strategică. </w:t>
      </w:r>
      <w:r w:rsidR="0082526C">
        <w:rPr>
          <w:rStyle w:val="A3"/>
          <w:rFonts w:ascii="Times New Roman" w:hAnsi="Times New Roman" w:cs="Times New Roman"/>
          <w:sz w:val="24"/>
          <w:szCs w:val="24"/>
          <w:lang w:val="ro-RO"/>
        </w:rPr>
        <w:t>Întrebarea cercetării</w:t>
      </w:r>
      <w:r w:rsidR="00DB329C">
        <w:rPr>
          <w:rStyle w:val="A3"/>
          <w:rFonts w:ascii="Times New Roman" w:hAnsi="Times New Roman" w:cs="Times New Roman"/>
          <w:sz w:val="24"/>
          <w:szCs w:val="24"/>
          <w:lang w:val="ro-RO"/>
        </w:rPr>
        <w:t xml:space="preserve"> lor privea magnitudinea și rezonanța introducerii vaccinului </w:t>
      </w:r>
      <w:r w:rsidR="00DB329C" w:rsidRPr="00DB329C">
        <w:rPr>
          <w:rStyle w:val="A3"/>
          <w:rFonts w:ascii="Times New Roman" w:hAnsi="Times New Roman" w:cs="Times New Roman"/>
          <w:i/>
          <w:iCs/>
          <w:sz w:val="24"/>
          <w:szCs w:val="24"/>
          <w:lang w:val="ro-RO"/>
        </w:rPr>
        <w:t>Sputnik</w:t>
      </w:r>
      <w:r w:rsidR="00DB329C">
        <w:rPr>
          <w:rStyle w:val="A3"/>
          <w:rFonts w:ascii="Times New Roman" w:hAnsi="Times New Roman" w:cs="Times New Roman"/>
          <w:sz w:val="24"/>
          <w:szCs w:val="24"/>
          <w:lang w:val="ro-RO"/>
        </w:rPr>
        <w:t xml:space="preserve"> în Europa. Fiecare echipă ar fi trebuit să prezinte cum ar fi colectat datele, cum ar fi prezentat analiza către grupul de comunicare strategică și care este mesajul concis privind dezinformarea. Având în vedere faptul că discutarea acestui subiect era o chestiune sensibilă din punct de vedere politic, participanții la workshop (inclusiv reprezentanții AEP) nu au dezbătut speța. </w:t>
      </w:r>
    </w:p>
    <w:p w14:paraId="01097C46" w14:textId="77777777" w:rsidR="00F21D66" w:rsidRPr="00204A3D" w:rsidRDefault="00F21D66" w:rsidP="00204A3D">
      <w:pPr>
        <w:ind w:firstLine="851"/>
        <w:jc w:val="both"/>
        <w:rPr>
          <w:rStyle w:val="A3"/>
          <w:rFonts w:ascii="Times New Roman" w:hAnsi="Times New Roman" w:cs="Times New Roman"/>
          <w:b/>
          <w:bCs/>
          <w:sz w:val="24"/>
          <w:szCs w:val="24"/>
          <w:lang w:val="ro-RO"/>
        </w:rPr>
      </w:pPr>
      <w:r w:rsidRPr="00204A3D">
        <w:rPr>
          <w:rStyle w:val="A3"/>
          <w:rFonts w:ascii="Times New Roman" w:hAnsi="Times New Roman" w:cs="Times New Roman"/>
          <w:b/>
          <w:bCs/>
          <w:sz w:val="24"/>
          <w:szCs w:val="24"/>
          <w:lang w:val="ro-RO"/>
        </w:rPr>
        <w:t>Concluzii</w:t>
      </w:r>
    </w:p>
    <w:p w14:paraId="5AA0E000" w14:textId="28520375" w:rsidR="00F21D66" w:rsidRDefault="00C12E10" w:rsidP="00204A3D">
      <w:pPr>
        <w:pStyle w:val="NoSpacing"/>
        <w:spacing w:line="276" w:lineRule="auto"/>
        <w:ind w:firstLine="851"/>
        <w:jc w:val="both"/>
        <w:rPr>
          <w:rFonts w:ascii="Times New Roman" w:hAnsi="Times New Roman" w:cs="Times New Roman"/>
          <w:sz w:val="24"/>
          <w:szCs w:val="24"/>
        </w:rPr>
      </w:pPr>
      <w:r w:rsidRPr="00204A3D">
        <w:rPr>
          <w:rFonts w:ascii="Times New Roman" w:hAnsi="Times New Roman" w:cs="Times New Roman"/>
          <w:sz w:val="24"/>
          <w:szCs w:val="24"/>
        </w:rPr>
        <w:t>Sesiunea de instruire a avut rolul de a familiariza participanții cu modalitățile de analizare a datelor în format deschis. Raportarea datelor deschise joacă un rol important în elabor</w:t>
      </w:r>
      <w:r w:rsidR="0011125B" w:rsidRPr="00204A3D">
        <w:rPr>
          <w:rFonts w:ascii="Times New Roman" w:hAnsi="Times New Roman" w:cs="Times New Roman"/>
          <w:sz w:val="24"/>
          <w:szCs w:val="24"/>
        </w:rPr>
        <w:t>area</w:t>
      </w:r>
      <w:r w:rsidRPr="00204A3D">
        <w:rPr>
          <w:rFonts w:ascii="Times New Roman" w:hAnsi="Times New Roman" w:cs="Times New Roman"/>
          <w:sz w:val="24"/>
          <w:szCs w:val="24"/>
        </w:rPr>
        <w:t xml:space="preserve"> și fundament</w:t>
      </w:r>
      <w:r w:rsidR="0011125B" w:rsidRPr="00204A3D">
        <w:rPr>
          <w:rFonts w:ascii="Times New Roman" w:hAnsi="Times New Roman" w:cs="Times New Roman"/>
          <w:sz w:val="24"/>
          <w:szCs w:val="24"/>
        </w:rPr>
        <w:t>area</w:t>
      </w:r>
      <w:r w:rsidRPr="00204A3D">
        <w:rPr>
          <w:rFonts w:ascii="Times New Roman" w:hAnsi="Times New Roman" w:cs="Times New Roman"/>
          <w:sz w:val="24"/>
          <w:szCs w:val="24"/>
        </w:rPr>
        <w:t xml:space="preserve"> </w:t>
      </w:r>
      <w:r w:rsidR="0011125B" w:rsidRPr="00204A3D">
        <w:rPr>
          <w:rFonts w:ascii="Times New Roman" w:hAnsi="Times New Roman" w:cs="Times New Roman"/>
          <w:sz w:val="24"/>
          <w:szCs w:val="24"/>
        </w:rPr>
        <w:t xml:space="preserve">luărilor de poziție, a deciziilor politice sau a </w:t>
      </w:r>
      <w:r w:rsidRPr="00204A3D">
        <w:rPr>
          <w:rFonts w:ascii="Times New Roman" w:hAnsi="Times New Roman" w:cs="Times New Roman"/>
          <w:sz w:val="24"/>
          <w:szCs w:val="24"/>
        </w:rPr>
        <w:t>proiectel</w:t>
      </w:r>
      <w:r w:rsidR="0011125B" w:rsidRPr="00204A3D">
        <w:rPr>
          <w:rFonts w:ascii="Times New Roman" w:hAnsi="Times New Roman" w:cs="Times New Roman"/>
          <w:sz w:val="24"/>
          <w:szCs w:val="24"/>
        </w:rPr>
        <w:t>or</w:t>
      </w:r>
      <w:r w:rsidRPr="00204A3D">
        <w:rPr>
          <w:rFonts w:ascii="Times New Roman" w:hAnsi="Times New Roman" w:cs="Times New Roman"/>
          <w:sz w:val="24"/>
          <w:szCs w:val="24"/>
        </w:rPr>
        <w:t xml:space="preserve"> de politici publice, iar cunoașterea principalelor instrumente de prelucrare a datelor reprezintă un pas înainte în implementarea principiilor guvernării deschise</w:t>
      </w:r>
      <w:r w:rsidR="0011125B" w:rsidRPr="00204A3D">
        <w:rPr>
          <w:rFonts w:ascii="Times New Roman" w:hAnsi="Times New Roman" w:cs="Times New Roman"/>
          <w:sz w:val="24"/>
          <w:szCs w:val="24"/>
        </w:rPr>
        <w:t xml:space="preserve"> la nivelul instituțiilor publice. </w:t>
      </w:r>
    </w:p>
    <w:p w14:paraId="6D5B56B9" w14:textId="641AF263" w:rsidR="00176EC1" w:rsidRDefault="00176EC1" w:rsidP="00204A3D">
      <w:pPr>
        <w:pStyle w:val="NoSpacing"/>
        <w:spacing w:line="276" w:lineRule="auto"/>
        <w:ind w:firstLine="851"/>
        <w:jc w:val="both"/>
        <w:rPr>
          <w:rFonts w:ascii="Times New Roman" w:hAnsi="Times New Roman" w:cs="Times New Roman"/>
          <w:sz w:val="24"/>
          <w:szCs w:val="24"/>
        </w:rPr>
      </w:pPr>
    </w:p>
    <w:p w14:paraId="38DEEE33" w14:textId="4704909D" w:rsidR="00176EC1" w:rsidRDefault="00176EC1" w:rsidP="00176EC1">
      <w:pPr>
        <w:rPr>
          <w:lang w:val="fr-FR"/>
        </w:rPr>
      </w:pPr>
    </w:p>
    <w:p w14:paraId="68A1EF61" w14:textId="4A7EF058" w:rsidR="00370F4C" w:rsidRPr="00204A3D" w:rsidRDefault="00370F4C" w:rsidP="00204A3D">
      <w:pPr>
        <w:spacing w:after="0"/>
        <w:ind w:left="-142" w:firstLine="709"/>
        <w:jc w:val="right"/>
        <w:rPr>
          <w:rFonts w:ascii="Times New Roman" w:hAnsi="Times New Roman" w:cs="Times New Roman"/>
          <w:sz w:val="24"/>
          <w:szCs w:val="24"/>
          <w:lang w:val="ro-RO"/>
        </w:rPr>
      </w:pPr>
    </w:p>
    <w:sectPr w:rsidR="00370F4C" w:rsidRPr="00204A3D" w:rsidSect="00370F4C">
      <w:headerReference w:type="default" r:id="rId7"/>
      <w:footerReference w:type="default" r:id="rId8"/>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58B01" w14:textId="77777777" w:rsidR="00A13BEF" w:rsidRDefault="00A13BEF" w:rsidP="00490E15">
      <w:pPr>
        <w:spacing w:after="0" w:line="240" w:lineRule="auto"/>
      </w:pPr>
      <w:r>
        <w:separator/>
      </w:r>
    </w:p>
  </w:endnote>
  <w:endnote w:type="continuationSeparator" w:id="0">
    <w:p w14:paraId="007FA165" w14:textId="77777777" w:rsidR="00A13BEF" w:rsidRDefault="00A13BEF"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CB78B"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8460B6" w:rsidRDefault="009909CD" w:rsidP="00370F4C">
    <w:pPr>
      <w:pStyle w:val="Footer"/>
      <w:jc w:val="center"/>
      <w:rPr>
        <w:color w:val="1E2D4E"/>
        <w:lang w:val="fr-FR"/>
      </w:rPr>
    </w:pPr>
    <w:r w:rsidRPr="008460B6">
      <w:rPr>
        <w:color w:val="1E2D4E"/>
        <w:lang w:val="fr-FR"/>
      </w:rPr>
      <w:t xml:space="preserve">www.roaep.ro, </w:t>
    </w:r>
    <w:proofErr w:type="gramStart"/>
    <w:r w:rsidRPr="008460B6">
      <w:rPr>
        <w:color w:val="1E2D4E"/>
        <w:lang w:val="fr-FR"/>
      </w:rPr>
      <w:t>e-mail:</w:t>
    </w:r>
    <w:proofErr w:type="gramEnd"/>
    <w:r w:rsidRPr="008460B6">
      <w:rPr>
        <w:color w:val="1E2D4E"/>
        <w:lang w:val="fr-FR"/>
      </w:rPr>
      <w:t xml:space="preserve"> registratura@roaep.ro</w:t>
    </w:r>
  </w:p>
  <w:p w14:paraId="2EE2DBF0" w14:textId="1178E86A" w:rsidR="009909CD" w:rsidRPr="008460B6"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ADDC9" w14:textId="77777777" w:rsidR="00A13BEF" w:rsidRDefault="00A13BEF" w:rsidP="00490E15">
      <w:pPr>
        <w:spacing w:after="0" w:line="240" w:lineRule="auto"/>
      </w:pPr>
      <w:r>
        <w:separator/>
      </w:r>
    </w:p>
  </w:footnote>
  <w:footnote w:type="continuationSeparator" w:id="0">
    <w:p w14:paraId="6F3B0A3B" w14:textId="77777777" w:rsidR="00A13BEF" w:rsidRDefault="00A13BEF"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0E4CA4EE">
          <wp:simplePos x="0" y="0"/>
          <wp:positionH relativeFrom="margin">
            <wp:posOffset>-398780</wp:posOffset>
          </wp:positionH>
          <wp:positionV relativeFrom="paragraph">
            <wp:posOffset>-278130</wp:posOffset>
          </wp:positionV>
          <wp:extent cx="6803390" cy="113220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80339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303C"/>
    <w:multiLevelType w:val="hybridMultilevel"/>
    <w:tmpl w:val="52724EE8"/>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 w15:restartNumberingAfterBreak="0">
    <w:nsid w:val="35EE38C5"/>
    <w:multiLevelType w:val="hybridMultilevel"/>
    <w:tmpl w:val="B4ACB7B0"/>
    <w:lvl w:ilvl="0" w:tplc="35B2807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49087DC1"/>
    <w:multiLevelType w:val="hybridMultilevel"/>
    <w:tmpl w:val="2D2EADAA"/>
    <w:lvl w:ilvl="0" w:tplc="CE9CCA9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96F2D94"/>
    <w:multiLevelType w:val="hybridMultilevel"/>
    <w:tmpl w:val="5B6EEED2"/>
    <w:lvl w:ilvl="0" w:tplc="B070580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75D3760E"/>
    <w:multiLevelType w:val="hybridMultilevel"/>
    <w:tmpl w:val="179049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41199"/>
    <w:rsid w:val="000776B4"/>
    <w:rsid w:val="00091314"/>
    <w:rsid w:val="000A43A8"/>
    <w:rsid w:val="00103769"/>
    <w:rsid w:val="0011125B"/>
    <w:rsid w:val="001623E4"/>
    <w:rsid w:val="00176EC1"/>
    <w:rsid w:val="001A7FA1"/>
    <w:rsid w:val="001B6431"/>
    <w:rsid w:val="001E050E"/>
    <w:rsid w:val="00203088"/>
    <w:rsid w:val="00204A3D"/>
    <w:rsid w:val="002319B5"/>
    <w:rsid w:val="002345D6"/>
    <w:rsid w:val="00247F25"/>
    <w:rsid w:val="00262879"/>
    <w:rsid w:val="00270BCC"/>
    <w:rsid w:val="00274F6E"/>
    <w:rsid w:val="002B79D7"/>
    <w:rsid w:val="002E19E3"/>
    <w:rsid w:val="002F6796"/>
    <w:rsid w:val="00303128"/>
    <w:rsid w:val="003423F8"/>
    <w:rsid w:val="00355166"/>
    <w:rsid w:val="00370F4C"/>
    <w:rsid w:val="003C79B5"/>
    <w:rsid w:val="00423D19"/>
    <w:rsid w:val="004529F1"/>
    <w:rsid w:val="0045620D"/>
    <w:rsid w:val="00485139"/>
    <w:rsid w:val="00490E15"/>
    <w:rsid w:val="00492C61"/>
    <w:rsid w:val="004B4820"/>
    <w:rsid w:val="004C6055"/>
    <w:rsid w:val="00503E16"/>
    <w:rsid w:val="00532371"/>
    <w:rsid w:val="00651323"/>
    <w:rsid w:val="00657A0C"/>
    <w:rsid w:val="0067751E"/>
    <w:rsid w:val="0074391F"/>
    <w:rsid w:val="00747BF3"/>
    <w:rsid w:val="00763680"/>
    <w:rsid w:val="007776DC"/>
    <w:rsid w:val="007A664A"/>
    <w:rsid w:val="007F5E91"/>
    <w:rsid w:val="0082526C"/>
    <w:rsid w:val="008355CE"/>
    <w:rsid w:val="008460B6"/>
    <w:rsid w:val="008855B9"/>
    <w:rsid w:val="008A305B"/>
    <w:rsid w:val="0093047E"/>
    <w:rsid w:val="00935ED4"/>
    <w:rsid w:val="009571D6"/>
    <w:rsid w:val="009909CD"/>
    <w:rsid w:val="009A1BC1"/>
    <w:rsid w:val="009A51D4"/>
    <w:rsid w:val="009E1EE0"/>
    <w:rsid w:val="00A13BEF"/>
    <w:rsid w:val="00A13C76"/>
    <w:rsid w:val="00A1696E"/>
    <w:rsid w:val="00A849CB"/>
    <w:rsid w:val="00A86623"/>
    <w:rsid w:val="00A9232E"/>
    <w:rsid w:val="00AA1D7C"/>
    <w:rsid w:val="00AB2572"/>
    <w:rsid w:val="00AB4175"/>
    <w:rsid w:val="00B1717F"/>
    <w:rsid w:val="00B72DD0"/>
    <w:rsid w:val="00BC3D45"/>
    <w:rsid w:val="00BC7193"/>
    <w:rsid w:val="00BF54C9"/>
    <w:rsid w:val="00C05840"/>
    <w:rsid w:val="00C12E10"/>
    <w:rsid w:val="00C13F47"/>
    <w:rsid w:val="00C25FAE"/>
    <w:rsid w:val="00C33329"/>
    <w:rsid w:val="00C625AC"/>
    <w:rsid w:val="00C81EDD"/>
    <w:rsid w:val="00CA6E86"/>
    <w:rsid w:val="00CB3460"/>
    <w:rsid w:val="00CB46EA"/>
    <w:rsid w:val="00CD07CA"/>
    <w:rsid w:val="00CF3C11"/>
    <w:rsid w:val="00D00885"/>
    <w:rsid w:val="00D1345F"/>
    <w:rsid w:val="00D139F6"/>
    <w:rsid w:val="00D911FB"/>
    <w:rsid w:val="00DB329C"/>
    <w:rsid w:val="00DB751F"/>
    <w:rsid w:val="00F21D66"/>
    <w:rsid w:val="00F871C2"/>
    <w:rsid w:val="00FE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60B6"/>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semiHidden/>
    <w:rsid w:val="008460B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460B6"/>
    <w:pPr>
      <w:spacing w:after="0" w:line="240" w:lineRule="auto"/>
    </w:pPr>
    <w:rPr>
      <w:lang w:val="ro-RO"/>
    </w:rPr>
  </w:style>
  <w:style w:type="paragraph" w:styleId="ListParagraph">
    <w:name w:val="List Paragraph"/>
    <w:basedOn w:val="Normal"/>
    <w:uiPriority w:val="34"/>
    <w:qFormat/>
    <w:rsid w:val="00F21D66"/>
    <w:pPr>
      <w:ind w:left="720"/>
      <w:contextualSpacing/>
    </w:pPr>
  </w:style>
  <w:style w:type="character" w:customStyle="1" w:styleId="A3">
    <w:name w:val="A3"/>
    <w:uiPriority w:val="99"/>
    <w:rsid w:val="00F21D66"/>
    <w:rPr>
      <w:rFonts w:cs="Adobe Garamon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7581">
      <w:bodyDiv w:val="1"/>
      <w:marLeft w:val="0"/>
      <w:marRight w:val="0"/>
      <w:marTop w:val="0"/>
      <w:marBottom w:val="0"/>
      <w:divBdr>
        <w:top w:val="none" w:sz="0" w:space="0" w:color="auto"/>
        <w:left w:val="none" w:sz="0" w:space="0" w:color="auto"/>
        <w:bottom w:val="none" w:sz="0" w:space="0" w:color="auto"/>
        <w:right w:val="none" w:sz="0" w:space="0" w:color="auto"/>
      </w:divBdr>
    </w:div>
    <w:div w:id="119763457">
      <w:bodyDiv w:val="1"/>
      <w:marLeft w:val="0"/>
      <w:marRight w:val="0"/>
      <w:marTop w:val="0"/>
      <w:marBottom w:val="0"/>
      <w:divBdr>
        <w:top w:val="none" w:sz="0" w:space="0" w:color="auto"/>
        <w:left w:val="none" w:sz="0" w:space="0" w:color="auto"/>
        <w:bottom w:val="none" w:sz="0" w:space="0" w:color="auto"/>
        <w:right w:val="none" w:sz="0" w:space="0" w:color="auto"/>
      </w:divBdr>
    </w:div>
    <w:div w:id="570774931">
      <w:bodyDiv w:val="1"/>
      <w:marLeft w:val="0"/>
      <w:marRight w:val="0"/>
      <w:marTop w:val="0"/>
      <w:marBottom w:val="0"/>
      <w:divBdr>
        <w:top w:val="none" w:sz="0" w:space="0" w:color="auto"/>
        <w:left w:val="none" w:sz="0" w:space="0" w:color="auto"/>
        <w:bottom w:val="none" w:sz="0" w:space="0" w:color="auto"/>
        <w:right w:val="none" w:sz="0" w:space="0" w:color="auto"/>
      </w:divBdr>
    </w:div>
    <w:div w:id="814183364">
      <w:bodyDiv w:val="1"/>
      <w:marLeft w:val="0"/>
      <w:marRight w:val="0"/>
      <w:marTop w:val="0"/>
      <w:marBottom w:val="0"/>
      <w:divBdr>
        <w:top w:val="none" w:sz="0" w:space="0" w:color="auto"/>
        <w:left w:val="none" w:sz="0" w:space="0" w:color="auto"/>
        <w:bottom w:val="none" w:sz="0" w:space="0" w:color="auto"/>
        <w:right w:val="none" w:sz="0" w:space="0" w:color="auto"/>
      </w:divBdr>
    </w:div>
    <w:div w:id="884410012">
      <w:bodyDiv w:val="1"/>
      <w:marLeft w:val="0"/>
      <w:marRight w:val="0"/>
      <w:marTop w:val="0"/>
      <w:marBottom w:val="0"/>
      <w:divBdr>
        <w:top w:val="none" w:sz="0" w:space="0" w:color="auto"/>
        <w:left w:val="none" w:sz="0" w:space="0" w:color="auto"/>
        <w:bottom w:val="none" w:sz="0" w:space="0" w:color="auto"/>
        <w:right w:val="none" w:sz="0" w:space="0" w:color="auto"/>
      </w:divBdr>
    </w:div>
    <w:div w:id="1903170604">
      <w:bodyDiv w:val="1"/>
      <w:marLeft w:val="0"/>
      <w:marRight w:val="0"/>
      <w:marTop w:val="0"/>
      <w:marBottom w:val="0"/>
      <w:divBdr>
        <w:top w:val="none" w:sz="0" w:space="0" w:color="auto"/>
        <w:left w:val="none" w:sz="0" w:space="0" w:color="auto"/>
        <w:bottom w:val="none" w:sz="0" w:space="0" w:color="auto"/>
        <w:right w:val="none" w:sz="0" w:space="0" w:color="auto"/>
      </w:divBdr>
    </w:div>
    <w:div w:id="196380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1807</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Alexandra Iordache</cp:lastModifiedBy>
  <cp:revision>4</cp:revision>
  <cp:lastPrinted>2021-03-04T14:46:00Z</cp:lastPrinted>
  <dcterms:created xsi:type="dcterms:W3CDTF">2021-03-04T14:42:00Z</dcterms:created>
  <dcterms:modified xsi:type="dcterms:W3CDTF">2021-03-04T15:01:00Z</dcterms:modified>
</cp:coreProperties>
</file>