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83D1" w14:textId="79B7163D" w:rsidR="0048231F" w:rsidRDefault="00811585" w:rsidP="00595B68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D31687C" w14:textId="4EF4BE98" w:rsidR="00966838" w:rsidRDefault="00B801D3" w:rsidP="00B8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95B68">
        <w:rPr>
          <w:rFonts w:ascii="Times New Roman" w:hAnsi="Times New Roman" w:cs="Times New Roman"/>
          <w:b/>
          <w:sz w:val="24"/>
          <w:szCs w:val="24"/>
        </w:rPr>
        <w:t xml:space="preserve">EXTRAS </w:t>
      </w:r>
      <w:r w:rsidR="00966838">
        <w:rPr>
          <w:rFonts w:ascii="Times New Roman" w:hAnsi="Times New Roman" w:cs="Times New Roman"/>
          <w:b/>
          <w:sz w:val="24"/>
          <w:szCs w:val="24"/>
        </w:rPr>
        <w:t>RAPORT</w:t>
      </w:r>
    </w:p>
    <w:p w14:paraId="109129F5" w14:textId="62DD8090" w:rsidR="004915EB" w:rsidRPr="0048231F" w:rsidRDefault="004915EB" w:rsidP="003F3791">
      <w:pPr>
        <w:pStyle w:val="Titlu2"/>
        <w:spacing w:before="0" w:line="276" w:lineRule="auto"/>
        <w:jc w:val="center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privind participarea </w:t>
      </w:r>
      <w:proofErr w:type="spellStart"/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Autorității</w:t>
      </w:r>
      <w:proofErr w:type="spellEnd"/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Electorale</w:t>
      </w:r>
      <w:proofErr w:type="spellEnd"/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Permanente</w:t>
      </w:r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 (</w:t>
      </w: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>AEP</w:t>
      </w:r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>)</w:t>
      </w: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 la masa rotundă</w:t>
      </w:r>
      <w:r w:rsidRPr="0048231F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 Consolidarea accesului privind înregistrarea alegătorilor</w:t>
      </w: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, organizată de </w:t>
      </w:r>
      <w:proofErr w:type="spellStart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Centrul</w:t>
      </w:r>
      <w:proofErr w:type="spellEnd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Internațional</w:t>
      </w:r>
      <w:proofErr w:type="spellEnd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pentru</w:t>
      </w:r>
      <w:proofErr w:type="spellEnd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Studii</w:t>
      </w:r>
      <w:proofErr w:type="spellEnd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>Parlamentare</w:t>
      </w:r>
      <w:proofErr w:type="spellEnd"/>
      <w:r w:rsidR="005379C9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(ICPS)</w:t>
      </w:r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în data de 24 februarie 2021, </w:t>
      </w:r>
      <w:r w:rsidR="00E63CD1"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 xml:space="preserve">orele </w:t>
      </w:r>
      <w:r w:rsidRPr="0048231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>16:00 – 18:00</w:t>
      </w:r>
    </w:p>
    <w:p w14:paraId="434D9BA3" w14:textId="5DBAF476" w:rsidR="00AA10A7" w:rsidRPr="00D33BA9" w:rsidRDefault="00AA10A7" w:rsidP="003F37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54693" w14:textId="445F27CE" w:rsidR="004915EB" w:rsidRPr="00D33BA9" w:rsidRDefault="004915EB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>Procesul de înregistrare este esențial pentru a identifica toți alegătorii eligibili și reprezintă baza democratică prin care se pune în practică principiul fundamental: „o persoană, un vot, o valoare”. Este responsabilitatea organ</w:t>
      </w:r>
      <w:r w:rsidR="00E63CD1">
        <w:rPr>
          <w:rFonts w:ascii="Times New Roman" w:hAnsi="Times New Roman" w:cs="Times New Roman"/>
          <w:sz w:val="24"/>
          <w:szCs w:val="24"/>
        </w:rPr>
        <w:t>ismelor</w:t>
      </w:r>
      <w:r w:rsidRPr="00D33BA9">
        <w:rPr>
          <w:rFonts w:ascii="Times New Roman" w:hAnsi="Times New Roman" w:cs="Times New Roman"/>
          <w:sz w:val="24"/>
          <w:szCs w:val="24"/>
        </w:rPr>
        <w:t xml:space="preserve"> de management electoral să se asigure că registrul alegătorilor este incluziv, corect și cuprinzător, precum și că procesele sunt transparente </w:t>
      </w:r>
      <w:bookmarkStart w:id="0" w:name="_Hlk65158197"/>
      <w:r w:rsidRPr="00D33BA9">
        <w:rPr>
          <w:rFonts w:ascii="Times New Roman" w:hAnsi="Times New Roman" w:cs="Times New Roman"/>
          <w:sz w:val="24"/>
          <w:szCs w:val="24"/>
        </w:rPr>
        <w:t>pentru to</w:t>
      </w:r>
      <w:r w:rsidR="00493127">
        <w:rPr>
          <w:rFonts w:ascii="Times New Roman" w:hAnsi="Times New Roman" w:cs="Times New Roman"/>
          <w:sz w:val="24"/>
          <w:szCs w:val="24"/>
        </w:rPr>
        <w:t>ate părțile interesate</w:t>
      </w:r>
      <w:bookmarkEnd w:id="0"/>
      <w:r w:rsidRPr="00D33BA9">
        <w:rPr>
          <w:rFonts w:ascii="Times New Roman" w:hAnsi="Times New Roman" w:cs="Times New Roman"/>
          <w:sz w:val="24"/>
          <w:szCs w:val="24"/>
        </w:rPr>
        <w:t>.</w:t>
      </w:r>
    </w:p>
    <w:p w14:paraId="07A13432" w14:textId="0F4BB209" w:rsidR="004915EB" w:rsidRPr="00D33BA9" w:rsidRDefault="004915EB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 xml:space="preserve">Pentru a discuta despre </w:t>
      </w:r>
      <w:r w:rsidR="00E63CD1">
        <w:rPr>
          <w:rFonts w:ascii="Times New Roman" w:hAnsi="Times New Roman" w:cs="Times New Roman"/>
          <w:sz w:val="24"/>
          <w:szCs w:val="24"/>
        </w:rPr>
        <w:t xml:space="preserve">modalitățile </w:t>
      </w:r>
      <w:r w:rsidRPr="00D33BA9">
        <w:rPr>
          <w:rFonts w:ascii="Times New Roman" w:hAnsi="Times New Roman" w:cs="Times New Roman"/>
          <w:sz w:val="24"/>
          <w:szCs w:val="24"/>
        </w:rPr>
        <w:t>diferite prin care poate fi crescut nivelul de accesibilitate privind înregistrarea alegătorilor, Centrul Internațional pentru Studii Parlamentare (ICPS) a organiza</w:t>
      </w:r>
      <w:r w:rsidR="00D33BA9" w:rsidRPr="00D33BA9">
        <w:rPr>
          <w:rFonts w:ascii="Times New Roman" w:hAnsi="Times New Roman" w:cs="Times New Roman"/>
          <w:sz w:val="24"/>
          <w:szCs w:val="24"/>
        </w:rPr>
        <w:t>t</w:t>
      </w:r>
      <w:r w:rsidR="002C7CE8">
        <w:rPr>
          <w:rFonts w:ascii="Times New Roman" w:hAnsi="Times New Roman" w:cs="Times New Roman"/>
          <w:sz w:val="24"/>
          <w:szCs w:val="24"/>
        </w:rPr>
        <w:t>,</w:t>
      </w:r>
      <w:r w:rsidRPr="00D33BA9">
        <w:rPr>
          <w:rFonts w:ascii="Times New Roman" w:hAnsi="Times New Roman" w:cs="Times New Roman"/>
          <w:sz w:val="24"/>
          <w:szCs w:val="24"/>
        </w:rPr>
        <w:t xml:space="preserve"> în data de </w:t>
      </w:r>
      <w:r w:rsidR="00D33BA9" w:rsidRPr="00D33BA9">
        <w:rPr>
          <w:rFonts w:ascii="Times New Roman" w:hAnsi="Times New Roman" w:cs="Times New Roman"/>
          <w:sz w:val="24"/>
          <w:szCs w:val="24"/>
        </w:rPr>
        <w:t xml:space="preserve">24 februarie </w:t>
      </w:r>
      <w:r w:rsidRPr="00D33BA9">
        <w:rPr>
          <w:rFonts w:ascii="Times New Roman" w:hAnsi="Times New Roman" w:cs="Times New Roman"/>
          <w:sz w:val="24"/>
          <w:szCs w:val="24"/>
        </w:rPr>
        <w:t xml:space="preserve">2021, în intervalul 16:00 – 18:00 (ora României), o masă rotundă </w:t>
      </w:r>
      <w:r w:rsidR="005379C9">
        <w:rPr>
          <w:rFonts w:ascii="Times New Roman" w:hAnsi="Times New Roman" w:cs="Times New Roman"/>
          <w:sz w:val="24"/>
          <w:szCs w:val="24"/>
        </w:rPr>
        <w:t>în sistem online</w:t>
      </w:r>
      <w:r w:rsidRPr="00D33BA9">
        <w:rPr>
          <w:rFonts w:ascii="Times New Roman" w:hAnsi="Times New Roman" w:cs="Times New Roman"/>
          <w:sz w:val="24"/>
          <w:szCs w:val="24"/>
        </w:rPr>
        <w:t xml:space="preserve">, cu tema: </w:t>
      </w:r>
      <w:bookmarkStart w:id="1" w:name="_Hlk60241869"/>
      <w:r w:rsidRPr="00D33BA9">
        <w:rPr>
          <w:rFonts w:ascii="Times New Roman" w:hAnsi="Times New Roman" w:cs="Times New Roman"/>
          <w:i/>
          <w:iCs/>
          <w:sz w:val="24"/>
          <w:szCs w:val="24"/>
        </w:rPr>
        <w:t>Consolidarea accesului privind înregistrarea alegătorilor</w:t>
      </w:r>
      <w:r w:rsidRPr="00D33BA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33B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3BA9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Pr="00D33BA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33BA9">
        <w:rPr>
          <w:rFonts w:ascii="Times New Roman" w:hAnsi="Times New Roman" w:cs="Times New Roman"/>
          <w:bCs/>
          <w:i/>
          <w:iCs/>
          <w:sz w:val="24"/>
          <w:szCs w:val="24"/>
        </w:rPr>
        <w:t>Strengthening</w:t>
      </w:r>
      <w:proofErr w:type="spellEnd"/>
      <w:r w:rsidRPr="00D33B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Access in </w:t>
      </w:r>
      <w:proofErr w:type="spellStart"/>
      <w:r w:rsidRPr="00D33BA9">
        <w:rPr>
          <w:rFonts w:ascii="Times New Roman" w:hAnsi="Times New Roman" w:cs="Times New Roman"/>
          <w:bCs/>
          <w:i/>
          <w:iCs/>
          <w:sz w:val="24"/>
          <w:szCs w:val="24"/>
        </w:rPr>
        <w:t>Registration</w:t>
      </w:r>
      <w:proofErr w:type="spellEnd"/>
      <w:r w:rsidRPr="00D33BA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AB0BDDE" w14:textId="5CAA2AF8" w:rsidR="004915EB" w:rsidRPr="00D33BA9" w:rsidRDefault="00CD5F9E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3BA9" w:rsidRPr="00D33BA9">
        <w:rPr>
          <w:rFonts w:ascii="Times New Roman" w:hAnsi="Times New Roman" w:cs="Times New Roman"/>
          <w:sz w:val="24"/>
          <w:szCs w:val="24"/>
        </w:rPr>
        <w:t>a urmare a invitației primite din partea ICPS de a participa la masa rotundă virtuală sus-menționată,</w:t>
      </w:r>
      <w:r w:rsidR="00D33BA9" w:rsidRPr="00D3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3BA9" w:rsidRPr="00CD5F9E">
        <w:rPr>
          <w:rFonts w:ascii="Times New Roman" w:hAnsi="Times New Roman" w:cs="Times New Roman"/>
          <w:sz w:val="24"/>
          <w:szCs w:val="24"/>
        </w:rPr>
        <w:t>la eveniment au participat următorii</w:t>
      </w:r>
      <w:r w:rsidR="00D33BA9" w:rsidRPr="00D33B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3BA9" w:rsidRPr="00D33BA9">
        <w:rPr>
          <w:rFonts w:ascii="Times New Roman" w:hAnsi="Times New Roman" w:cs="Times New Roman"/>
          <w:bCs/>
          <w:sz w:val="24"/>
          <w:szCs w:val="24"/>
        </w:rPr>
        <w:t>reprezentanți ai A</w:t>
      </w:r>
      <w:r w:rsidR="00E63CD1">
        <w:rPr>
          <w:rFonts w:ascii="Times New Roman" w:hAnsi="Times New Roman" w:cs="Times New Roman"/>
          <w:bCs/>
          <w:sz w:val="24"/>
          <w:szCs w:val="24"/>
        </w:rPr>
        <w:t>EP</w:t>
      </w:r>
      <w:r w:rsidR="00D33BA9" w:rsidRPr="00D33BA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915EB" w:rsidRPr="00D33BA9">
        <w:rPr>
          <w:rFonts w:ascii="Times New Roman" w:hAnsi="Times New Roman" w:cs="Times New Roman"/>
          <w:sz w:val="24"/>
          <w:szCs w:val="24"/>
        </w:rPr>
        <w:t>director</w:t>
      </w:r>
      <w:r w:rsidR="0024138E">
        <w:rPr>
          <w:rFonts w:ascii="Times New Roman" w:hAnsi="Times New Roman" w:cs="Times New Roman"/>
          <w:sz w:val="24"/>
          <w:szCs w:val="24"/>
        </w:rPr>
        <w:t>ul</w:t>
      </w:r>
      <w:r w:rsidR="004915EB" w:rsidRPr="00D33BA9">
        <w:rPr>
          <w:rFonts w:ascii="Times New Roman" w:hAnsi="Times New Roman" w:cs="Times New Roman"/>
          <w:sz w:val="24"/>
          <w:szCs w:val="24"/>
        </w:rPr>
        <w:t xml:space="preserve"> general al Departamentului informatizarea proceselor electorale, șeful Departamentului coordonarea organismelor electorale și director</w:t>
      </w:r>
      <w:r w:rsidR="0024138E">
        <w:rPr>
          <w:rFonts w:ascii="Times New Roman" w:hAnsi="Times New Roman" w:cs="Times New Roman"/>
          <w:sz w:val="24"/>
          <w:szCs w:val="24"/>
        </w:rPr>
        <w:t>ul</w:t>
      </w:r>
      <w:r w:rsidR="00D33BA9" w:rsidRPr="00D33BA9">
        <w:rPr>
          <w:rFonts w:ascii="Times New Roman" w:hAnsi="Times New Roman" w:cs="Times New Roman"/>
          <w:sz w:val="24"/>
          <w:szCs w:val="24"/>
        </w:rPr>
        <w:t xml:space="preserve"> adjunct </w:t>
      </w:r>
      <w:r w:rsidR="0024138E">
        <w:rPr>
          <w:rFonts w:ascii="Times New Roman" w:hAnsi="Times New Roman" w:cs="Times New Roman"/>
          <w:sz w:val="24"/>
          <w:szCs w:val="24"/>
        </w:rPr>
        <w:t>din</w:t>
      </w:r>
      <w:r w:rsidR="004915EB" w:rsidRPr="00D33BA9">
        <w:rPr>
          <w:rFonts w:ascii="Times New Roman" w:hAnsi="Times New Roman" w:cs="Times New Roman"/>
          <w:sz w:val="24"/>
          <w:szCs w:val="24"/>
        </w:rPr>
        <w:t xml:space="preserve"> cadrul D</w:t>
      </w:r>
      <w:r w:rsidR="00D33BA9" w:rsidRPr="00D33BA9">
        <w:rPr>
          <w:rFonts w:ascii="Times New Roman" w:hAnsi="Times New Roman" w:cs="Times New Roman"/>
          <w:sz w:val="24"/>
          <w:szCs w:val="24"/>
        </w:rPr>
        <w:t xml:space="preserve">epartamentului </w:t>
      </w:r>
      <w:r w:rsidR="004915EB" w:rsidRPr="00D33BA9">
        <w:rPr>
          <w:rFonts w:ascii="Times New Roman" w:hAnsi="Times New Roman" w:cs="Times New Roman"/>
          <w:sz w:val="24"/>
          <w:szCs w:val="24"/>
        </w:rPr>
        <w:t>cooperare internațională</w:t>
      </w:r>
      <w:r w:rsidR="003F3791">
        <w:rPr>
          <w:rFonts w:ascii="Times New Roman" w:hAnsi="Times New Roman" w:cs="Times New Roman"/>
          <w:sz w:val="24"/>
          <w:szCs w:val="24"/>
        </w:rPr>
        <w:t>.</w:t>
      </w:r>
    </w:p>
    <w:p w14:paraId="62C44229" w14:textId="77777777" w:rsidR="00CD5F9E" w:rsidRDefault="00CD5F9E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5C1DE2" w14:textId="4B7BADB8" w:rsidR="004915EB" w:rsidRPr="00D33BA9" w:rsidRDefault="004915EB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A9">
        <w:rPr>
          <w:rFonts w:ascii="Times New Roman" w:hAnsi="Times New Roman" w:cs="Times New Roman"/>
          <w:sz w:val="24"/>
          <w:szCs w:val="24"/>
        </w:rPr>
        <w:t xml:space="preserve">Masa rotundă a avut loc pe platforma </w:t>
      </w:r>
      <w:proofErr w:type="spellStart"/>
      <w:r w:rsidRPr="00D33BA9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="003F37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F3791" w:rsidRPr="00D33BA9">
        <w:rPr>
          <w:rFonts w:ascii="Times New Roman" w:hAnsi="Times New Roman" w:cs="Times New Roman"/>
          <w:sz w:val="24"/>
          <w:szCs w:val="24"/>
        </w:rPr>
        <w:t>în intervalul 16:00 – 18:00 (ora României)</w:t>
      </w:r>
      <w:r w:rsidRPr="00D33BA9">
        <w:rPr>
          <w:rFonts w:ascii="Times New Roman" w:hAnsi="Times New Roman" w:cs="Times New Roman"/>
          <w:sz w:val="24"/>
          <w:szCs w:val="24"/>
        </w:rPr>
        <w:t>.</w:t>
      </w:r>
    </w:p>
    <w:p w14:paraId="22C5A904" w14:textId="363553FA" w:rsidR="00764A7E" w:rsidRDefault="00764A7E" w:rsidP="00CE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4EA57" w14:textId="426B205F" w:rsidR="00966838" w:rsidRPr="00380E1D" w:rsidRDefault="00966838" w:rsidP="00CE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Vorbitori</w:t>
      </w:r>
      <w:proofErr w:type="spellEnd"/>
      <w:r w:rsidR="003F379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D46C86" w14:textId="314C1A74" w:rsidR="00966838" w:rsidRPr="00CD5F9E" w:rsidRDefault="00966838" w:rsidP="00CD5F9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9E">
        <w:rPr>
          <w:rFonts w:ascii="Times New Roman" w:hAnsi="Times New Roman" w:cs="Times New Roman"/>
          <w:bCs/>
          <w:sz w:val="24"/>
          <w:szCs w:val="24"/>
        </w:rPr>
        <w:t xml:space="preserve">Benjamin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Hovland</w:t>
      </w:r>
      <w:proofErr w:type="spellEnd"/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F9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Asistență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Electorală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din SUA</w:t>
      </w:r>
      <w:r w:rsidR="00251374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4A738E13" w14:textId="3A1C1C4A" w:rsidR="00966838" w:rsidRPr="00CD5F9E" w:rsidRDefault="00966838" w:rsidP="00CD5F9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9E">
        <w:rPr>
          <w:rFonts w:ascii="Times New Roman" w:hAnsi="Times New Roman" w:cs="Times New Roman"/>
          <w:bCs/>
          <w:sz w:val="24"/>
          <w:szCs w:val="24"/>
        </w:rPr>
        <w:t>Dr. Nasim Zaidi</w:t>
      </w:r>
      <w:r w:rsidR="00D33BA9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F9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D33BA9" w:rsidRPr="00CD5F9E">
        <w:rPr>
          <w:rFonts w:ascii="Times New Roman" w:hAnsi="Times New Roman" w:cs="Times New Roman"/>
          <w:bCs/>
          <w:sz w:val="24"/>
          <w:szCs w:val="24"/>
        </w:rPr>
        <w:t>f</w:t>
      </w:r>
      <w:r w:rsidRPr="00CD5F9E">
        <w:rPr>
          <w:rFonts w:ascii="Times New Roman" w:hAnsi="Times New Roman" w:cs="Times New Roman"/>
          <w:bCs/>
          <w:sz w:val="24"/>
          <w:szCs w:val="24"/>
        </w:rPr>
        <w:t>ost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CD5F9E">
        <w:rPr>
          <w:rFonts w:ascii="Times New Roman" w:hAnsi="Times New Roman" w:cs="Times New Roman"/>
          <w:bCs/>
          <w:sz w:val="24"/>
          <w:szCs w:val="24"/>
        </w:rPr>
        <w:t>C</w:t>
      </w:r>
      <w:r w:rsidRPr="00CD5F9E">
        <w:rPr>
          <w:rFonts w:ascii="Times New Roman" w:hAnsi="Times New Roman" w:cs="Times New Roman"/>
          <w:bCs/>
          <w:sz w:val="24"/>
          <w:szCs w:val="24"/>
        </w:rPr>
        <w:t>omisar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BA9" w:rsidRPr="00CD5F9E">
        <w:rPr>
          <w:rFonts w:ascii="Times New Roman" w:hAnsi="Times New Roman" w:cs="Times New Roman"/>
          <w:bCs/>
          <w:sz w:val="24"/>
          <w:szCs w:val="24"/>
        </w:rPr>
        <w:t>E</w:t>
      </w:r>
      <w:r w:rsidRPr="00CD5F9E">
        <w:rPr>
          <w:rFonts w:ascii="Times New Roman" w:hAnsi="Times New Roman" w:cs="Times New Roman"/>
          <w:bCs/>
          <w:sz w:val="24"/>
          <w:szCs w:val="24"/>
        </w:rPr>
        <w:t xml:space="preserve">lectoral </w:t>
      </w:r>
      <w:proofErr w:type="spellStart"/>
      <w:r w:rsidR="00D33BA9" w:rsidRPr="00CD5F9E">
        <w:rPr>
          <w:rFonts w:ascii="Times New Roman" w:hAnsi="Times New Roman" w:cs="Times New Roman"/>
          <w:bCs/>
          <w:sz w:val="24"/>
          <w:szCs w:val="24"/>
        </w:rPr>
        <w:t>Ș</w:t>
      </w:r>
      <w:r w:rsidRPr="00CD5F9E">
        <w:rPr>
          <w:rFonts w:ascii="Times New Roman" w:hAnsi="Times New Roman" w:cs="Times New Roman"/>
          <w:bCs/>
          <w:sz w:val="24"/>
          <w:szCs w:val="24"/>
        </w:rPr>
        <w:t>ef</w:t>
      </w:r>
      <w:proofErr w:type="spellEnd"/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Comisia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Electorală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Independentă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Indiei</w:t>
      </w:r>
      <w:proofErr w:type="spellEnd"/>
      <w:r w:rsidR="002513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C55399" w14:textId="63761B39" w:rsidR="00966838" w:rsidRPr="00CD5F9E" w:rsidRDefault="00966838" w:rsidP="00CD5F9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9E">
        <w:rPr>
          <w:rFonts w:ascii="Times New Roman" w:hAnsi="Times New Roman" w:cs="Times New Roman"/>
          <w:bCs/>
          <w:sz w:val="24"/>
          <w:szCs w:val="24"/>
        </w:rPr>
        <w:t xml:space="preserve">Lalitha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Flach</w:t>
      </w:r>
      <w:proofErr w:type="spellEnd"/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proofErr w:type="spellStart"/>
      <w:r w:rsidR="00396D05" w:rsidRPr="00CD5F9E">
        <w:rPr>
          <w:rFonts w:ascii="Times New Roman" w:hAnsi="Times New Roman" w:cs="Times New Roman"/>
          <w:bCs/>
          <w:sz w:val="24"/>
          <w:szCs w:val="24"/>
        </w:rPr>
        <w:t>executiv</w:t>
      </w:r>
      <w:proofErr w:type="spellEnd"/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6D05" w:rsidRPr="00CD5F9E">
        <w:rPr>
          <w:rFonts w:ascii="Times New Roman" w:hAnsi="Times New Roman" w:cs="Times New Roman"/>
          <w:bCs/>
          <w:sz w:val="24"/>
          <w:szCs w:val="24"/>
        </w:rPr>
        <w:t>operațiuni</w:t>
      </w:r>
      <w:proofErr w:type="spellEnd"/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5F9E">
        <w:rPr>
          <w:rFonts w:ascii="Times New Roman" w:hAnsi="Times New Roman" w:cs="Times New Roman"/>
          <w:bCs/>
          <w:sz w:val="24"/>
          <w:szCs w:val="24"/>
        </w:rPr>
        <w:t>Elections Ontario</w:t>
      </w:r>
      <w:r w:rsidR="007D3CCF" w:rsidRPr="00CD5F9E">
        <w:rPr>
          <w:rFonts w:ascii="Times New Roman" w:hAnsi="Times New Roman" w:cs="Times New Roman"/>
          <w:bCs/>
          <w:sz w:val="24"/>
          <w:szCs w:val="24"/>
        </w:rPr>
        <w:t>, Canada</w:t>
      </w:r>
      <w:r w:rsidR="002513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B8B435" w14:textId="24710F29" w:rsidR="00966838" w:rsidRPr="00CD5F9E" w:rsidRDefault="00966838" w:rsidP="00CD5F9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lastRenderedPageBreak/>
        <w:t>Profesor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Toby James</w:t>
      </w:r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F9E">
        <w:rPr>
          <w:rFonts w:ascii="Times New Roman" w:hAnsi="Times New Roman" w:cs="Times New Roman"/>
          <w:bCs/>
          <w:sz w:val="24"/>
          <w:szCs w:val="24"/>
        </w:rPr>
        <w:t>-</w:t>
      </w:r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F9E">
        <w:rPr>
          <w:rFonts w:ascii="Times New Roman" w:hAnsi="Times New Roman" w:cs="Times New Roman"/>
          <w:bCs/>
          <w:sz w:val="24"/>
          <w:szCs w:val="24"/>
        </w:rPr>
        <w:t xml:space="preserve">Director adjunct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integritate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electorală</w:t>
      </w:r>
      <w:proofErr w:type="spellEnd"/>
      <w:r w:rsidR="00380E1D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0E1D"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380E1D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coordonator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Rețeaua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gestionare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5F9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alegerilor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Regatul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Unit al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Marii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Britanii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7D3CCF" w:rsidRPr="00CD5F9E">
        <w:rPr>
          <w:rFonts w:ascii="Times New Roman" w:hAnsi="Times New Roman" w:cs="Times New Roman"/>
          <w:bCs/>
          <w:sz w:val="24"/>
          <w:szCs w:val="24"/>
        </w:rPr>
        <w:t>Irlandei</w:t>
      </w:r>
      <w:proofErr w:type="spellEnd"/>
      <w:r w:rsidR="007D3CCF" w:rsidRPr="00CD5F9E">
        <w:rPr>
          <w:rFonts w:ascii="Times New Roman" w:hAnsi="Times New Roman" w:cs="Times New Roman"/>
          <w:bCs/>
          <w:sz w:val="24"/>
          <w:szCs w:val="24"/>
        </w:rPr>
        <w:t xml:space="preserve"> de Nord</w:t>
      </w:r>
      <w:r w:rsidR="002513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E18B00" w14:textId="77777777" w:rsidR="00764A7E" w:rsidRDefault="00764A7E" w:rsidP="00CE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48148" w14:textId="45D95C74" w:rsidR="00AA10A7" w:rsidRPr="00380E1D" w:rsidRDefault="00AA10A7" w:rsidP="00CE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Subiectele</w:t>
      </w:r>
      <w:proofErr w:type="spellEnd"/>
      <w:r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abordate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dezbaterii</w:t>
      </w:r>
      <w:proofErr w:type="spellEnd"/>
      <w:r w:rsidR="0024138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B2B4AB" w14:textId="77777777" w:rsidR="00CD5F9E" w:rsidRDefault="00966838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Examinarea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existente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extinderea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înregistrării</w:t>
      </w:r>
      <w:proofErr w:type="spellEnd"/>
      <w:r w:rsid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9A4BBE" w14:textId="35B56364" w:rsidR="00966838" w:rsidRPr="00CD5F9E" w:rsidRDefault="00966838" w:rsidP="00CD5F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65653A" w14:textId="77777777" w:rsidR="00CD5F9E" w:rsidRDefault="00966838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modul</w:t>
      </w:r>
      <w:r w:rsidR="00AA10A7" w:rsidRPr="00CD5F9E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unele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grupuri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pot fi private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vot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0A7" w:rsidRPr="00CD5F9E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A10A7" w:rsidRPr="00CD5F9E">
        <w:rPr>
          <w:rFonts w:ascii="Times New Roman" w:hAnsi="Times New Roman" w:cs="Times New Roman"/>
          <w:bCs/>
          <w:sz w:val="24"/>
          <w:szCs w:val="24"/>
        </w:rPr>
        <w:t>cauza</w:t>
      </w:r>
      <w:proofErr w:type="spellEnd"/>
      <w:r w:rsidR="00AA10A7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58685A" w14:textId="27AE2BCF" w:rsidR="00966838" w:rsidRPr="00CD5F9E" w:rsidRDefault="00966838" w:rsidP="00CD5F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procesul</w:t>
      </w:r>
      <w:r w:rsidR="00AA10A7" w:rsidRPr="00CD5F9E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modul</w:t>
      </w:r>
      <w:r w:rsidR="00AA10A7" w:rsidRPr="00CD5F9E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care pot fi </w:t>
      </w:r>
      <w:r w:rsidR="00AA10A7" w:rsidRPr="00CD5F9E">
        <w:rPr>
          <w:rFonts w:ascii="Times New Roman" w:hAnsi="Times New Roman" w:cs="Times New Roman"/>
          <w:bCs/>
          <w:sz w:val="24"/>
          <w:szCs w:val="24"/>
        </w:rPr>
        <w:t>reintegrate</w:t>
      </w:r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6D05" w:rsidRPr="00CD5F9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6D05" w:rsidRPr="00CD5F9E">
        <w:rPr>
          <w:rFonts w:ascii="Times New Roman" w:hAnsi="Times New Roman" w:cs="Times New Roman"/>
          <w:bCs/>
          <w:sz w:val="24"/>
          <w:szCs w:val="24"/>
        </w:rPr>
        <w:t>registrele</w:t>
      </w:r>
      <w:proofErr w:type="spellEnd"/>
      <w:r w:rsidR="00396D05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6D05" w:rsidRPr="00CD5F9E">
        <w:rPr>
          <w:rFonts w:ascii="Times New Roman" w:hAnsi="Times New Roman" w:cs="Times New Roman"/>
          <w:bCs/>
          <w:sz w:val="24"/>
          <w:szCs w:val="24"/>
        </w:rPr>
        <w:t>electorale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>;</w:t>
      </w:r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A8249A" w14:textId="29F205F0" w:rsidR="00966838" w:rsidRPr="00CD5F9E" w:rsidRDefault="00AA10A7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modalități</w:t>
      </w:r>
      <w:r w:rsidRPr="00CD5F9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inovatoare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implicare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electoratului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viața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politică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138B4B" w14:textId="77777777" w:rsidR="00CD5F9E" w:rsidRDefault="00966838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Identificarea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diferitelor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sisteme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5F9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putea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fi </w:t>
      </w:r>
    </w:p>
    <w:p w14:paraId="729114F7" w14:textId="7A995466" w:rsidR="00966838" w:rsidRPr="00CD5F9E" w:rsidRDefault="00966838" w:rsidP="00CD5F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adecvate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într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-un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anumit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context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țară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FB50A5" w14:textId="77777777" w:rsidR="00CD5F9E" w:rsidRDefault="00AA10A7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P</w:t>
      </w:r>
      <w:r w:rsidR="00966838" w:rsidRPr="00CD5F9E">
        <w:rPr>
          <w:rFonts w:ascii="Times New Roman" w:hAnsi="Times New Roman" w:cs="Times New Roman"/>
          <w:bCs/>
          <w:sz w:val="24"/>
          <w:szCs w:val="24"/>
        </w:rPr>
        <w:t>roiectarea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implementarea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gestionarea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monitorizarea</w:t>
      </w:r>
      <w:proofErr w:type="spellEnd"/>
      <w:r w:rsidR="00966838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CD5F9E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="003F3791"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F3791" w:rsidRPr="00CD5F9E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DE2C96" w14:textId="382524A3" w:rsidR="00966838" w:rsidRPr="00CD5F9E" w:rsidRDefault="00C92276" w:rsidP="00CD5F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5F9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613CD9" w14:textId="0EEC0B5D" w:rsidR="00966838" w:rsidRPr="00CD5F9E" w:rsidRDefault="00966838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F9E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contează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sistemele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identificare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5F9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 w:rsidR="00C92276" w:rsidRPr="00CD5F9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8D2E26" w14:textId="3DAFC2A7" w:rsidR="00251374" w:rsidRDefault="00966838" w:rsidP="00CD5F9E">
      <w:pPr>
        <w:pStyle w:val="Listparagraf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Mecanisme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asigurare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credibilității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transparenței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5137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251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acurateței</w:t>
      </w:r>
      <w:proofErr w:type="spellEnd"/>
      <w:r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5F9E">
        <w:rPr>
          <w:rFonts w:ascii="Times New Roman" w:hAnsi="Times New Roman" w:cs="Times New Roman"/>
          <w:bCs/>
          <w:sz w:val="24"/>
          <w:szCs w:val="24"/>
        </w:rPr>
        <w:t>registrului</w:t>
      </w:r>
      <w:proofErr w:type="spellEnd"/>
      <w:r w:rsidR="00AA10A7" w:rsidRPr="00CD5F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72D509" w14:textId="205F5D5B" w:rsidR="00966838" w:rsidRPr="00251374" w:rsidRDefault="00AA10A7" w:rsidP="002513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374">
        <w:rPr>
          <w:rFonts w:ascii="Times New Roman" w:hAnsi="Times New Roman" w:cs="Times New Roman"/>
          <w:bCs/>
          <w:sz w:val="24"/>
          <w:szCs w:val="24"/>
        </w:rPr>
        <w:t>electoral</w:t>
      </w:r>
      <w:r w:rsidR="00C92276" w:rsidRPr="002513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797166" w14:textId="77777777" w:rsidR="003F3791" w:rsidRPr="00220D1A" w:rsidRDefault="003F3791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1A81D2" w14:textId="2FB7BA79" w:rsidR="0021436A" w:rsidRPr="00E63CD1" w:rsidRDefault="0021436A" w:rsidP="00764A7E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D1">
        <w:rPr>
          <w:rFonts w:ascii="Times New Roman" w:hAnsi="Times New Roman" w:cs="Times New Roman"/>
          <w:sz w:val="24"/>
          <w:szCs w:val="24"/>
        </w:rPr>
        <w:t>Concluzii</w:t>
      </w:r>
    </w:p>
    <w:p w14:paraId="4AF31248" w14:textId="71D9E414" w:rsidR="0021436A" w:rsidRDefault="0021436A" w:rsidP="00CE3676">
      <w:pPr>
        <w:pStyle w:val="Frspaier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>Acest eveniment a reunit specialiș</w:t>
      </w:r>
      <w:r w:rsidR="005379C9">
        <w:rPr>
          <w:rFonts w:ascii="Times New Roman" w:hAnsi="Times New Roman" w:cs="Times New Roman"/>
          <w:sz w:val="24"/>
          <w:szCs w:val="24"/>
        </w:rPr>
        <w:t>t</w:t>
      </w:r>
      <w:r w:rsidRPr="00D62ACD">
        <w:rPr>
          <w:rFonts w:ascii="Times New Roman" w:hAnsi="Times New Roman" w:cs="Times New Roman"/>
          <w:sz w:val="24"/>
          <w:szCs w:val="24"/>
        </w:rPr>
        <w:t xml:space="preserve">i și oficiali electorali interesați de </w:t>
      </w:r>
      <w:r>
        <w:rPr>
          <w:rFonts w:ascii="Times New Roman" w:hAnsi="Times New Roman" w:cs="Times New Roman"/>
          <w:sz w:val="24"/>
          <w:szCs w:val="24"/>
        </w:rPr>
        <w:t>îmbunătățirea sistemului de înregistrare al alegătorilor.</w:t>
      </w:r>
    </w:p>
    <w:p w14:paraId="269CF85A" w14:textId="4F0FD5A4" w:rsidR="0021436A" w:rsidRDefault="0021436A" w:rsidP="00CE367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Vorbitorii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dezbătut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modalitățile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protejare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îmbunătățire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participării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CD1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Pr="00E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CD1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E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CD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CD1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E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CD1">
        <w:rPr>
          <w:rFonts w:ascii="Times New Roman" w:hAnsi="Times New Roman" w:cs="Times New Roman"/>
          <w:sz w:val="24"/>
          <w:szCs w:val="24"/>
        </w:rPr>
        <w:t>alegătorilor</w:t>
      </w:r>
      <w:proofErr w:type="spellEnd"/>
      <w:r w:rsidRPr="00E63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6AA714" w14:textId="6F0A7ED9" w:rsidR="00811585" w:rsidRPr="007D3CCF" w:rsidRDefault="007D3CCF" w:rsidP="00CE367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380E1D">
        <w:rPr>
          <w:rFonts w:ascii="Times New Roman" w:hAnsi="Times New Roman" w:cs="Times New Roman"/>
          <w:bCs/>
          <w:sz w:val="24"/>
          <w:szCs w:val="24"/>
        </w:rPr>
        <w:t xml:space="preserve"> juridic </w:t>
      </w: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înregistrarea</w:t>
      </w:r>
      <w:proofErr w:type="spellEnd"/>
      <w:r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E1D"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66838" w:rsidRPr="00380E1D">
        <w:rPr>
          <w:rFonts w:ascii="Times New Roman" w:hAnsi="Times New Roman" w:cs="Times New Roman"/>
          <w:bCs/>
          <w:sz w:val="24"/>
          <w:szCs w:val="24"/>
        </w:rPr>
        <w:t>legerea</w:t>
      </w:r>
      <w:proofErr w:type="spellEnd"/>
      <w:r w:rsidR="00966838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380E1D">
        <w:rPr>
          <w:rFonts w:ascii="Times New Roman" w:hAnsi="Times New Roman" w:cs="Times New Roman"/>
          <w:bCs/>
          <w:sz w:val="24"/>
          <w:szCs w:val="24"/>
        </w:rPr>
        <w:t>modelului</w:t>
      </w:r>
      <w:proofErr w:type="spellEnd"/>
      <w:r w:rsidR="00966838" w:rsidRPr="00380E1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966838" w:rsidRPr="00380E1D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="00966838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380E1D">
        <w:rPr>
          <w:rFonts w:ascii="Times New Roman" w:hAnsi="Times New Roman" w:cs="Times New Roman"/>
          <w:bCs/>
          <w:sz w:val="24"/>
          <w:szCs w:val="24"/>
        </w:rPr>
        <w:t>periodică</w:t>
      </w:r>
      <w:proofErr w:type="spellEnd"/>
      <w:r w:rsidR="00AA10A7" w:rsidRPr="00380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A10A7" w:rsidRPr="00380E1D">
        <w:rPr>
          <w:rFonts w:ascii="Times New Roman" w:hAnsi="Times New Roman" w:cs="Times New Roman"/>
          <w:bCs/>
          <w:sz w:val="24"/>
          <w:szCs w:val="24"/>
        </w:rPr>
        <w:t>continuă</w:t>
      </w:r>
      <w:proofErr w:type="spellEnd"/>
      <w:r w:rsidR="00966838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380E1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966838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6838" w:rsidRPr="00380E1D">
        <w:rPr>
          <w:rFonts w:ascii="Times New Roman" w:hAnsi="Times New Roman" w:cs="Times New Roman"/>
          <w:bCs/>
          <w:sz w:val="24"/>
          <w:szCs w:val="24"/>
        </w:rPr>
        <w:t>civilă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-un fundament </w:t>
      </w:r>
      <w:r w:rsidR="0021436A">
        <w:rPr>
          <w:rFonts w:ascii="Times New Roman" w:hAnsi="Times New Roman" w:cs="Times New Roman"/>
          <w:bCs/>
          <w:sz w:val="24"/>
          <w:szCs w:val="24"/>
        </w:rPr>
        <w:t xml:space="preserve">critic care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influențeze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decisiv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participarea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1436A">
        <w:rPr>
          <w:rFonts w:ascii="Times New Roman" w:hAnsi="Times New Roman" w:cs="Times New Roman"/>
          <w:bCs/>
          <w:sz w:val="24"/>
          <w:szCs w:val="24"/>
        </w:rPr>
        <w:t>votare</w:t>
      </w:r>
      <w:proofErr w:type="spellEnd"/>
      <w:r w:rsidR="002143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A46800" w14:textId="1D601AF2" w:rsidR="00D33BA9" w:rsidRPr="00380E1D" w:rsidRDefault="007D3CCF" w:rsidP="00CE367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plus</w:t>
      </w:r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odată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pandemia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curs,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organismel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management</w:t>
      </w:r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electoral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nou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set de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obstacole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îngreunează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extinsă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incluziunii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iar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restricțiile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spațiilor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fizice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riscă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priveze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grupurile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minoritare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367D6E" w14:textId="05424B94" w:rsidR="00D33BA9" w:rsidRPr="00380E1D" w:rsidRDefault="0021436A" w:rsidP="00CE367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Participanții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dezbateri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discutat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despre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bune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practici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internaționale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abordarea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provocărilor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predominau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înainte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pandemie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17FB">
        <w:rPr>
          <w:rFonts w:ascii="Times New Roman" w:hAnsi="Times New Roman" w:cs="Times New Roman"/>
          <w:bCs/>
          <w:sz w:val="24"/>
          <w:szCs w:val="24"/>
        </w:rPr>
        <w:t>referitoare</w:t>
      </w:r>
      <w:proofErr w:type="spellEnd"/>
      <w:r w:rsidR="004917F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4917FB">
        <w:rPr>
          <w:rFonts w:ascii="Times New Roman" w:hAnsi="Times New Roman" w:cs="Times New Roman"/>
          <w:bCs/>
          <w:sz w:val="24"/>
          <w:szCs w:val="24"/>
        </w:rPr>
        <w:t>accesul</w:t>
      </w:r>
      <w:proofErr w:type="spellEnd"/>
      <w:r w:rsidR="004917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17FB"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 w:rsidR="004917F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4917FB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="004917F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917FB">
        <w:rPr>
          <w:rFonts w:ascii="Times New Roman" w:hAnsi="Times New Roman" w:cs="Times New Roman"/>
          <w:bCs/>
          <w:sz w:val="24"/>
          <w:szCs w:val="24"/>
        </w:rPr>
        <w:t>votare</w:t>
      </w:r>
      <w:proofErr w:type="spellEnd"/>
      <w:r w:rsidR="004917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analizat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inovatoare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crea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alegătorilor</w:t>
      </w:r>
      <w:proofErr w:type="spellEnd"/>
      <w:r w:rsidR="0025137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BA9" w:rsidRPr="00380E1D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D33BA9" w:rsidRPr="00380E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incluziv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CD1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E63CD1">
        <w:rPr>
          <w:rFonts w:ascii="Times New Roman" w:hAnsi="Times New Roman" w:cs="Times New Roman"/>
          <w:bCs/>
          <w:sz w:val="24"/>
          <w:szCs w:val="24"/>
        </w:rPr>
        <w:t xml:space="preserve"> performant</w:t>
      </w:r>
      <w:r w:rsidR="00D33BA9" w:rsidRPr="00380E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79952C" w14:textId="5BBDB653" w:rsidR="00380E1D" w:rsidRDefault="0021436A" w:rsidP="00CE36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Materialele prezentate și discuțiile aplicate </w:t>
      </w:r>
      <w:r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din cadrul reuniunii au </w:t>
      </w:r>
      <w:r w:rsidRPr="00D62ACD">
        <w:rPr>
          <w:rFonts w:ascii="Times New Roman" w:hAnsi="Times New Roman" w:cs="Times New Roman"/>
          <w:sz w:val="24"/>
          <w:szCs w:val="24"/>
          <w:lang w:val="ro-RO"/>
        </w:rPr>
        <w:t>ofer</w:t>
      </w:r>
      <w:r w:rsidRPr="006808D2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ro-RO"/>
        </w:rPr>
        <w:t>platformӑ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ro-RO"/>
        </w:rPr>
        <w:t>favorabilӑ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 schimbului de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ro-RO"/>
        </w:rPr>
        <w:t>expertizӑ</w:t>
      </w:r>
      <w:proofErr w:type="spellEnd"/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 domeniul electoral, </w:t>
      </w:r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astfel încât considerăm </w:t>
      </w:r>
      <w:proofErr w:type="spellStart"/>
      <w:r w:rsidRPr="00D62ACD">
        <w:rPr>
          <w:rFonts w:ascii="Times New Roman" w:hAnsi="Times New Roman" w:cs="Times New Roman"/>
          <w:sz w:val="24"/>
          <w:szCs w:val="24"/>
          <w:lang w:val="ro-RO"/>
        </w:rPr>
        <w:t>oportunӑ</w:t>
      </w:r>
      <w:proofErr w:type="spellEnd"/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proofErr w:type="spellStart"/>
      <w:r w:rsidRPr="00D62ACD">
        <w:rPr>
          <w:rFonts w:ascii="Times New Roman" w:hAnsi="Times New Roman" w:cs="Times New Roman"/>
          <w:sz w:val="24"/>
          <w:szCs w:val="24"/>
          <w:lang w:val="ro-RO"/>
        </w:rPr>
        <w:t>valoroasӑ</w:t>
      </w:r>
      <w:proofErr w:type="spellEnd"/>
      <w:r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participarea la toate evenimentele organizate de ICPS</w:t>
      </w:r>
      <w:r w:rsidR="00C9227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380E1D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9045" w14:textId="77777777" w:rsidR="008A6DCA" w:rsidRDefault="008A6DCA" w:rsidP="00490E15">
      <w:pPr>
        <w:spacing w:after="0" w:line="240" w:lineRule="auto"/>
      </w:pPr>
      <w:r>
        <w:separator/>
      </w:r>
    </w:p>
  </w:endnote>
  <w:endnote w:type="continuationSeparator" w:id="0">
    <w:p w14:paraId="5A2CE42D" w14:textId="77777777" w:rsidR="008A6DCA" w:rsidRDefault="008A6DCA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188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3C85B" w14:textId="7D11C7E7" w:rsidR="00B801D3" w:rsidRDefault="00B801D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2DBF0" w14:textId="1178E86A" w:rsidR="00B801D3" w:rsidRPr="00F306ED" w:rsidRDefault="00B801D3" w:rsidP="009909CD">
    <w:pPr>
      <w:pStyle w:val="Subsol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BB57" w14:textId="77777777" w:rsidR="008A6DCA" w:rsidRDefault="008A6DCA" w:rsidP="00490E15">
      <w:pPr>
        <w:spacing w:after="0" w:line="240" w:lineRule="auto"/>
      </w:pPr>
      <w:r>
        <w:separator/>
      </w:r>
    </w:p>
  </w:footnote>
  <w:footnote w:type="continuationSeparator" w:id="0">
    <w:p w14:paraId="5BDC9485" w14:textId="77777777" w:rsidR="008A6DCA" w:rsidRDefault="008A6DCA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B801D3" w:rsidRPr="00490E15" w:rsidRDefault="00B801D3" w:rsidP="00490E15">
    <w:pPr>
      <w:pStyle w:val="Ante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E4CA4EE">
          <wp:simplePos x="0" y="0"/>
          <wp:positionH relativeFrom="margin">
            <wp:posOffset>-398780</wp:posOffset>
          </wp:positionH>
          <wp:positionV relativeFrom="paragraph">
            <wp:posOffset>-278130</wp:posOffset>
          </wp:positionV>
          <wp:extent cx="6803390" cy="1132205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9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15C8"/>
    <w:multiLevelType w:val="hybridMultilevel"/>
    <w:tmpl w:val="AB80C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7989"/>
    <w:multiLevelType w:val="hybridMultilevel"/>
    <w:tmpl w:val="BCDE0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F2D94"/>
    <w:multiLevelType w:val="hybridMultilevel"/>
    <w:tmpl w:val="5B6EEED2"/>
    <w:lvl w:ilvl="0" w:tplc="B07058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444C0"/>
    <w:rsid w:val="000776B4"/>
    <w:rsid w:val="00091314"/>
    <w:rsid w:val="000B123E"/>
    <w:rsid w:val="001A7FA1"/>
    <w:rsid w:val="001E050E"/>
    <w:rsid w:val="00203088"/>
    <w:rsid w:val="0021436A"/>
    <w:rsid w:val="00220D1A"/>
    <w:rsid w:val="00222074"/>
    <w:rsid w:val="002319B5"/>
    <w:rsid w:val="0024138E"/>
    <w:rsid w:val="00251374"/>
    <w:rsid w:val="00274F6E"/>
    <w:rsid w:val="002C7CE8"/>
    <w:rsid w:val="002E19E3"/>
    <w:rsid w:val="00303128"/>
    <w:rsid w:val="00370F4C"/>
    <w:rsid w:val="00380E1D"/>
    <w:rsid w:val="00396D05"/>
    <w:rsid w:val="003F3791"/>
    <w:rsid w:val="00400C1A"/>
    <w:rsid w:val="004140AB"/>
    <w:rsid w:val="0045620D"/>
    <w:rsid w:val="0047444F"/>
    <w:rsid w:val="0048231F"/>
    <w:rsid w:val="00490E15"/>
    <w:rsid w:val="004915EB"/>
    <w:rsid w:val="004917FB"/>
    <w:rsid w:val="00493127"/>
    <w:rsid w:val="004C7776"/>
    <w:rsid w:val="004F2AB3"/>
    <w:rsid w:val="00503E16"/>
    <w:rsid w:val="005063D8"/>
    <w:rsid w:val="005379C9"/>
    <w:rsid w:val="00595B68"/>
    <w:rsid w:val="005B1DBE"/>
    <w:rsid w:val="005B21BB"/>
    <w:rsid w:val="005B516E"/>
    <w:rsid w:val="005C59FA"/>
    <w:rsid w:val="006131BE"/>
    <w:rsid w:val="00673F57"/>
    <w:rsid w:val="00730A01"/>
    <w:rsid w:val="00747BF3"/>
    <w:rsid w:val="00763680"/>
    <w:rsid w:val="00764A7E"/>
    <w:rsid w:val="00791C0D"/>
    <w:rsid w:val="007B6F23"/>
    <w:rsid w:val="007D3CCF"/>
    <w:rsid w:val="007F557E"/>
    <w:rsid w:val="007F5E91"/>
    <w:rsid w:val="00811585"/>
    <w:rsid w:val="008355CE"/>
    <w:rsid w:val="008855B9"/>
    <w:rsid w:val="008A305B"/>
    <w:rsid w:val="008A6DCA"/>
    <w:rsid w:val="008D16D4"/>
    <w:rsid w:val="008E316F"/>
    <w:rsid w:val="0090459F"/>
    <w:rsid w:val="00966838"/>
    <w:rsid w:val="009909CD"/>
    <w:rsid w:val="009D0CE9"/>
    <w:rsid w:val="009E1EE0"/>
    <w:rsid w:val="00A13C76"/>
    <w:rsid w:val="00A14C24"/>
    <w:rsid w:val="00A849CB"/>
    <w:rsid w:val="00A90A36"/>
    <w:rsid w:val="00AA10A7"/>
    <w:rsid w:val="00B801D3"/>
    <w:rsid w:val="00BC7193"/>
    <w:rsid w:val="00BD20CA"/>
    <w:rsid w:val="00C05840"/>
    <w:rsid w:val="00C92276"/>
    <w:rsid w:val="00CB46EA"/>
    <w:rsid w:val="00CD07CA"/>
    <w:rsid w:val="00CD5F9E"/>
    <w:rsid w:val="00CE3676"/>
    <w:rsid w:val="00D1345F"/>
    <w:rsid w:val="00D33BA9"/>
    <w:rsid w:val="00D56709"/>
    <w:rsid w:val="00D66F49"/>
    <w:rsid w:val="00D803AE"/>
    <w:rsid w:val="00D81F6D"/>
    <w:rsid w:val="00DA1F2E"/>
    <w:rsid w:val="00E63CD1"/>
    <w:rsid w:val="00F306ED"/>
    <w:rsid w:val="00F871C2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941B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0E15"/>
  </w:style>
  <w:style w:type="paragraph" w:styleId="Subsol">
    <w:name w:val="footer"/>
    <w:basedOn w:val="Normal"/>
    <w:link w:val="SubsolCaracte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0E15"/>
  </w:style>
  <w:style w:type="paragraph" w:styleId="TextnBalon">
    <w:name w:val="Balloon Text"/>
    <w:basedOn w:val="Normal"/>
    <w:link w:val="TextnBalonCaracte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F306ED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F941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rspaiere">
    <w:name w:val="No Spacing"/>
    <w:uiPriority w:val="1"/>
    <w:qFormat/>
    <w:rsid w:val="00F941B1"/>
    <w:pPr>
      <w:spacing w:after="0" w:line="240" w:lineRule="auto"/>
    </w:pPr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90459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CD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MINCU-RĂDULESCU ION</cp:lastModifiedBy>
  <cp:revision>6</cp:revision>
  <cp:lastPrinted>2021-02-25T13:42:00Z</cp:lastPrinted>
  <dcterms:created xsi:type="dcterms:W3CDTF">2021-02-25T13:33:00Z</dcterms:created>
  <dcterms:modified xsi:type="dcterms:W3CDTF">2021-02-25T14:04:00Z</dcterms:modified>
</cp:coreProperties>
</file>