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12E50" w14:textId="77777777" w:rsidR="00432678" w:rsidRDefault="00F434DA" w:rsidP="00F434DA">
      <w:pPr>
        <w:spacing w:after="0" w:line="360" w:lineRule="auto"/>
        <w:ind w:left="5040" w:firstLine="720"/>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14:paraId="2664118F" w14:textId="55CA60D3" w:rsidR="00F434DA" w:rsidRDefault="00F434DA" w:rsidP="00F434DA">
      <w:pPr>
        <w:spacing w:after="0" w:line="360" w:lineRule="auto"/>
        <w:rPr>
          <w:rFonts w:ascii="Times New Roman" w:hAnsi="Times New Roman" w:cs="Times New Roman"/>
          <w:b/>
          <w:sz w:val="24"/>
          <w:szCs w:val="24"/>
          <w:lang w:val="ro-RO"/>
        </w:rPr>
      </w:pPr>
    </w:p>
    <w:p w14:paraId="68026580" w14:textId="3ADAD5C0" w:rsidR="00F434DA" w:rsidRPr="00F859B1" w:rsidRDefault="007A20C1" w:rsidP="007A20C1">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EXTRAS</w:t>
      </w:r>
      <w:r w:rsidR="00F434DA">
        <w:rPr>
          <w:rFonts w:ascii="Times New Roman" w:hAnsi="Times New Roman" w:cs="Times New Roman"/>
          <w:b/>
          <w:sz w:val="24"/>
          <w:szCs w:val="24"/>
          <w:lang w:val="ro-RO"/>
        </w:rPr>
        <w:t xml:space="preserve"> </w:t>
      </w:r>
      <w:r w:rsidR="00F434DA" w:rsidRPr="00F859B1">
        <w:rPr>
          <w:rFonts w:ascii="Times New Roman" w:hAnsi="Times New Roman" w:cs="Times New Roman"/>
          <w:b/>
          <w:sz w:val="24"/>
          <w:szCs w:val="24"/>
          <w:lang w:val="ro-RO"/>
        </w:rPr>
        <w:t>RAPORT</w:t>
      </w:r>
    </w:p>
    <w:p w14:paraId="3EFCD570" w14:textId="5FF9B39B" w:rsidR="00F434DA" w:rsidRPr="00F434DA" w:rsidRDefault="00F434DA" w:rsidP="00F434DA">
      <w:pPr>
        <w:pStyle w:val="Heading2"/>
        <w:spacing w:before="0" w:line="360" w:lineRule="auto"/>
        <w:jc w:val="center"/>
        <w:textAlignment w:val="baseline"/>
        <w:rPr>
          <w:rFonts w:ascii="Times New Roman" w:hAnsi="Times New Roman" w:cs="Times New Roman"/>
          <w:bCs/>
          <w:i/>
          <w:iCs/>
          <w:color w:val="auto"/>
          <w:sz w:val="24"/>
          <w:szCs w:val="24"/>
          <w:lang w:val="ro-RO"/>
        </w:rPr>
      </w:pPr>
      <w:r w:rsidRPr="00F434DA">
        <w:rPr>
          <w:rFonts w:ascii="Times New Roman" w:hAnsi="Times New Roman" w:cs="Times New Roman"/>
          <w:bCs/>
          <w:i/>
          <w:iCs/>
          <w:color w:val="auto"/>
          <w:sz w:val="24"/>
          <w:szCs w:val="24"/>
          <w:lang w:val="ro-RO"/>
        </w:rPr>
        <w:t xml:space="preserve">privind participarea Autorității Electorale Permanente la </w:t>
      </w:r>
      <w:bookmarkStart w:id="0" w:name="_Hlk46909976"/>
      <w:r w:rsidRPr="00F434DA">
        <w:rPr>
          <w:rFonts w:ascii="Times New Roman" w:hAnsi="Times New Roman" w:cs="Times New Roman"/>
          <w:bCs/>
          <w:i/>
          <w:iCs/>
          <w:color w:val="auto"/>
          <w:sz w:val="24"/>
          <w:szCs w:val="24"/>
          <w:lang w:val="ro-RO"/>
        </w:rPr>
        <w:t>webinarul „Votul</w:t>
      </w:r>
      <w:r w:rsidR="00922DD8">
        <w:rPr>
          <w:rFonts w:ascii="Times New Roman" w:hAnsi="Times New Roman" w:cs="Times New Roman"/>
          <w:bCs/>
          <w:i/>
          <w:iCs/>
          <w:color w:val="auto"/>
          <w:sz w:val="24"/>
          <w:szCs w:val="24"/>
          <w:lang w:val="ro-RO"/>
        </w:rPr>
        <w:t xml:space="preserve"> anticipat: măsuri esențiale de protecție a integrității electorale</w:t>
      </w:r>
      <w:r w:rsidRPr="00F434DA">
        <w:rPr>
          <w:rFonts w:ascii="Times New Roman" w:hAnsi="Times New Roman" w:cs="Times New Roman"/>
          <w:bCs/>
          <w:i/>
          <w:iCs/>
          <w:color w:val="auto"/>
          <w:sz w:val="24"/>
          <w:szCs w:val="24"/>
          <w:lang w:val="ro-RO"/>
        </w:rPr>
        <w:t xml:space="preserve">”, </w:t>
      </w:r>
      <w:bookmarkEnd w:id="0"/>
      <w:r w:rsidRPr="00F434DA">
        <w:rPr>
          <w:rFonts w:ascii="Times New Roman" w:hAnsi="Times New Roman" w:cs="Times New Roman"/>
          <w:bCs/>
          <w:i/>
          <w:iCs/>
          <w:color w:val="auto"/>
          <w:sz w:val="24"/>
          <w:szCs w:val="24"/>
          <w:lang w:val="ro-RO"/>
        </w:rPr>
        <w:t xml:space="preserve"> organizat de Institutul Internațional pentru Democrație și Asistență Electorală (International IDEA) și Asociația Oficialilor Electorali Europeni (ACEEEO), ȋn data de </w:t>
      </w:r>
      <w:r w:rsidR="00922DD8">
        <w:rPr>
          <w:rFonts w:ascii="Times New Roman" w:hAnsi="Times New Roman" w:cs="Times New Roman"/>
          <w:bCs/>
          <w:i/>
          <w:iCs/>
          <w:color w:val="auto"/>
          <w:sz w:val="24"/>
          <w:szCs w:val="24"/>
          <w:lang w:val="ro-RO"/>
        </w:rPr>
        <w:t>3 noiembrie</w:t>
      </w:r>
      <w:r w:rsidRPr="00F434DA">
        <w:rPr>
          <w:rFonts w:ascii="Times New Roman" w:hAnsi="Times New Roman" w:cs="Times New Roman"/>
          <w:bCs/>
          <w:i/>
          <w:iCs/>
          <w:color w:val="auto"/>
          <w:sz w:val="24"/>
          <w:szCs w:val="24"/>
          <w:lang w:val="ro-RO"/>
        </w:rPr>
        <w:t xml:space="preserve"> 2020</w:t>
      </w:r>
    </w:p>
    <w:p w14:paraId="0494FFC9" w14:textId="77777777" w:rsidR="00F434DA" w:rsidRPr="00F859B1" w:rsidRDefault="00F434DA" w:rsidP="00F434DA">
      <w:pPr>
        <w:spacing w:line="360" w:lineRule="auto"/>
        <w:ind w:firstLine="567"/>
        <w:jc w:val="both"/>
        <w:rPr>
          <w:rFonts w:ascii="Times New Roman" w:hAnsi="Times New Roman" w:cs="Times New Roman"/>
          <w:sz w:val="24"/>
          <w:szCs w:val="24"/>
          <w:lang w:val="ro-RO"/>
        </w:rPr>
      </w:pPr>
    </w:p>
    <w:p w14:paraId="63256A2E" w14:textId="62F8935B" w:rsidR="00F434DA" w:rsidRPr="00F859B1" w:rsidRDefault="00F434DA" w:rsidP="00F434DA">
      <w:pPr>
        <w:spacing w:line="360" w:lineRule="auto"/>
        <w:ind w:firstLine="567"/>
        <w:jc w:val="both"/>
        <w:rPr>
          <w:rFonts w:ascii="Times New Roman" w:hAnsi="Times New Roman" w:cs="Times New Roman"/>
          <w:sz w:val="24"/>
          <w:szCs w:val="24"/>
          <w:lang w:val="ro-RO"/>
        </w:rPr>
      </w:pPr>
      <w:r w:rsidRPr="00F859B1">
        <w:rPr>
          <w:rFonts w:ascii="Times New Roman" w:hAnsi="Times New Roman" w:cs="Times New Roman"/>
          <w:sz w:val="24"/>
          <w:szCs w:val="24"/>
          <w:lang w:val="ro-RO"/>
        </w:rPr>
        <w:t>Ca urmare a</w:t>
      </w:r>
      <w:r w:rsidRPr="00F859B1">
        <w:rPr>
          <w:rFonts w:ascii="Times New Roman" w:hAnsi="Times New Roman" w:cs="Times New Roman"/>
          <w:bCs/>
          <w:sz w:val="24"/>
          <w:szCs w:val="24"/>
          <w:lang w:val="ro-RO"/>
        </w:rPr>
        <w:t xml:space="preserve"> invitației primite din partea </w:t>
      </w:r>
      <w:bookmarkStart w:id="1" w:name="_Hlk55396334"/>
      <w:r w:rsidRPr="00F859B1">
        <w:rPr>
          <w:rFonts w:ascii="Times New Roman" w:hAnsi="Times New Roman" w:cs="Times New Roman"/>
          <w:sz w:val="24"/>
          <w:szCs w:val="24"/>
          <w:lang w:val="ro-RO"/>
        </w:rPr>
        <w:t xml:space="preserve">Institutului Internațional pentru Democrație și Asistență Electorală (International IDEA) și Asociației Oficialilor Electorali Europeni (ACEEEO) </w:t>
      </w:r>
      <w:bookmarkEnd w:id="1"/>
      <w:r w:rsidRPr="00F859B1">
        <w:rPr>
          <w:rFonts w:ascii="Times New Roman" w:hAnsi="Times New Roman" w:cs="Times New Roman"/>
          <w:bCs/>
          <w:sz w:val="24"/>
          <w:szCs w:val="24"/>
          <w:lang w:val="ro-RO"/>
        </w:rPr>
        <w:t xml:space="preserve">de a participa la </w:t>
      </w:r>
      <w:r w:rsidRPr="00F859B1">
        <w:rPr>
          <w:rFonts w:ascii="Times New Roman" w:hAnsi="Times New Roman" w:cs="Times New Roman"/>
          <w:bCs/>
          <w:i/>
          <w:iCs/>
          <w:sz w:val="24"/>
          <w:szCs w:val="24"/>
          <w:lang w:val="ro-RO"/>
        </w:rPr>
        <w:t>webinarul</w:t>
      </w:r>
      <w:r w:rsidRPr="00F859B1">
        <w:rPr>
          <w:rFonts w:ascii="Times New Roman" w:hAnsi="Times New Roman" w:cs="Times New Roman"/>
          <w:bCs/>
          <w:sz w:val="24"/>
          <w:szCs w:val="24"/>
          <w:lang w:val="ro-RO"/>
        </w:rPr>
        <w:t xml:space="preserve"> online cu tema</w:t>
      </w:r>
      <w:r w:rsidRPr="00F859B1">
        <w:rPr>
          <w:rFonts w:ascii="Times New Roman" w:hAnsi="Times New Roman" w:cs="Times New Roman"/>
          <w:b/>
          <w:sz w:val="24"/>
          <w:szCs w:val="24"/>
          <w:lang w:val="ro-RO"/>
        </w:rPr>
        <w:t xml:space="preserve"> </w:t>
      </w:r>
      <w:r w:rsidR="00D61F88" w:rsidRPr="00F434DA">
        <w:rPr>
          <w:rFonts w:ascii="Times New Roman" w:hAnsi="Times New Roman" w:cs="Times New Roman"/>
          <w:bCs/>
          <w:i/>
          <w:iCs/>
          <w:sz w:val="24"/>
          <w:szCs w:val="24"/>
          <w:lang w:val="ro-RO"/>
        </w:rPr>
        <w:t>„Votul</w:t>
      </w:r>
      <w:r w:rsidR="00D61F88">
        <w:rPr>
          <w:rFonts w:ascii="Times New Roman" w:hAnsi="Times New Roman" w:cs="Times New Roman"/>
          <w:bCs/>
          <w:i/>
          <w:iCs/>
          <w:sz w:val="24"/>
          <w:szCs w:val="24"/>
          <w:lang w:val="ro-RO"/>
        </w:rPr>
        <w:t xml:space="preserve"> anticipat: măsuri esențiale de protecție a integrității electorale</w:t>
      </w:r>
      <w:r w:rsidR="00D61F88" w:rsidRPr="00F434DA">
        <w:rPr>
          <w:rFonts w:ascii="Times New Roman" w:hAnsi="Times New Roman" w:cs="Times New Roman"/>
          <w:bCs/>
          <w:i/>
          <w:iCs/>
          <w:sz w:val="24"/>
          <w:szCs w:val="24"/>
          <w:lang w:val="ro-RO"/>
        </w:rPr>
        <w:t>”</w:t>
      </w:r>
      <w:r w:rsidRPr="00F859B1">
        <w:rPr>
          <w:rFonts w:ascii="Times New Roman" w:hAnsi="Times New Roman" w:cs="Times New Roman"/>
          <w:bCs/>
          <w:sz w:val="24"/>
          <w:szCs w:val="24"/>
          <w:lang w:val="ro-RO"/>
        </w:rPr>
        <w:t xml:space="preserve">, președintele </w:t>
      </w:r>
      <w:r w:rsidRPr="00F859B1">
        <w:rPr>
          <w:rFonts w:ascii="Times New Roman" w:hAnsi="Times New Roman" w:cs="Times New Roman"/>
          <w:sz w:val="24"/>
          <w:szCs w:val="24"/>
          <w:lang w:val="ro-RO"/>
        </w:rPr>
        <w:t xml:space="preserve">Autorității Electorale Permanente (AEP) a aprobat participarea la videoconferință. </w:t>
      </w:r>
    </w:p>
    <w:p w14:paraId="2D674E57" w14:textId="77777777" w:rsidR="00F434DA" w:rsidRPr="00F859B1" w:rsidRDefault="00F434DA" w:rsidP="00F434DA">
      <w:pPr>
        <w:pStyle w:val="NoSpacing"/>
        <w:spacing w:line="360" w:lineRule="auto"/>
        <w:ind w:firstLine="567"/>
        <w:jc w:val="both"/>
        <w:rPr>
          <w:rFonts w:ascii="Times New Roman" w:hAnsi="Times New Roman" w:cs="Times New Roman"/>
          <w:sz w:val="24"/>
          <w:szCs w:val="24"/>
        </w:rPr>
      </w:pPr>
      <w:r w:rsidRPr="00F859B1">
        <w:rPr>
          <w:rFonts w:ascii="Times New Roman" w:hAnsi="Times New Roman" w:cs="Times New Roman"/>
          <w:sz w:val="24"/>
          <w:szCs w:val="24"/>
        </w:rPr>
        <w:t>Criza sanitară generată de răspândirea COVID-19 a determinat numeroase organisme de gestiune electorală din Europa și din întreaga lume să ia în considerare adoptarea de noi metode de vot sau extinderea metodelor speciale de vot existente (SVE). Aceste evoluții au ridicat întrebări pentru factorii de decizie și furnizorii de asistență electorală privind modul de extindere și aplicare într-un interval scurt de timp a acestora, provocările și riscurile pe care le presupun, precum și posibilitatea de a modifica SVE-urile pentru a asigura niște alegeri mai incluzive și mai accesibile pentru toți alegătorii.</w:t>
      </w:r>
    </w:p>
    <w:p w14:paraId="6F351B19" w14:textId="77777777" w:rsidR="00F434DA" w:rsidRPr="00F859B1" w:rsidRDefault="00F434DA" w:rsidP="00F434DA">
      <w:pPr>
        <w:pStyle w:val="NoSpacing"/>
        <w:spacing w:after="200" w:line="360" w:lineRule="auto"/>
        <w:ind w:firstLine="567"/>
        <w:jc w:val="both"/>
        <w:rPr>
          <w:rFonts w:ascii="Times New Roman" w:hAnsi="Times New Roman" w:cs="Times New Roman"/>
          <w:sz w:val="24"/>
          <w:szCs w:val="24"/>
        </w:rPr>
      </w:pPr>
      <w:r w:rsidRPr="00F859B1">
        <w:rPr>
          <w:rFonts w:ascii="Times New Roman" w:hAnsi="Times New Roman" w:cs="Times New Roman"/>
          <w:sz w:val="24"/>
          <w:szCs w:val="24"/>
        </w:rPr>
        <w:t xml:space="preserve">Pentru a explora aceste chestiuni, International IDEA și ACEEEO au decis organizarea unei serii de întâlniri online în perioada </w:t>
      </w:r>
      <w:bookmarkStart w:id="2" w:name="_Hlk55399481"/>
      <w:r w:rsidRPr="00F859B1">
        <w:rPr>
          <w:rFonts w:ascii="Times New Roman" w:hAnsi="Times New Roman" w:cs="Times New Roman"/>
          <w:sz w:val="24"/>
          <w:szCs w:val="24"/>
        </w:rPr>
        <w:t>27 octombrie - 17 noiembrie 2020</w:t>
      </w:r>
      <w:bookmarkEnd w:id="2"/>
      <w:r w:rsidRPr="00F859B1">
        <w:rPr>
          <w:rFonts w:ascii="Times New Roman" w:hAnsi="Times New Roman" w:cs="Times New Roman"/>
          <w:sz w:val="24"/>
          <w:szCs w:val="24"/>
        </w:rPr>
        <w:t>. Seminarele web propuse reunesc specialiști și practicieni din domeniul managementului electoral pentru a discuta despre experiențe, lecții și recomandări privind diverse metode de vot. Deși SVE includ, de asemenea, votul prin împuternicire (</w:t>
      </w:r>
      <w:r w:rsidRPr="00F859B1">
        <w:rPr>
          <w:rFonts w:ascii="Times New Roman" w:hAnsi="Times New Roman" w:cs="Times New Roman"/>
          <w:i/>
          <w:iCs/>
          <w:sz w:val="24"/>
          <w:szCs w:val="24"/>
        </w:rPr>
        <w:t>proxy</w:t>
      </w:r>
      <w:r w:rsidRPr="00F859B1">
        <w:rPr>
          <w:rFonts w:ascii="Times New Roman" w:hAnsi="Times New Roman" w:cs="Times New Roman"/>
          <w:sz w:val="24"/>
          <w:szCs w:val="24"/>
        </w:rPr>
        <w:t xml:space="preserve">) și votul online, această serie de întâlniri web se concentrează numai asupra votului prin corespondență, a celui anticipat și a celui cu urna mobilă, acestea fiind cele mai comune trei metode de vot alternativ utilizate în Europa. </w:t>
      </w:r>
    </w:p>
    <w:p w14:paraId="635D7076" w14:textId="460B040E" w:rsidR="00F434DA" w:rsidRPr="00F859B1" w:rsidRDefault="00F434DA" w:rsidP="00F434DA">
      <w:pPr>
        <w:shd w:val="clear" w:color="auto" w:fill="FFFFFF"/>
        <w:spacing w:after="288" w:line="360" w:lineRule="auto"/>
        <w:ind w:firstLine="567"/>
        <w:jc w:val="both"/>
        <w:rPr>
          <w:rFonts w:ascii="Times New Roman" w:eastAsia="Times New Roman" w:hAnsi="Times New Roman" w:cs="Times New Roman"/>
          <w:sz w:val="24"/>
          <w:szCs w:val="24"/>
          <w:lang w:val="ro-RO"/>
        </w:rPr>
      </w:pPr>
      <w:r w:rsidRPr="00F859B1">
        <w:rPr>
          <w:rFonts w:ascii="Times New Roman" w:eastAsia="Times New Roman" w:hAnsi="Times New Roman" w:cs="Times New Roman"/>
          <w:sz w:val="24"/>
          <w:szCs w:val="24"/>
          <w:lang w:val="ro-RO"/>
        </w:rPr>
        <w:lastRenderedPageBreak/>
        <w:t xml:space="preserve">Sesiunea online din data de </w:t>
      </w:r>
      <w:r w:rsidR="00975C7B">
        <w:rPr>
          <w:rFonts w:ascii="Times New Roman" w:eastAsia="Times New Roman" w:hAnsi="Times New Roman" w:cs="Times New Roman"/>
          <w:sz w:val="24"/>
          <w:szCs w:val="24"/>
          <w:lang w:val="ro-RO"/>
        </w:rPr>
        <w:t>3 noiembrie 2020</w:t>
      </w:r>
      <w:r w:rsidRPr="00F859B1">
        <w:rPr>
          <w:rFonts w:ascii="Times New Roman" w:eastAsia="Times New Roman" w:hAnsi="Times New Roman" w:cs="Times New Roman"/>
          <w:sz w:val="24"/>
          <w:szCs w:val="24"/>
          <w:lang w:val="ro-RO"/>
        </w:rPr>
        <w:t xml:space="preserve"> s-a intitulat </w:t>
      </w:r>
      <w:r w:rsidR="00975C7B" w:rsidRPr="00F434DA">
        <w:rPr>
          <w:rFonts w:ascii="Times New Roman" w:hAnsi="Times New Roman" w:cs="Times New Roman"/>
          <w:bCs/>
          <w:i/>
          <w:iCs/>
          <w:sz w:val="24"/>
          <w:szCs w:val="24"/>
          <w:lang w:val="ro-RO"/>
        </w:rPr>
        <w:t>„Votul</w:t>
      </w:r>
      <w:r w:rsidR="00975C7B">
        <w:rPr>
          <w:rFonts w:ascii="Times New Roman" w:hAnsi="Times New Roman" w:cs="Times New Roman"/>
          <w:bCs/>
          <w:i/>
          <w:iCs/>
          <w:sz w:val="24"/>
          <w:szCs w:val="24"/>
          <w:lang w:val="ro-RO"/>
        </w:rPr>
        <w:t xml:space="preserve"> anticipat: măsuri esențiale de protecție a integrității electorale</w:t>
      </w:r>
      <w:r w:rsidR="00975C7B" w:rsidRPr="00F434DA">
        <w:rPr>
          <w:rFonts w:ascii="Times New Roman" w:hAnsi="Times New Roman" w:cs="Times New Roman"/>
          <w:bCs/>
          <w:i/>
          <w:iCs/>
          <w:sz w:val="24"/>
          <w:szCs w:val="24"/>
          <w:lang w:val="ro-RO"/>
        </w:rPr>
        <w:t>”</w:t>
      </w:r>
      <w:r w:rsidRPr="00F859B1">
        <w:rPr>
          <w:rFonts w:ascii="Times New Roman" w:hAnsi="Times New Roman" w:cs="Times New Roman"/>
          <w:bCs/>
          <w:i/>
          <w:iCs/>
          <w:sz w:val="24"/>
          <w:szCs w:val="24"/>
          <w:lang w:val="ro-RO"/>
        </w:rPr>
        <w:t xml:space="preserve"> </w:t>
      </w:r>
      <w:r w:rsidRPr="00F859B1">
        <w:rPr>
          <w:rFonts w:ascii="Times New Roman" w:hAnsi="Times New Roman" w:cs="Times New Roman"/>
          <w:bCs/>
          <w:sz w:val="24"/>
          <w:szCs w:val="24"/>
          <w:lang w:val="ro-RO"/>
        </w:rPr>
        <w:t xml:space="preserve">și </w:t>
      </w:r>
      <w:r w:rsidRPr="00F859B1">
        <w:rPr>
          <w:rFonts w:ascii="Times New Roman" w:eastAsia="Times New Roman" w:hAnsi="Times New Roman" w:cs="Times New Roman"/>
          <w:sz w:val="24"/>
          <w:szCs w:val="24"/>
          <w:lang w:val="ro-RO"/>
        </w:rPr>
        <w:t xml:space="preserve">a reunit specialiști și practicieni din domeniul electoral, cu scopul  de a face schimb de informații și bune practici referitoare la organizarea și desfășurarea votării </w:t>
      </w:r>
      <w:r w:rsidR="00975C7B">
        <w:rPr>
          <w:rFonts w:ascii="Times New Roman" w:eastAsia="Times New Roman" w:hAnsi="Times New Roman" w:cs="Times New Roman"/>
          <w:sz w:val="24"/>
          <w:szCs w:val="24"/>
          <w:lang w:val="ro-RO"/>
        </w:rPr>
        <w:t>anticipate</w:t>
      </w:r>
      <w:r w:rsidRPr="00F859B1">
        <w:rPr>
          <w:rFonts w:ascii="Times New Roman" w:eastAsia="Times New Roman" w:hAnsi="Times New Roman" w:cs="Times New Roman"/>
          <w:sz w:val="24"/>
          <w:szCs w:val="24"/>
          <w:lang w:val="ro-RO"/>
        </w:rPr>
        <w:t xml:space="preserve">, în mod special în contextul pandemiei de COVID-19. </w:t>
      </w:r>
    </w:p>
    <w:p w14:paraId="12B04BBE" w14:textId="3CA845A7" w:rsidR="00F434DA" w:rsidRDefault="00922DD8" w:rsidP="00F434DA">
      <w:pPr>
        <w:pStyle w:val="NoSpacing"/>
        <w:spacing w:after="200" w:line="360" w:lineRule="auto"/>
        <w:ind w:firstLine="142"/>
        <w:jc w:val="both"/>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51F65A29" wp14:editId="048D52A5">
            <wp:extent cx="5943600" cy="3085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085465"/>
                    </a:xfrm>
                    <a:prstGeom prst="rect">
                      <a:avLst/>
                    </a:prstGeom>
                    <a:noFill/>
                    <a:ln>
                      <a:noFill/>
                    </a:ln>
                  </pic:spPr>
                </pic:pic>
              </a:graphicData>
            </a:graphic>
          </wp:inline>
        </w:drawing>
      </w:r>
    </w:p>
    <w:p w14:paraId="10566895" w14:textId="7124BCBF" w:rsidR="00F434DA" w:rsidRPr="00F859B1" w:rsidRDefault="00F434DA" w:rsidP="00F434DA">
      <w:pPr>
        <w:pStyle w:val="NoSpacing"/>
        <w:spacing w:after="200" w:line="360" w:lineRule="auto"/>
        <w:ind w:firstLine="567"/>
        <w:jc w:val="both"/>
        <w:rPr>
          <w:rFonts w:ascii="Times New Roman" w:hAnsi="Times New Roman" w:cs="Times New Roman"/>
          <w:sz w:val="24"/>
          <w:szCs w:val="24"/>
        </w:rPr>
      </w:pPr>
      <w:r w:rsidRPr="00F859B1">
        <w:rPr>
          <w:rFonts w:ascii="Times New Roman" w:hAnsi="Times New Roman" w:cs="Times New Roman"/>
          <w:bCs/>
          <w:sz w:val="24"/>
          <w:szCs w:val="24"/>
        </w:rPr>
        <w:t>Ca urmare a invitației adresate de către cele două organizații internaționale</w:t>
      </w:r>
      <w:r w:rsidRPr="00BE7470">
        <w:rPr>
          <w:rFonts w:ascii="Times New Roman" w:hAnsi="Times New Roman" w:cs="Times New Roman"/>
          <w:sz w:val="24"/>
          <w:szCs w:val="24"/>
        </w:rPr>
        <w:t>,</w:t>
      </w:r>
      <w:r w:rsidRPr="00F859B1">
        <w:rPr>
          <w:rFonts w:ascii="Times New Roman" w:hAnsi="Times New Roman" w:cs="Times New Roman"/>
        </w:rPr>
        <w:t xml:space="preserve"> </w:t>
      </w:r>
      <w:r w:rsidRPr="00F859B1">
        <w:rPr>
          <w:rFonts w:ascii="Times New Roman" w:hAnsi="Times New Roman" w:cs="Times New Roman"/>
          <w:bCs/>
          <w:sz w:val="24"/>
          <w:szCs w:val="24"/>
        </w:rPr>
        <w:t xml:space="preserve">AEP a fost reprezentată la videoconferința online de către </w:t>
      </w:r>
      <w:r w:rsidR="00381E7A">
        <w:rPr>
          <w:rFonts w:ascii="Times New Roman" w:hAnsi="Times New Roman" w:cs="Times New Roman"/>
          <w:bCs/>
          <w:sz w:val="24"/>
          <w:szCs w:val="24"/>
        </w:rPr>
        <w:t xml:space="preserve">doi reprezentanți </w:t>
      </w:r>
      <w:r w:rsidRPr="00F859B1">
        <w:rPr>
          <w:rFonts w:ascii="Times New Roman" w:hAnsi="Times New Roman" w:cs="Times New Roman"/>
          <w:bCs/>
          <w:sz w:val="24"/>
          <w:szCs w:val="24"/>
        </w:rPr>
        <w:t>di</w:t>
      </w:r>
      <w:r w:rsidRPr="00F859B1">
        <w:rPr>
          <w:rFonts w:ascii="Times New Roman" w:hAnsi="Times New Roman" w:cs="Times New Roman"/>
          <w:sz w:val="24"/>
          <w:szCs w:val="24"/>
        </w:rPr>
        <w:t>n cadrul Departamentul</w:t>
      </w:r>
      <w:r w:rsidR="00381E7A">
        <w:rPr>
          <w:rFonts w:ascii="Times New Roman" w:hAnsi="Times New Roman" w:cs="Times New Roman"/>
          <w:sz w:val="24"/>
          <w:szCs w:val="24"/>
        </w:rPr>
        <w:t>ui</w:t>
      </w:r>
      <w:r w:rsidRPr="00F859B1">
        <w:rPr>
          <w:rFonts w:ascii="Times New Roman" w:hAnsi="Times New Roman" w:cs="Times New Roman"/>
          <w:sz w:val="24"/>
          <w:szCs w:val="24"/>
        </w:rPr>
        <w:t xml:space="preserve"> cooperare internațională</w:t>
      </w:r>
      <w:r w:rsidR="00BE7470">
        <w:rPr>
          <w:rFonts w:ascii="Times New Roman" w:hAnsi="Times New Roman" w:cs="Times New Roman"/>
          <w:sz w:val="24"/>
          <w:szCs w:val="24"/>
        </w:rPr>
        <w:t xml:space="preserve"> și relații publice</w:t>
      </w:r>
      <w:r w:rsidRPr="00F859B1">
        <w:rPr>
          <w:rFonts w:ascii="Times New Roman" w:hAnsi="Times New Roman" w:cs="Times New Roman"/>
          <w:sz w:val="24"/>
          <w:szCs w:val="24"/>
        </w:rPr>
        <w:t>.</w:t>
      </w:r>
      <w:r>
        <w:rPr>
          <w:rFonts w:ascii="Times New Roman" w:hAnsi="Times New Roman" w:cs="Times New Roman"/>
          <w:sz w:val="24"/>
          <w:szCs w:val="24"/>
        </w:rPr>
        <w:t xml:space="preserve"> </w:t>
      </w:r>
    </w:p>
    <w:p w14:paraId="5DF6C437" w14:textId="340688C3" w:rsidR="00F434DA" w:rsidRDefault="00F434DA" w:rsidP="00F434DA">
      <w:pPr>
        <w:pStyle w:val="NoSpacing"/>
        <w:spacing w:line="360" w:lineRule="auto"/>
        <w:ind w:firstLine="720"/>
        <w:jc w:val="both"/>
        <w:rPr>
          <w:rFonts w:ascii="Times New Roman" w:hAnsi="Times New Roman" w:cs="Times New Roman"/>
          <w:sz w:val="24"/>
          <w:szCs w:val="24"/>
        </w:rPr>
      </w:pPr>
      <w:r w:rsidRPr="00F859B1">
        <w:rPr>
          <w:rFonts w:ascii="Times New Roman" w:hAnsi="Times New Roman" w:cs="Times New Roman"/>
          <w:sz w:val="24"/>
          <w:szCs w:val="24"/>
        </w:rPr>
        <w:t xml:space="preserve">Potrivit agendei evenimentului, la discuții au participat reprezentanți ai International IDEA, ACEEEO, </w:t>
      </w:r>
      <w:r w:rsidR="001E046B">
        <w:rPr>
          <w:rFonts w:ascii="Times New Roman" w:hAnsi="Times New Roman" w:cs="Times New Roman"/>
          <w:sz w:val="24"/>
          <w:szCs w:val="24"/>
        </w:rPr>
        <w:t xml:space="preserve">Comisiei de la Veneția, </w:t>
      </w:r>
      <w:r w:rsidRPr="00F859B1">
        <w:rPr>
          <w:rFonts w:ascii="Times New Roman" w:hAnsi="Times New Roman" w:cs="Times New Roman"/>
          <w:sz w:val="24"/>
          <w:szCs w:val="24"/>
        </w:rPr>
        <w:t xml:space="preserve">Biroului OSCE pentru Instituții Democratice şi Drepturile Omului (ODIHR), </w:t>
      </w:r>
      <w:r w:rsidR="001E046B">
        <w:rPr>
          <w:rFonts w:ascii="Times New Roman" w:hAnsi="Times New Roman" w:cs="Times New Roman"/>
          <w:sz w:val="24"/>
          <w:szCs w:val="24"/>
        </w:rPr>
        <w:t>Serviciului European de Acțiuni Externe, USAID</w:t>
      </w:r>
      <w:r w:rsidRPr="00F859B1">
        <w:rPr>
          <w:rFonts w:ascii="Times New Roman" w:hAnsi="Times New Roman" w:cs="Times New Roman"/>
          <w:sz w:val="24"/>
          <w:szCs w:val="24"/>
        </w:rPr>
        <w:t xml:space="preserve">, Comisiei Europene, </w:t>
      </w:r>
      <w:r w:rsidR="001E046B">
        <w:rPr>
          <w:rFonts w:ascii="Times New Roman" w:hAnsi="Times New Roman" w:cs="Times New Roman"/>
          <w:sz w:val="24"/>
          <w:szCs w:val="24"/>
        </w:rPr>
        <w:t xml:space="preserve">Biroului din Republica Moldova a Consiliului Europei, </w:t>
      </w:r>
      <w:r w:rsidRPr="00F859B1">
        <w:rPr>
          <w:rFonts w:ascii="Times New Roman" w:hAnsi="Times New Roman" w:cs="Times New Roman"/>
          <w:sz w:val="24"/>
          <w:szCs w:val="24"/>
        </w:rPr>
        <w:t>precum și specialiști cu responsabilități ȋn domeniul managementului electoral din Albania, A</w:t>
      </w:r>
      <w:r w:rsidR="00BA67F1">
        <w:rPr>
          <w:rFonts w:ascii="Times New Roman" w:hAnsi="Times New Roman" w:cs="Times New Roman"/>
          <w:sz w:val="24"/>
          <w:szCs w:val="24"/>
        </w:rPr>
        <w:t>rmenia</w:t>
      </w:r>
      <w:r w:rsidRPr="00F859B1">
        <w:rPr>
          <w:rFonts w:ascii="Times New Roman" w:hAnsi="Times New Roman" w:cs="Times New Roman"/>
          <w:sz w:val="24"/>
          <w:szCs w:val="24"/>
        </w:rPr>
        <w:t xml:space="preserve">, Croația, Danemarca, Elveția, Finlanda, Georgia, Letonia, Lituania, Moldova, Regatul de Jos, </w:t>
      </w:r>
      <w:r w:rsidR="00BA67F1">
        <w:rPr>
          <w:rFonts w:ascii="Times New Roman" w:hAnsi="Times New Roman" w:cs="Times New Roman"/>
          <w:sz w:val="24"/>
          <w:szCs w:val="24"/>
        </w:rPr>
        <w:t>Regatul Unit al Marii Britanii</w:t>
      </w:r>
      <w:r w:rsidR="00350C45">
        <w:rPr>
          <w:rFonts w:ascii="Times New Roman" w:hAnsi="Times New Roman" w:cs="Times New Roman"/>
          <w:sz w:val="24"/>
          <w:szCs w:val="24"/>
        </w:rPr>
        <w:t xml:space="preserve"> și Irlandei de Nord</w:t>
      </w:r>
      <w:r w:rsidR="00BA67F1">
        <w:rPr>
          <w:rFonts w:ascii="Times New Roman" w:hAnsi="Times New Roman" w:cs="Times New Roman"/>
          <w:sz w:val="24"/>
          <w:szCs w:val="24"/>
        </w:rPr>
        <w:t xml:space="preserve">, Norvegia, Polonia, </w:t>
      </w:r>
      <w:r w:rsidRPr="00F859B1">
        <w:rPr>
          <w:rFonts w:ascii="Times New Roman" w:hAnsi="Times New Roman" w:cs="Times New Roman"/>
          <w:sz w:val="24"/>
          <w:szCs w:val="24"/>
        </w:rPr>
        <w:t>Portugalia</w:t>
      </w:r>
      <w:r w:rsidR="00BA67F1">
        <w:rPr>
          <w:rFonts w:ascii="Times New Roman" w:hAnsi="Times New Roman" w:cs="Times New Roman"/>
          <w:sz w:val="24"/>
          <w:szCs w:val="24"/>
        </w:rPr>
        <w:t xml:space="preserve">, România, Rusia, Slovenia, </w:t>
      </w:r>
      <w:r w:rsidRPr="00F859B1">
        <w:rPr>
          <w:rFonts w:ascii="Times New Roman" w:hAnsi="Times New Roman" w:cs="Times New Roman"/>
          <w:sz w:val="24"/>
          <w:szCs w:val="24"/>
        </w:rPr>
        <w:t>Spania</w:t>
      </w:r>
      <w:r w:rsidR="00BA67F1">
        <w:rPr>
          <w:rFonts w:ascii="Times New Roman" w:hAnsi="Times New Roman" w:cs="Times New Roman"/>
          <w:sz w:val="24"/>
          <w:szCs w:val="24"/>
        </w:rPr>
        <w:t xml:space="preserve"> și Suedia</w:t>
      </w:r>
      <w:r w:rsidRPr="00F859B1">
        <w:rPr>
          <w:rFonts w:ascii="Times New Roman" w:hAnsi="Times New Roman" w:cs="Times New Roman"/>
          <w:sz w:val="24"/>
          <w:szCs w:val="24"/>
        </w:rPr>
        <w:t>.</w:t>
      </w:r>
      <w:r>
        <w:rPr>
          <w:rFonts w:ascii="Times New Roman" w:hAnsi="Times New Roman" w:cs="Times New Roman"/>
          <w:sz w:val="24"/>
          <w:szCs w:val="24"/>
        </w:rPr>
        <w:t xml:space="preserve"> </w:t>
      </w:r>
    </w:p>
    <w:p w14:paraId="5ED252A3" w14:textId="7958121C" w:rsidR="00F434DA" w:rsidRPr="00F859B1" w:rsidRDefault="00F434DA" w:rsidP="00F434DA">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Menționăm faptul că reuniunea a demarat cu o prezentare realizată de către International IDEA</w:t>
      </w:r>
      <w:r w:rsidR="001E046B">
        <w:rPr>
          <w:rFonts w:ascii="Times New Roman" w:hAnsi="Times New Roman" w:cs="Times New Roman"/>
          <w:sz w:val="24"/>
          <w:szCs w:val="24"/>
        </w:rPr>
        <w:t xml:space="preserve"> și ACEEEO</w:t>
      </w:r>
      <w:r>
        <w:rPr>
          <w:rFonts w:ascii="Times New Roman" w:hAnsi="Times New Roman" w:cs="Times New Roman"/>
          <w:sz w:val="24"/>
          <w:szCs w:val="24"/>
        </w:rPr>
        <w:t>, iar prezentările care au urmat au fost realizate de către experți ai organelor electorale din</w:t>
      </w:r>
      <w:r w:rsidR="001E046B">
        <w:rPr>
          <w:rFonts w:ascii="Times New Roman" w:hAnsi="Times New Roman" w:cs="Times New Roman"/>
          <w:sz w:val="24"/>
          <w:szCs w:val="24"/>
        </w:rPr>
        <w:t xml:space="preserve"> Lituania, Slovenia, Portugalia și Finlanda</w:t>
      </w:r>
      <w:r>
        <w:rPr>
          <w:rFonts w:ascii="Times New Roman" w:hAnsi="Times New Roman" w:cs="Times New Roman"/>
          <w:sz w:val="24"/>
          <w:szCs w:val="24"/>
        </w:rPr>
        <w:t>.</w:t>
      </w:r>
      <w:r w:rsidRPr="00F859B1">
        <w:rPr>
          <w:rFonts w:ascii="Times New Roman" w:hAnsi="Times New Roman" w:cs="Times New Roman"/>
          <w:sz w:val="24"/>
          <w:szCs w:val="24"/>
        </w:rPr>
        <w:t xml:space="preserve">                                                                                                           </w:t>
      </w:r>
    </w:p>
    <w:p w14:paraId="45B91D31" w14:textId="677C59D8" w:rsidR="00F434DA" w:rsidRPr="00F859B1" w:rsidRDefault="00F434DA" w:rsidP="00F434DA">
      <w:pPr>
        <w:pStyle w:val="NoSpacing"/>
        <w:spacing w:line="360" w:lineRule="auto"/>
        <w:ind w:firstLine="720"/>
        <w:jc w:val="both"/>
        <w:rPr>
          <w:rFonts w:ascii="Times New Roman" w:eastAsia="Times New Roman" w:hAnsi="Times New Roman" w:cs="Times New Roman"/>
          <w:sz w:val="24"/>
          <w:szCs w:val="24"/>
        </w:rPr>
      </w:pPr>
      <w:r w:rsidRPr="00F859B1">
        <w:rPr>
          <w:rFonts w:ascii="Times New Roman" w:eastAsia="Times New Roman" w:hAnsi="Times New Roman" w:cs="Times New Roman"/>
          <w:sz w:val="24"/>
          <w:szCs w:val="24"/>
        </w:rPr>
        <w:t xml:space="preserve">Participanții la </w:t>
      </w:r>
      <w:r w:rsidRPr="00EB277F">
        <w:rPr>
          <w:rFonts w:ascii="Times New Roman" w:eastAsia="Times New Roman" w:hAnsi="Times New Roman" w:cs="Times New Roman"/>
          <w:i/>
          <w:iCs/>
          <w:sz w:val="24"/>
          <w:szCs w:val="24"/>
        </w:rPr>
        <w:t>webinar</w:t>
      </w:r>
      <w:r>
        <w:rPr>
          <w:rFonts w:ascii="Times New Roman" w:eastAsia="Times New Roman" w:hAnsi="Times New Roman" w:cs="Times New Roman"/>
          <w:sz w:val="24"/>
          <w:szCs w:val="24"/>
        </w:rPr>
        <w:t xml:space="preserve"> </w:t>
      </w:r>
      <w:r w:rsidRPr="00F859B1">
        <w:rPr>
          <w:rFonts w:ascii="Times New Roman" w:eastAsia="Times New Roman" w:hAnsi="Times New Roman" w:cs="Times New Roman"/>
          <w:sz w:val="24"/>
          <w:szCs w:val="24"/>
        </w:rPr>
        <w:t>au dezbătut subiecte precum</w:t>
      </w:r>
      <w:r>
        <w:rPr>
          <w:rFonts w:ascii="Times New Roman" w:eastAsia="Times New Roman" w:hAnsi="Times New Roman" w:cs="Times New Roman"/>
          <w:sz w:val="24"/>
          <w:szCs w:val="24"/>
        </w:rPr>
        <w:t>:</w:t>
      </w:r>
      <w:r w:rsidRPr="00F859B1">
        <w:rPr>
          <w:rFonts w:ascii="Times New Roman" w:eastAsia="Times New Roman" w:hAnsi="Times New Roman" w:cs="Times New Roman"/>
          <w:sz w:val="24"/>
          <w:szCs w:val="24"/>
        </w:rPr>
        <w:t xml:space="preserve"> </w:t>
      </w:r>
      <w:r w:rsidR="00237822">
        <w:rPr>
          <w:rFonts w:ascii="Times New Roman" w:eastAsia="Times New Roman" w:hAnsi="Times New Roman" w:cs="Times New Roman"/>
          <w:sz w:val="24"/>
          <w:szCs w:val="24"/>
        </w:rPr>
        <w:t xml:space="preserve">cadrul legal pentru implementarea votului anticipat, proceduri specifice care vizează implementarea acestei metode la nivelul unui stat, </w:t>
      </w:r>
      <w:r w:rsidR="003C5CC0">
        <w:rPr>
          <w:rFonts w:ascii="Times New Roman" w:eastAsia="Times New Roman" w:hAnsi="Times New Roman" w:cs="Times New Roman"/>
          <w:sz w:val="24"/>
          <w:szCs w:val="24"/>
        </w:rPr>
        <w:t>experiențe practice a</w:t>
      </w:r>
      <w:r w:rsidR="00517189">
        <w:rPr>
          <w:rFonts w:ascii="Times New Roman" w:eastAsia="Times New Roman" w:hAnsi="Times New Roman" w:cs="Times New Roman"/>
          <w:sz w:val="24"/>
          <w:szCs w:val="24"/>
        </w:rPr>
        <w:t>le</w:t>
      </w:r>
      <w:r w:rsidR="003C5CC0">
        <w:rPr>
          <w:rFonts w:ascii="Times New Roman" w:eastAsia="Times New Roman" w:hAnsi="Times New Roman" w:cs="Times New Roman"/>
          <w:sz w:val="24"/>
          <w:szCs w:val="24"/>
        </w:rPr>
        <w:t xml:space="preserve"> statelor care au integrat deja votul anticipat în cadrul procesului electoral, provocări impuse de contextul pandemic asupra exercitării votului în mod anticipat, precum și evaluarea impactului </w:t>
      </w:r>
      <w:r w:rsidR="00517189">
        <w:rPr>
          <w:rFonts w:ascii="Times New Roman" w:eastAsia="Times New Roman" w:hAnsi="Times New Roman" w:cs="Times New Roman"/>
          <w:sz w:val="24"/>
          <w:szCs w:val="24"/>
        </w:rPr>
        <w:t>extinderii SVE în această perioadă</w:t>
      </w:r>
      <w:r w:rsidR="003C5CC0">
        <w:rPr>
          <w:rFonts w:ascii="Times New Roman" w:eastAsia="Times New Roman" w:hAnsi="Times New Roman" w:cs="Times New Roman"/>
          <w:sz w:val="24"/>
          <w:szCs w:val="24"/>
        </w:rPr>
        <w:t>.</w:t>
      </w:r>
    </w:p>
    <w:p w14:paraId="69A1C2CE" w14:textId="77777777" w:rsidR="00F434DA" w:rsidRPr="00F859B1" w:rsidRDefault="00F434DA" w:rsidP="00F434DA">
      <w:pPr>
        <w:pStyle w:val="NoSpacing"/>
        <w:spacing w:line="360" w:lineRule="auto"/>
        <w:ind w:firstLine="720"/>
        <w:jc w:val="both"/>
        <w:rPr>
          <w:rFonts w:ascii="Times New Roman" w:eastAsia="Times New Roman" w:hAnsi="Times New Roman" w:cs="Times New Roman"/>
          <w:sz w:val="24"/>
          <w:szCs w:val="24"/>
        </w:rPr>
      </w:pPr>
    </w:p>
    <w:p w14:paraId="7DBB4926" w14:textId="77777777" w:rsidR="00F434DA" w:rsidRPr="00F859B1" w:rsidRDefault="00F434DA" w:rsidP="00F434DA">
      <w:pPr>
        <w:pStyle w:val="NoSpacing"/>
        <w:spacing w:after="200" w:line="360" w:lineRule="auto"/>
        <w:ind w:firstLine="720"/>
        <w:jc w:val="both"/>
        <w:rPr>
          <w:rFonts w:ascii="Times New Roman" w:hAnsi="Times New Roman" w:cs="Times New Roman"/>
          <w:b/>
          <w:bCs/>
          <w:sz w:val="24"/>
          <w:szCs w:val="24"/>
        </w:rPr>
      </w:pPr>
      <w:r w:rsidRPr="00F859B1">
        <w:rPr>
          <w:rFonts w:ascii="Times New Roman" w:hAnsi="Times New Roman" w:cs="Times New Roman"/>
          <w:b/>
          <w:bCs/>
          <w:sz w:val="24"/>
          <w:szCs w:val="24"/>
        </w:rPr>
        <w:t>Concluzii</w:t>
      </w:r>
    </w:p>
    <w:p w14:paraId="14F241BA" w14:textId="407C9EAF" w:rsidR="00F434DA" w:rsidRPr="00F859B1" w:rsidRDefault="00F434DA" w:rsidP="00F434DA">
      <w:pPr>
        <w:pStyle w:val="NoSpacing"/>
        <w:spacing w:line="360" w:lineRule="auto"/>
        <w:ind w:firstLine="720"/>
        <w:jc w:val="both"/>
        <w:rPr>
          <w:rFonts w:ascii="Times New Roman" w:hAnsi="Times New Roman" w:cs="Times New Roman"/>
          <w:sz w:val="24"/>
          <w:szCs w:val="24"/>
        </w:rPr>
      </w:pPr>
      <w:r w:rsidRPr="00F859B1">
        <w:rPr>
          <w:rFonts w:ascii="Times New Roman" w:hAnsi="Times New Roman" w:cs="Times New Roman"/>
          <w:sz w:val="24"/>
          <w:szCs w:val="24"/>
        </w:rPr>
        <w:t xml:space="preserve">Acest eveniment a reunit specialiști și oficiali electorali interesați de organizarea și desfășurarea votului </w:t>
      </w:r>
      <w:r w:rsidR="00610C5F">
        <w:rPr>
          <w:rFonts w:ascii="Times New Roman" w:hAnsi="Times New Roman" w:cs="Times New Roman"/>
          <w:sz w:val="24"/>
          <w:szCs w:val="24"/>
        </w:rPr>
        <w:t>anticipat</w:t>
      </w:r>
      <w:r w:rsidRPr="00F859B1">
        <w:rPr>
          <w:rFonts w:ascii="Times New Roman" w:hAnsi="Times New Roman" w:cs="Times New Roman"/>
          <w:sz w:val="24"/>
          <w:szCs w:val="24"/>
        </w:rPr>
        <w:t>, în special în contextul pandemiei COVID-19.</w:t>
      </w:r>
    </w:p>
    <w:p w14:paraId="2CD0270E" w14:textId="77777777" w:rsidR="00F434DA" w:rsidRPr="00F859B1" w:rsidRDefault="00F434DA" w:rsidP="00F434DA">
      <w:pPr>
        <w:tabs>
          <w:tab w:val="left" w:pos="2072"/>
        </w:tabs>
        <w:spacing w:after="0" w:line="360" w:lineRule="auto"/>
        <w:ind w:firstLine="709"/>
        <w:jc w:val="both"/>
        <w:rPr>
          <w:rFonts w:ascii="Times New Roman" w:hAnsi="Times New Roman" w:cs="Times New Roman"/>
          <w:sz w:val="24"/>
          <w:szCs w:val="24"/>
          <w:lang w:val="ro-RO"/>
        </w:rPr>
      </w:pPr>
      <w:r w:rsidRPr="00F859B1">
        <w:rPr>
          <w:rFonts w:ascii="Times New Roman" w:hAnsi="Times New Roman" w:cs="Times New Roman"/>
          <w:sz w:val="24"/>
          <w:szCs w:val="24"/>
          <w:lang w:val="ro-RO"/>
        </w:rPr>
        <w:t xml:space="preserve">Prezentările realizate de către participanți și discuțiile aplicate din cadrul reuniunii au oferit o platformă favorabilă schimbului de experiență în domeniul electoral, participanții manifestând un interes deosebit în legătură cu </w:t>
      </w:r>
      <w:r>
        <w:rPr>
          <w:rFonts w:ascii="Times New Roman" w:hAnsi="Times New Roman" w:cs="Times New Roman"/>
          <w:sz w:val="24"/>
          <w:szCs w:val="24"/>
          <w:lang w:val="ro-RO"/>
        </w:rPr>
        <w:t xml:space="preserve">metodele speciale de vot în </w:t>
      </w:r>
      <w:r w:rsidRPr="00F859B1">
        <w:rPr>
          <w:rFonts w:ascii="Times New Roman" w:hAnsi="Times New Roman" w:cs="Times New Roman"/>
          <w:sz w:val="24"/>
          <w:szCs w:val="24"/>
          <w:lang w:val="ro-RO"/>
        </w:rPr>
        <w:t xml:space="preserve">contextul global legat de pandemia COVID-19. Astfel, considerăm constructivă și valoroasă participarea la toate celelalte </w:t>
      </w:r>
      <w:r w:rsidRPr="00F859B1">
        <w:rPr>
          <w:rFonts w:ascii="Times New Roman" w:hAnsi="Times New Roman" w:cs="Times New Roman"/>
          <w:i/>
          <w:iCs/>
          <w:sz w:val="24"/>
          <w:szCs w:val="24"/>
          <w:lang w:val="ro-RO"/>
        </w:rPr>
        <w:t>webinare</w:t>
      </w:r>
      <w:r w:rsidRPr="00F859B1">
        <w:rPr>
          <w:rFonts w:ascii="Times New Roman" w:hAnsi="Times New Roman" w:cs="Times New Roman"/>
          <w:sz w:val="24"/>
          <w:szCs w:val="24"/>
          <w:lang w:val="ro-RO"/>
        </w:rPr>
        <w:t xml:space="preserve"> din cadrul seriei anunțate de către International IDEA și ACEEEO pentru perioada 27 octombrie - 17 noiembrie 2020, precum și la evenimentele viitoare organizate de aceste structuri.</w:t>
      </w:r>
    </w:p>
    <w:p w14:paraId="48771D8D" w14:textId="77777777" w:rsidR="00F434DA" w:rsidRDefault="00F434DA" w:rsidP="00F434DA">
      <w:pPr>
        <w:pStyle w:val="NoSpacing"/>
        <w:jc w:val="center"/>
        <w:rPr>
          <w:rFonts w:ascii="Times New Roman" w:hAnsi="Times New Roman" w:cs="Times New Roman"/>
          <w:b/>
        </w:rPr>
      </w:pPr>
    </w:p>
    <w:p w14:paraId="79E5F380" w14:textId="77777777" w:rsidR="00F434DA" w:rsidRDefault="00F434DA" w:rsidP="00F434DA">
      <w:pPr>
        <w:pStyle w:val="NoSpacing"/>
        <w:rPr>
          <w:rFonts w:ascii="Times New Roman" w:hAnsi="Times New Roman" w:cs="Times New Roman"/>
          <w:bCs/>
        </w:rPr>
      </w:pPr>
    </w:p>
    <w:sectPr w:rsidR="00F434DA" w:rsidSect="00370F4C">
      <w:headerReference w:type="default" r:id="rId7"/>
      <w:footerReference w:type="default" r:id="rId8"/>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B4564" w14:textId="77777777" w:rsidR="00A62C3F" w:rsidRDefault="00A62C3F" w:rsidP="00490E15">
      <w:pPr>
        <w:spacing w:after="0" w:line="240" w:lineRule="auto"/>
      </w:pPr>
      <w:r>
        <w:separator/>
      </w:r>
    </w:p>
  </w:endnote>
  <w:endnote w:type="continuationSeparator" w:id="0">
    <w:p w14:paraId="4BA34C4C" w14:textId="77777777" w:rsidR="00A62C3F" w:rsidRDefault="00A62C3F"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Str. Stavropoleos, nr. 6, Bucureşti, Sector 3, 030084</w:t>
    </w:r>
  </w:p>
  <w:p w14:paraId="46B7D4E8" w14:textId="77777777" w:rsidR="009909CD" w:rsidRPr="00370F4C" w:rsidRDefault="009909CD" w:rsidP="00370F4C">
    <w:pPr>
      <w:pStyle w:val="Footer"/>
      <w:jc w:val="center"/>
      <w:rPr>
        <w:color w:val="1E2D4E"/>
      </w:rPr>
    </w:pPr>
    <w:r w:rsidRPr="00370F4C">
      <w:rPr>
        <w:color w:val="1E2D4E"/>
      </w:rPr>
      <w:t>Telefon: 021.310.07.69, fax: 021.310.13.86</w:t>
    </w:r>
  </w:p>
  <w:p w14:paraId="156FABDD" w14:textId="77777777" w:rsidR="009909CD" w:rsidRPr="00F434DA" w:rsidRDefault="009909CD" w:rsidP="00370F4C">
    <w:pPr>
      <w:pStyle w:val="Footer"/>
      <w:jc w:val="center"/>
      <w:rPr>
        <w:color w:val="1E2D4E"/>
        <w:lang w:val="fr-FR"/>
      </w:rPr>
    </w:pPr>
    <w:r w:rsidRPr="00F434DA">
      <w:rPr>
        <w:color w:val="1E2D4E"/>
        <w:lang w:val="fr-FR"/>
      </w:rPr>
      <w:t>www.roaep.ro, e-mail: registratura@roaep.ro</w:t>
    </w:r>
  </w:p>
  <w:p w14:paraId="2EE2DBF0" w14:textId="1178E86A" w:rsidR="009909CD" w:rsidRPr="00F434DA"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E6AED" w14:textId="77777777" w:rsidR="00A62C3F" w:rsidRDefault="00A62C3F" w:rsidP="00490E15">
      <w:pPr>
        <w:spacing w:after="0" w:line="240" w:lineRule="auto"/>
      </w:pPr>
      <w:r>
        <w:separator/>
      </w:r>
    </w:p>
  </w:footnote>
  <w:footnote w:type="continuationSeparator" w:id="0">
    <w:p w14:paraId="43ED59D4" w14:textId="77777777" w:rsidR="00A62C3F" w:rsidRDefault="00A62C3F"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44A33"/>
    <w:rsid w:val="000776B4"/>
    <w:rsid w:val="00091314"/>
    <w:rsid w:val="000F0BB4"/>
    <w:rsid w:val="001A7FA1"/>
    <w:rsid w:val="001E046B"/>
    <w:rsid w:val="001E050E"/>
    <w:rsid w:val="00203088"/>
    <w:rsid w:val="00223ADE"/>
    <w:rsid w:val="002319B5"/>
    <w:rsid w:val="00237822"/>
    <w:rsid w:val="0026498E"/>
    <w:rsid w:val="00274F6E"/>
    <w:rsid w:val="002E19E3"/>
    <w:rsid w:val="00303128"/>
    <w:rsid w:val="00350C45"/>
    <w:rsid w:val="00370F4C"/>
    <w:rsid w:val="00381E7A"/>
    <w:rsid w:val="003C5CC0"/>
    <w:rsid w:val="00432678"/>
    <w:rsid w:val="0045620D"/>
    <w:rsid w:val="00490E15"/>
    <w:rsid w:val="00503E16"/>
    <w:rsid w:val="005125C2"/>
    <w:rsid w:val="00517189"/>
    <w:rsid w:val="00610C5F"/>
    <w:rsid w:val="006B667C"/>
    <w:rsid w:val="00747BF3"/>
    <w:rsid w:val="007A20C1"/>
    <w:rsid w:val="007F5E91"/>
    <w:rsid w:val="008355CE"/>
    <w:rsid w:val="008855B9"/>
    <w:rsid w:val="008A305B"/>
    <w:rsid w:val="00904DCE"/>
    <w:rsid w:val="00922DD8"/>
    <w:rsid w:val="00975C7B"/>
    <w:rsid w:val="009909CD"/>
    <w:rsid w:val="009B1123"/>
    <w:rsid w:val="00A62C3F"/>
    <w:rsid w:val="00A849CB"/>
    <w:rsid w:val="00B53CF2"/>
    <w:rsid w:val="00BA67F1"/>
    <w:rsid w:val="00BE7470"/>
    <w:rsid w:val="00CB46EA"/>
    <w:rsid w:val="00CD07CA"/>
    <w:rsid w:val="00D1345F"/>
    <w:rsid w:val="00D61F88"/>
    <w:rsid w:val="00D81A87"/>
    <w:rsid w:val="00EA5929"/>
    <w:rsid w:val="00F434DA"/>
    <w:rsid w:val="00F62FD8"/>
    <w:rsid w:val="00F871C2"/>
    <w:rsid w:val="00FE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434DA"/>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rsid w:val="00F434DA"/>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F434DA"/>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Craciun</dc:creator>
  <cp:keywords/>
  <dc:description/>
  <cp:lastModifiedBy>Catalin Adrian Iordache</cp:lastModifiedBy>
  <cp:revision>2</cp:revision>
  <cp:lastPrinted>2020-11-05T15:54:00Z</cp:lastPrinted>
  <dcterms:created xsi:type="dcterms:W3CDTF">2020-11-09T10:16:00Z</dcterms:created>
  <dcterms:modified xsi:type="dcterms:W3CDTF">2020-11-09T10:16:00Z</dcterms:modified>
</cp:coreProperties>
</file>