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35B9" w14:textId="3678466C" w:rsidR="00FD03CF" w:rsidRPr="00FD03CF" w:rsidRDefault="00FD03CF" w:rsidP="00FD03CF">
      <w:pPr>
        <w:spacing w:after="0" w:line="240" w:lineRule="auto"/>
        <w:jc w:val="right"/>
        <w:rPr>
          <w:rFonts w:ascii="Times New Roman" w:eastAsia="Times New Roman" w:hAnsi="Times New Roman" w:cs="Times New Roman"/>
          <w:b/>
          <w:sz w:val="28"/>
          <w:szCs w:val="28"/>
          <w:lang w:val="ro-RO"/>
        </w:rPr>
      </w:pPr>
      <w:r w:rsidRPr="00FD03CF">
        <w:rPr>
          <w:rFonts w:ascii="Times New Roman" w:eastAsia="Times New Roman" w:hAnsi="Times New Roman" w:cs="Times New Roman"/>
          <w:b/>
          <w:sz w:val="28"/>
          <w:szCs w:val="28"/>
          <w:lang w:val="ro-RO"/>
        </w:rPr>
        <w:t>Anexa  1</w:t>
      </w:r>
    </w:p>
    <w:p w14:paraId="13F03F48" w14:textId="00E4C8BA" w:rsidR="00FD03CF" w:rsidRDefault="00FD03CF" w:rsidP="00FD03CF">
      <w:pPr>
        <w:spacing w:after="0" w:line="240" w:lineRule="auto"/>
        <w:jc w:val="center"/>
        <w:rPr>
          <w:rFonts w:ascii="Times New Roman" w:eastAsia="Times New Roman" w:hAnsi="Times New Roman" w:cs="Times New Roman"/>
          <w:b/>
          <w:sz w:val="28"/>
          <w:szCs w:val="28"/>
          <w:u w:val="single"/>
          <w:lang w:val="ro-RO"/>
        </w:rPr>
      </w:pPr>
      <w:r>
        <w:rPr>
          <w:rFonts w:ascii="Times New Roman" w:eastAsia="Times New Roman" w:hAnsi="Times New Roman" w:cs="Times New Roman"/>
          <w:b/>
          <w:sz w:val="28"/>
          <w:szCs w:val="28"/>
          <w:u w:val="single"/>
          <w:lang w:val="ro-RO"/>
        </w:rPr>
        <w:t>ANUNŢ</w:t>
      </w:r>
    </w:p>
    <w:p w14:paraId="77572D66" w14:textId="158CC05D" w:rsidR="00FD03CF" w:rsidRDefault="00FD03CF" w:rsidP="00FD03CF">
      <w:pPr>
        <w:spacing w:after="0" w:line="240" w:lineRule="auto"/>
        <w:jc w:val="center"/>
        <w:rPr>
          <w:rFonts w:ascii="Times New Roman" w:eastAsia="Times New Roman" w:hAnsi="Times New Roman" w:cs="Times New Roman"/>
          <w:bCs/>
          <w:sz w:val="28"/>
          <w:szCs w:val="28"/>
          <w:lang w:val="ro-RO"/>
        </w:rPr>
      </w:pPr>
    </w:p>
    <w:p w14:paraId="667598AB" w14:textId="77777777" w:rsidR="00FD03CF" w:rsidRDefault="00FD03CF" w:rsidP="00FD03CF">
      <w:pPr>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privind organizarea examenului pentru promovare în funcţia publică parlamentară de</w:t>
      </w:r>
      <w:r>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8"/>
          <w:szCs w:val="28"/>
          <w:lang w:val="ro-RO"/>
        </w:rPr>
        <w:t>execuţie imediat superioară celei deţinute, prin transformarea propriului post  și promovare în funcția publică parlamentară de execuție de consultant parlamentar, ca urmare a absolvirii unei forme de învățământ superior de lungă durată în specialitatea în care își desfășoară activitatea, a personalului din cadrul aparatului de specialitate al Autorităţii Electorale Permanente care îndeplineşte condiţiile necesare</w:t>
      </w:r>
    </w:p>
    <w:p w14:paraId="486EB734" w14:textId="77777777" w:rsidR="00FD03CF" w:rsidRDefault="00FD03CF" w:rsidP="00FD03CF">
      <w:pPr>
        <w:spacing w:after="0" w:line="240" w:lineRule="auto"/>
        <w:jc w:val="center"/>
        <w:rPr>
          <w:rFonts w:ascii="Times New Roman" w:eastAsia="Times New Roman" w:hAnsi="Times New Roman" w:cs="Times New Roman"/>
          <w:sz w:val="28"/>
          <w:szCs w:val="28"/>
          <w:lang w:val="ro-RO"/>
        </w:rPr>
      </w:pPr>
    </w:p>
    <w:p w14:paraId="5A7732FC" w14:textId="77777777" w:rsidR="00FD03CF" w:rsidRDefault="00FD03CF" w:rsidP="00FD03CF">
      <w:pPr>
        <w:spacing w:after="0" w:line="240" w:lineRule="auto"/>
        <w:jc w:val="center"/>
        <w:rPr>
          <w:rFonts w:ascii="Times New Roman" w:eastAsia="Times New Roman" w:hAnsi="Times New Roman" w:cs="Times New Roman"/>
          <w:b/>
          <w:sz w:val="28"/>
          <w:szCs w:val="28"/>
          <w:lang w:val="ro-RO"/>
        </w:rPr>
      </w:pPr>
    </w:p>
    <w:p w14:paraId="29EBD95F" w14:textId="77777777" w:rsidR="00FD03CF" w:rsidRDefault="00FD03CF" w:rsidP="00FD03CF">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Examenul se desfăşoară la sediul Autorităţii Electorale Permanente, în perioada 16.10.2020 – 23.11.2020,  după cum urmează:</w:t>
      </w:r>
    </w:p>
    <w:p w14:paraId="57FED399" w14:textId="77777777" w:rsidR="00FD03CF" w:rsidRDefault="00FD03CF" w:rsidP="00FD03CF">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proba scrisă în data de 16.11.2020, ora: 10.00</w:t>
      </w:r>
    </w:p>
    <w:p w14:paraId="6608765D" w14:textId="77777777" w:rsidR="00FD03CF" w:rsidRDefault="00FD03CF" w:rsidP="00FD03C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t>- interviul în data de 19.11.2020, ora; 10.00</w:t>
      </w:r>
    </w:p>
    <w:p w14:paraId="6DB1A932" w14:textId="77777777" w:rsidR="00FD03CF" w:rsidRDefault="00FD03CF" w:rsidP="00FD03CF">
      <w:pPr>
        <w:spacing w:after="0" w:line="240" w:lineRule="auto"/>
        <w:jc w:val="both"/>
        <w:rPr>
          <w:rFonts w:ascii="Times New Roman" w:eastAsia="Times New Roman" w:hAnsi="Times New Roman" w:cs="Times New Roman"/>
          <w:sz w:val="28"/>
          <w:szCs w:val="28"/>
          <w:lang w:val="ro-RO"/>
        </w:rPr>
      </w:pPr>
    </w:p>
    <w:p w14:paraId="53B4D415" w14:textId="77777777" w:rsidR="00FD03CF" w:rsidRDefault="00FD03CF" w:rsidP="00FD03CF">
      <w:pPr>
        <w:spacing w:after="0" w:line="240" w:lineRule="auto"/>
        <w:jc w:val="both"/>
        <w:rPr>
          <w:rFonts w:ascii="Times New Roman" w:eastAsia="Times New Roman" w:hAnsi="Times New Roman" w:cs="Times New Roman"/>
          <w:sz w:val="28"/>
          <w:szCs w:val="28"/>
          <w:lang w:val="ro-RO"/>
        </w:rPr>
      </w:pPr>
    </w:p>
    <w:p w14:paraId="5B38F947" w14:textId="77777777" w:rsidR="00FD03CF" w:rsidRDefault="00FD03CF" w:rsidP="00FD03C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t>Condiţiile, care trebuie îndeplinite cumulativ de către funcţionarii publici parlamentari de execuţie pentru participarea la examenul de promovare în funcţia publică parlamentară imediat superioară celei deţinute, sunt următoarele:</w:t>
      </w:r>
    </w:p>
    <w:p w14:paraId="33BFF5DB" w14:textId="77777777" w:rsidR="00FD03CF" w:rsidRDefault="00FD03CF" w:rsidP="00FD03CF">
      <w:pPr>
        <w:autoSpaceDE w:val="0"/>
        <w:autoSpaceDN w:val="0"/>
        <w:adjustRightInd w:val="0"/>
        <w:spacing w:after="0" w:line="240" w:lineRule="auto"/>
        <w:ind w:left="360"/>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 să aibă cel puţin 3 ani vechime în funcţia publică parlamentară din care promovează;</w:t>
      </w:r>
    </w:p>
    <w:p w14:paraId="66479CF6" w14:textId="77777777" w:rsidR="00FD03CF" w:rsidRDefault="00FD03CF" w:rsidP="00FD03CF">
      <w:pPr>
        <w:autoSpaceDE w:val="0"/>
        <w:autoSpaceDN w:val="0"/>
        <w:adjustRightInd w:val="0"/>
        <w:spacing w:after="0" w:line="240" w:lineRule="auto"/>
        <w:ind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b) să fi obţinut la evaluarea activităţii profesionale din ultimii 2 ani cel puţin calificativul " Bine/Bun";</w:t>
      </w:r>
    </w:p>
    <w:p w14:paraId="645D715E" w14:textId="77777777" w:rsidR="00FD03CF" w:rsidRDefault="00FD03CF" w:rsidP="00FD03CF">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să nu aibă o sancţiune disciplinară neradiată în condițiile legii;</w:t>
      </w:r>
    </w:p>
    <w:p w14:paraId="6FD3017B" w14:textId="77777777" w:rsidR="00FD03CF" w:rsidRDefault="00FD03CF" w:rsidP="00FD03CF">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să îndeplinească cerinţele specifice, prevăzute în fişa postului, corespunzătoare funcției publice parlamentare de execuție pe care se promovează</w:t>
      </w:r>
    </w:p>
    <w:p w14:paraId="0CECBFD3" w14:textId="77777777" w:rsidR="00FD03CF" w:rsidRDefault="00FD03CF" w:rsidP="00FD03CF">
      <w:pPr>
        <w:autoSpaceDE w:val="0"/>
        <w:autoSpaceDN w:val="0"/>
        <w:adjustRightInd w:val="0"/>
        <w:spacing w:after="0" w:line="240" w:lineRule="auto"/>
        <w:ind w:left="720"/>
        <w:jc w:val="both"/>
        <w:rPr>
          <w:rFonts w:ascii="Times New Roman" w:eastAsia="Times New Roman" w:hAnsi="Times New Roman" w:cs="Times New Roman"/>
          <w:sz w:val="28"/>
          <w:szCs w:val="28"/>
          <w:lang w:val="ro-RO"/>
        </w:rPr>
      </w:pPr>
      <w:r>
        <w:rPr>
          <w:rFonts w:ascii="Times New Roman" w:eastAsia="Times New Roman" w:hAnsi="Times New Roman" w:cs="Times New Roman"/>
          <w:b/>
          <w:bCs/>
          <w:i/>
          <w:iCs/>
          <w:sz w:val="28"/>
          <w:szCs w:val="28"/>
          <w:lang w:val="ro-RO"/>
        </w:rPr>
        <w:tab/>
      </w:r>
    </w:p>
    <w:p w14:paraId="7187CA1B" w14:textId="77777777" w:rsidR="00FD03CF" w:rsidRDefault="00FD03CF" w:rsidP="00FD03C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t>Condiţiile, care trebuie îndeplinite cumulativ de către funcţionarii publici parlamentari de execuţie de referent parlamentar (studii medii/postliceale/superioare de scurtă durată) pentru participarea la examenul de promovare în funcţia publică parlamentară de consultant sunt cele următoarele:</w:t>
      </w:r>
    </w:p>
    <w:p w14:paraId="01616074" w14:textId="77777777" w:rsidR="00FD03CF" w:rsidRDefault="00FD03CF" w:rsidP="00FD03CF">
      <w:pPr>
        <w:autoSpaceDE w:val="0"/>
        <w:autoSpaceDN w:val="0"/>
        <w:adjustRightInd w:val="0"/>
        <w:spacing w:after="0" w:line="240" w:lineRule="auto"/>
        <w:ind w:left="360"/>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 să dețină o diplomă de licență sau un act doveditor unei forme de învățământ superior, acreditată de Ministerul Educației și Cercetării;</w:t>
      </w:r>
    </w:p>
    <w:p w14:paraId="0FBDF253" w14:textId="77777777" w:rsidR="00FD03CF" w:rsidRDefault="00FD03CF" w:rsidP="00FD03CF">
      <w:pPr>
        <w:autoSpaceDE w:val="0"/>
        <w:autoSpaceDN w:val="0"/>
        <w:adjustRightInd w:val="0"/>
        <w:spacing w:after="0" w:line="240" w:lineRule="auto"/>
        <w:ind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b) data de susținere a examenului de licență să fie ulterioară datei încadrării în Autoritatea Electorală Permanentă;</w:t>
      </w:r>
    </w:p>
    <w:p w14:paraId="050605C4" w14:textId="77777777" w:rsidR="00FD03CF" w:rsidRDefault="00FD03CF" w:rsidP="00FD03CF">
      <w:pPr>
        <w:autoSpaceDE w:val="0"/>
        <w:autoSpaceDN w:val="0"/>
        <w:adjustRightInd w:val="0"/>
        <w:spacing w:after="0" w:line="240" w:lineRule="auto"/>
        <w:ind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 să fi obținut calificativul ”Bine” la evaluarea activițății profesionale din ultimul an calendaristic anterior sesiunii de promovare;</w:t>
      </w:r>
    </w:p>
    <w:p w14:paraId="5317E43D" w14:textId="77777777" w:rsidR="00FD03CF" w:rsidRDefault="00FD03CF" w:rsidP="00FD03CF">
      <w:pPr>
        <w:autoSpaceDE w:val="0"/>
        <w:autoSpaceDN w:val="0"/>
        <w:adjustRightInd w:val="0"/>
        <w:spacing w:after="0" w:line="240" w:lineRule="auto"/>
        <w:ind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d) să nu aibă o sancţiune disciplinară neradiată în condițiile legii;</w:t>
      </w:r>
    </w:p>
    <w:p w14:paraId="569BEAE9" w14:textId="77777777" w:rsidR="00FD03CF" w:rsidRDefault="00FD03CF" w:rsidP="00FD03CF">
      <w:pPr>
        <w:pStyle w:val="Listparagraf"/>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studii superioare;</w:t>
      </w:r>
    </w:p>
    <w:p w14:paraId="368FE0A2" w14:textId="77777777" w:rsidR="00FD03CF" w:rsidRDefault="00FD03CF" w:rsidP="00FD03CF">
      <w:pPr>
        <w:pStyle w:val="Listparagraf"/>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să îndeplinească cerințele specifice postului de nivel superior evidențiate în fișa de post a acestuia.</w:t>
      </w:r>
    </w:p>
    <w:p w14:paraId="48A98795" w14:textId="77777777" w:rsidR="00FD03CF" w:rsidRDefault="00FD03CF" w:rsidP="00FD03CF">
      <w:pPr>
        <w:spacing w:after="0" w:line="240" w:lineRule="auto"/>
        <w:jc w:val="both"/>
        <w:rPr>
          <w:rFonts w:ascii="Times New Roman" w:eastAsia="Times New Roman" w:hAnsi="Times New Roman" w:cs="Times New Roman"/>
          <w:b/>
          <w:bCs/>
          <w:i/>
          <w:iCs/>
          <w:sz w:val="28"/>
          <w:szCs w:val="28"/>
          <w:lang w:val="ro-RO"/>
        </w:rPr>
      </w:pPr>
      <w:r>
        <w:rPr>
          <w:rFonts w:ascii="Times New Roman" w:eastAsia="Times New Roman" w:hAnsi="Times New Roman" w:cs="Times New Roman"/>
          <w:b/>
          <w:bCs/>
          <w:i/>
          <w:iCs/>
          <w:sz w:val="28"/>
          <w:szCs w:val="28"/>
          <w:lang w:val="ro-RO"/>
        </w:rPr>
        <w:tab/>
      </w:r>
    </w:p>
    <w:p w14:paraId="2AC34C14" w14:textId="77777777" w:rsidR="00FD03CF" w:rsidRDefault="00FD03CF" w:rsidP="00FD03CF">
      <w:pPr>
        <w:spacing w:after="0" w:line="240" w:lineRule="auto"/>
        <w:jc w:val="both"/>
        <w:rPr>
          <w:rFonts w:ascii="Times New Roman" w:eastAsia="Times New Roman" w:hAnsi="Times New Roman" w:cs="Times New Roman"/>
          <w:b/>
          <w:bCs/>
          <w:i/>
          <w:iCs/>
          <w:sz w:val="28"/>
          <w:szCs w:val="28"/>
          <w:lang w:val="ro-RO"/>
        </w:rPr>
      </w:pPr>
    </w:p>
    <w:p w14:paraId="214A52CA" w14:textId="77777777" w:rsidR="00FD03CF" w:rsidRDefault="00FD03CF" w:rsidP="00FD03C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ab/>
        <w:t xml:space="preserve">Tematica și bibliografia pentru examenul de promovare în funcție sunt prezentate în anexă. </w:t>
      </w:r>
    </w:p>
    <w:p w14:paraId="3B56D9B6" w14:textId="77777777" w:rsidR="00FD03CF" w:rsidRDefault="00FD03CF" w:rsidP="00FD03CF">
      <w:pPr>
        <w:spacing w:after="0" w:line="240" w:lineRule="auto"/>
        <w:jc w:val="both"/>
        <w:rPr>
          <w:rFonts w:ascii="Times New Roman" w:eastAsia="Times New Roman" w:hAnsi="Times New Roman" w:cs="Times New Roman"/>
          <w:sz w:val="28"/>
          <w:szCs w:val="28"/>
          <w:lang w:val="ro-RO"/>
        </w:rPr>
      </w:pPr>
    </w:p>
    <w:p w14:paraId="0DEAFC27" w14:textId="657F426D" w:rsidR="00FD03CF" w:rsidRDefault="00FD03CF" w:rsidP="00FD03C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t xml:space="preserve"> Dosarele pentru participarea examenul de promovare în funcţia publică parlamentară imediat superioară celei deţinute, se depun la secretariatul comisiei de examen, Direcţia generală juridică şi resurse umane, camera 46, până la data de </w:t>
      </w:r>
      <w:r w:rsidR="00E41971">
        <w:rPr>
          <w:rFonts w:ascii="Times New Roman" w:eastAsia="Times New Roman" w:hAnsi="Times New Roman" w:cs="Times New Roman"/>
          <w:sz w:val="28"/>
          <w:szCs w:val="28"/>
          <w:lang w:val="ro-RO"/>
        </w:rPr>
        <w:t>0</w:t>
      </w:r>
      <w:r>
        <w:rPr>
          <w:rFonts w:ascii="Times New Roman" w:eastAsia="Times New Roman" w:hAnsi="Times New Roman" w:cs="Times New Roman"/>
          <w:sz w:val="28"/>
          <w:szCs w:val="28"/>
          <w:lang w:val="ro-RO"/>
        </w:rPr>
        <w:t>4.1</w:t>
      </w:r>
      <w:r w:rsidR="00E41971">
        <w:rPr>
          <w:rFonts w:ascii="Times New Roman" w:eastAsia="Times New Roman" w:hAnsi="Times New Roman" w:cs="Times New Roman"/>
          <w:sz w:val="28"/>
          <w:szCs w:val="28"/>
          <w:lang w:val="ro-RO"/>
        </w:rPr>
        <w:t>1</w:t>
      </w:r>
      <w:r>
        <w:rPr>
          <w:rFonts w:ascii="Times New Roman" w:eastAsia="Times New Roman" w:hAnsi="Times New Roman" w:cs="Times New Roman"/>
          <w:sz w:val="28"/>
          <w:szCs w:val="28"/>
          <w:lang w:val="ro-RO"/>
        </w:rPr>
        <w:t>.2020, orele: 17.00 şi trebuie să cuprindă:</w:t>
      </w:r>
    </w:p>
    <w:p w14:paraId="0AD82044" w14:textId="77777777" w:rsidR="00FD03CF" w:rsidRDefault="00FD03CF" w:rsidP="00FD03CF">
      <w:pPr>
        <w:numPr>
          <w:ilvl w:val="0"/>
          <w:numId w:val="2"/>
        </w:numPr>
        <w:spacing w:after="0" w:line="240" w:lineRule="auto"/>
        <w:contextualSpacing/>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cererea de înscriere la examenul de promovare în funcție publică parlamentară;</w:t>
      </w:r>
    </w:p>
    <w:p w14:paraId="205A77BE" w14:textId="77777777" w:rsidR="00FD03CF" w:rsidRDefault="00FD03CF" w:rsidP="00FD03CF">
      <w:pPr>
        <w:numPr>
          <w:ilvl w:val="0"/>
          <w:numId w:val="2"/>
        </w:numPr>
        <w:spacing w:after="0" w:line="240" w:lineRule="auto"/>
        <w:contextualSpacing/>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adeverinţă eliberată de Direcţia generală juridică şi resurse umane în vederea atestării vechimii în funcţia publică parlamentară de execuție din care se promovează și a situației disciplinare, în care se menționează expres dacă acestuia i-a fost aplicată o sancțiune disciplinară, care să nu fi fost radiată;</w:t>
      </w:r>
    </w:p>
    <w:p w14:paraId="49B07FDA" w14:textId="77777777" w:rsidR="00FD03CF" w:rsidRDefault="00FD03CF" w:rsidP="00FD03CF">
      <w:pPr>
        <w:numPr>
          <w:ilvl w:val="0"/>
          <w:numId w:val="2"/>
        </w:numPr>
        <w:spacing w:after="0" w:line="240" w:lineRule="auto"/>
        <w:contextualSpacing/>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copie a rapoartelor de evaluare a performanţelor profesionale individuale din ultimii 2 ani;</w:t>
      </w:r>
    </w:p>
    <w:p w14:paraId="1325A125" w14:textId="77777777" w:rsidR="00FD03CF" w:rsidRDefault="00FD03CF" w:rsidP="00FD03CF">
      <w:pPr>
        <w:spacing w:after="0" w:line="260" w:lineRule="exact"/>
        <w:outlineLvl w:val="1"/>
        <w:rPr>
          <w:rFonts w:ascii="Times New Roman" w:eastAsia="Times New Roman" w:hAnsi="Times New Roman" w:cs="Times New Roman"/>
          <w:sz w:val="28"/>
          <w:szCs w:val="28"/>
          <w:lang w:val="ro-RO"/>
        </w:rPr>
      </w:pPr>
    </w:p>
    <w:p w14:paraId="25A3BED7" w14:textId="77777777" w:rsidR="00FD03CF" w:rsidRDefault="00FD03CF" w:rsidP="00FD03CF">
      <w:pPr>
        <w:spacing w:after="0" w:line="260" w:lineRule="exact"/>
        <w:outlineLvl w:val="1"/>
        <w:rPr>
          <w:rFonts w:ascii="Times New Roman" w:eastAsia="Times New Roman" w:hAnsi="Times New Roman" w:cs="Times New Roman"/>
          <w:sz w:val="28"/>
          <w:szCs w:val="28"/>
          <w:lang w:val="ro-RO"/>
        </w:rPr>
      </w:pPr>
    </w:p>
    <w:p w14:paraId="15DD1301" w14:textId="77777777" w:rsidR="00FD03CF" w:rsidRDefault="00FD03CF" w:rsidP="00FD03CF">
      <w:pPr>
        <w:spacing w:after="0" w:line="260" w:lineRule="exact"/>
        <w:outlineLvl w:val="1"/>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t>Dosarele pentru participarea examenul de promovare de consultant parlamentar la absolvirea de studii superioare  trebuie să cuprindă:</w:t>
      </w:r>
    </w:p>
    <w:p w14:paraId="5D2EB91F" w14:textId="77777777" w:rsidR="00FD03CF" w:rsidRDefault="00FD03CF" w:rsidP="00FD03CF">
      <w:pPr>
        <w:pStyle w:val="Listparagraf"/>
        <w:numPr>
          <w:ilvl w:val="0"/>
          <w:numId w:val="3"/>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cererea de înscriere la examenul de promovare în funcție publică parlamentară de consulant;</w:t>
      </w:r>
    </w:p>
    <w:p w14:paraId="6480B719" w14:textId="77777777" w:rsidR="00FD03CF" w:rsidRDefault="00FD03CF" w:rsidP="00FD03CF">
      <w:pPr>
        <w:pStyle w:val="Listparagraf"/>
        <w:numPr>
          <w:ilvl w:val="0"/>
          <w:numId w:val="3"/>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adeverinţă eliberată de Direcţia generală juridică şi resurse umane în vederea atestării vechimii în funcţia publică parlamentară de execuție din care se promovează și a situației disciplinare, în care se menționează expres dacă acestuia i-a fost aplicată o sancțiune disciplinară, care să nu fi fost radiată;</w:t>
      </w:r>
    </w:p>
    <w:p w14:paraId="38FD15F2" w14:textId="77777777" w:rsidR="00FD03CF" w:rsidRDefault="00FD03CF" w:rsidP="00FD03CF">
      <w:pPr>
        <w:spacing w:after="0" w:line="240" w:lineRule="auto"/>
        <w:ind w:left="720"/>
        <w:contextualSpacing/>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 copie a fișei de post a candidatului;</w:t>
      </w:r>
    </w:p>
    <w:p w14:paraId="603FB2EA" w14:textId="77777777" w:rsidR="00FD03CF" w:rsidRDefault="00FD03CF" w:rsidP="00FD03CF">
      <w:pPr>
        <w:spacing w:after="0" w:line="240" w:lineRule="auto"/>
        <w:ind w:left="720"/>
        <w:contextualSpacing/>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 diplomă de licență sau un act doveditor unei forme de învățământ superior, acreditată de Ministerul Educației și Cercetării, pentru examenul de promovare în funcţia publică parlamentară de consultant.</w:t>
      </w:r>
    </w:p>
    <w:p w14:paraId="06BF9839" w14:textId="77777777" w:rsidR="00FD03CF" w:rsidRDefault="00FD03CF" w:rsidP="00FD03CF">
      <w:pPr>
        <w:spacing w:after="0" w:line="260" w:lineRule="exact"/>
        <w:ind w:left="2160" w:firstLine="720"/>
        <w:outlineLvl w:val="1"/>
        <w:rPr>
          <w:rFonts w:ascii="Times New Roman" w:eastAsia="Times New Roman" w:hAnsi="Times New Roman" w:cs="Times New Roman"/>
          <w:bCs/>
          <w:sz w:val="28"/>
          <w:szCs w:val="28"/>
          <w:lang w:val="ro-RO"/>
        </w:rPr>
      </w:pPr>
    </w:p>
    <w:p w14:paraId="7F3F74AE" w14:textId="77777777" w:rsidR="00FD03CF" w:rsidRDefault="00FD03CF" w:rsidP="00FD03CF">
      <w:pPr>
        <w:spacing w:after="0" w:line="260" w:lineRule="exact"/>
        <w:ind w:left="2160" w:firstLine="720"/>
        <w:outlineLvl w:val="1"/>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p>
    <w:p w14:paraId="290CB479" w14:textId="77777777" w:rsidR="00FD03CF" w:rsidRDefault="00FD03CF" w:rsidP="00FD03CF">
      <w:pPr>
        <w:spacing w:after="0" w:line="260" w:lineRule="exact"/>
        <w:ind w:left="2160" w:firstLine="720"/>
        <w:outlineLvl w:val="1"/>
        <w:rPr>
          <w:rFonts w:ascii="Times New Roman" w:eastAsia="Times New Roman" w:hAnsi="Times New Roman" w:cs="Times New Roman"/>
          <w:b/>
          <w:sz w:val="28"/>
          <w:szCs w:val="28"/>
          <w:lang w:val="ro-RO"/>
        </w:rPr>
      </w:pPr>
    </w:p>
    <w:p w14:paraId="677448CA" w14:textId="77777777" w:rsidR="00FD03CF" w:rsidRDefault="00FD03CF" w:rsidP="00FD03CF">
      <w:pPr>
        <w:spacing w:after="0" w:line="260" w:lineRule="exact"/>
        <w:ind w:left="2160" w:firstLine="720"/>
        <w:outlineLvl w:val="1"/>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DIRECTOR,</w:t>
      </w:r>
    </w:p>
    <w:p w14:paraId="73196E7B" w14:textId="77777777" w:rsidR="00FD03CF" w:rsidRDefault="00FD03CF" w:rsidP="00FD03CF">
      <w:pPr>
        <w:spacing w:after="0" w:line="260" w:lineRule="exact"/>
        <w:ind w:left="2160" w:firstLine="720"/>
        <w:outlineLvl w:val="1"/>
        <w:rPr>
          <w:rFonts w:ascii="Times New Roman" w:eastAsia="Times New Roman" w:hAnsi="Times New Roman" w:cs="Times New Roman"/>
          <w:b/>
          <w:sz w:val="28"/>
          <w:szCs w:val="28"/>
          <w:lang w:val="ro-RO"/>
        </w:rPr>
      </w:pPr>
    </w:p>
    <w:p w14:paraId="2BC71F1C" w14:textId="78D46399" w:rsidR="002C2452" w:rsidRDefault="00FD03CF" w:rsidP="00FD03CF">
      <w:pPr>
        <w:spacing w:after="0" w:line="260" w:lineRule="exact"/>
        <w:ind w:left="2160" w:firstLine="720"/>
        <w:outlineLvl w:val="1"/>
      </w:pPr>
      <w:r>
        <w:rPr>
          <w:rFonts w:ascii="Times New Roman" w:eastAsia="Times New Roman" w:hAnsi="Times New Roman" w:cs="Times New Roman"/>
          <w:b/>
          <w:sz w:val="28"/>
          <w:szCs w:val="28"/>
          <w:lang w:val="ro-RO"/>
        </w:rPr>
        <w:t>Cecilia SUBȚIRICĂ</w:t>
      </w:r>
    </w:p>
    <w:sectPr w:rsidR="002C24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518D7" w14:textId="77777777" w:rsidR="00BE60F9" w:rsidRDefault="00BE60F9" w:rsidP="00FD03CF">
      <w:pPr>
        <w:spacing w:after="0" w:line="240" w:lineRule="auto"/>
      </w:pPr>
      <w:r>
        <w:separator/>
      </w:r>
    </w:p>
  </w:endnote>
  <w:endnote w:type="continuationSeparator" w:id="0">
    <w:p w14:paraId="0F896869" w14:textId="77777777" w:rsidR="00BE60F9" w:rsidRDefault="00BE60F9" w:rsidP="00FD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D8A9" w14:textId="77777777" w:rsidR="00BE60F9" w:rsidRDefault="00BE60F9" w:rsidP="00FD03CF">
      <w:pPr>
        <w:spacing w:after="0" w:line="240" w:lineRule="auto"/>
      </w:pPr>
      <w:r>
        <w:separator/>
      </w:r>
    </w:p>
  </w:footnote>
  <w:footnote w:type="continuationSeparator" w:id="0">
    <w:p w14:paraId="60355C12" w14:textId="77777777" w:rsidR="00BE60F9" w:rsidRDefault="00BE60F9" w:rsidP="00FD0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00E2"/>
    <w:multiLevelType w:val="hybridMultilevel"/>
    <w:tmpl w:val="FC920EA0"/>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EB5840"/>
    <w:multiLevelType w:val="hybridMultilevel"/>
    <w:tmpl w:val="20441396"/>
    <w:lvl w:ilvl="0" w:tplc="117057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3292E71"/>
    <w:multiLevelType w:val="hybridMultilevel"/>
    <w:tmpl w:val="DBCE21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40"/>
    <w:rsid w:val="00017740"/>
    <w:rsid w:val="002F62B9"/>
    <w:rsid w:val="005D6431"/>
    <w:rsid w:val="00901050"/>
    <w:rsid w:val="00AF4BEC"/>
    <w:rsid w:val="00BD01F0"/>
    <w:rsid w:val="00BE60F9"/>
    <w:rsid w:val="00DA1134"/>
    <w:rsid w:val="00E41971"/>
    <w:rsid w:val="00FD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C54C"/>
  <w15:chartTrackingRefBased/>
  <w15:docId w15:val="{D70258F3-9290-4AC9-8308-BF051665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CF"/>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D03CF"/>
    <w:pPr>
      <w:ind w:left="720"/>
      <w:contextualSpacing/>
    </w:pPr>
  </w:style>
  <w:style w:type="paragraph" w:styleId="Antet">
    <w:name w:val="header"/>
    <w:basedOn w:val="Normal"/>
    <w:link w:val="AntetCaracter"/>
    <w:uiPriority w:val="99"/>
    <w:unhideWhenUsed/>
    <w:rsid w:val="00FD03C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D03CF"/>
  </w:style>
  <w:style w:type="paragraph" w:styleId="Subsol">
    <w:name w:val="footer"/>
    <w:basedOn w:val="Normal"/>
    <w:link w:val="SubsolCaracter"/>
    <w:uiPriority w:val="99"/>
    <w:unhideWhenUsed/>
    <w:rsid w:val="00FD03C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D03CF"/>
  </w:style>
  <w:style w:type="paragraph" w:styleId="TextnBalon">
    <w:name w:val="Balloon Text"/>
    <w:basedOn w:val="Normal"/>
    <w:link w:val="TextnBalonCaracter"/>
    <w:uiPriority w:val="99"/>
    <w:semiHidden/>
    <w:unhideWhenUsed/>
    <w:rsid w:val="00FD03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D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5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Costescu</dc:creator>
  <cp:keywords/>
  <dc:description/>
  <cp:lastModifiedBy>Daniela Costescu</cp:lastModifiedBy>
  <cp:revision>3</cp:revision>
  <cp:lastPrinted>2020-10-09T10:19:00Z</cp:lastPrinted>
  <dcterms:created xsi:type="dcterms:W3CDTF">2020-10-09T10:17:00Z</dcterms:created>
  <dcterms:modified xsi:type="dcterms:W3CDTF">2020-10-16T08:38:00Z</dcterms:modified>
</cp:coreProperties>
</file>