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8225B" w14:textId="77777777" w:rsidR="00896C9F" w:rsidRPr="003A74CB" w:rsidRDefault="00896C9F" w:rsidP="00896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ro-RO"/>
        </w:rPr>
        <w:t>Anexa 2</w:t>
      </w:r>
    </w:p>
    <w:p w14:paraId="4E573794" w14:textId="48AEFDB7" w:rsidR="00896C9F" w:rsidRPr="003A74CB" w:rsidRDefault="00896C9F" w:rsidP="00896C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Modelul documentului de acreditare a asociaţiilor și fundațiilor la alegerile pentru autoritățile administrației publice locale din anul 2020</w:t>
      </w:r>
    </w:p>
    <w:p w14:paraId="2BCEAB93" w14:textId="77777777" w:rsidR="00896C9F" w:rsidRPr="003A74CB" w:rsidRDefault="00896C9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0524AB1E" w14:textId="77777777" w:rsidR="000643E9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ACREDITARE</w:t>
      </w:r>
    </w:p>
    <w:p w14:paraId="698E4E3C" w14:textId="68CC6AA8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Nr..............</w:t>
      </w:r>
    </w:p>
    <w:p w14:paraId="57F92AD5" w14:textId="77777777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8CA4011" w14:textId="77777777" w:rsidR="00A17BAB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</w:r>
    </w:p>
    <w:p w14:paraId="0CED080C" w14:textId="7248C30D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Având în vedere </w:t>
      </w:r>
      <w:r w:rsidR="00CC305B">
        <w:rPr>
          <w:rFonts w:ascii="Times New Roman" w:eastAsia="Times New Roman" w:hAnsi="Times New Roman" w:cs="Times New Roman"/>
          <w:sz w:val="24"/>
          <w:szCs w:val="24"/>
          <w:lang w:val="ro-RO"/>
        </w:rPr>
        <w:t>C</w:t>
      </w: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ererea înregistrată cu nr...................../................ formulată de ...................................................................., </w:t>
      </w:r>
    </w:p>
    <w:p w14:paraId="7C5A5F97" w14:textId="77777777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ab/>
        <w:t>în temeiul art. 5 din Legea nr. 135/2020 privind stabilirea datei alegerilor pentru autoritățile administrației publice locale din anul 2020, precum și a unor măsuri pentru buna organizare și desfășurare a acestora, raportat la art. 89 alin. (3) din Legea nr. 208/2015 privind alegerea Senatului şi a Camerei Deputaţilor, precum şi pentru organizarea şi funcţionarea Autorităţii Electorale Permanente, cu modificările și completările ulterioare, acreditează ..............................................</w:t>
      </w:r>
      <w:r w:rsidRPr="003A74CB">
        <w:rPr>
          <w:rFonts w:ascii="Times New Roman" w:eastAsia="Times New Roman" w:hAnsi="Times New Roman" w:cs="Times New Roman"/>
          <w:sz w:val="24"/>
          <w:szCs w:val="24"/>
          <w:vertAlign w:val="superscript"/>
          <w:lang w:val="ro-RO"/>
        </w:rPr>
        <w:t xml:space="preserve"> 1)  </w:t>
      </w: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la alegerile pentru autorităţile administraţiei publice locale din anul 2020. </w:t>
      </w:r>
    </w:p>
    <w:p w14:paraId="32121CA4" w14:textId="77777777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7BE191EC" w14:textId="77777777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7A7FC7A" w14:textId="77777777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Președinte,</w:t>
      </w:r>
    </w:p>
    <w:p w14:paraId="228DA3F9" w14:textId="77777777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. . . . . . . . . .</w:t>
      </w:r>
      <w:r w:rsidRPr="003A74C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ro-RO"/>
        </w:rPr>
        <w:t>2)</w:t>
      </w:r>
    </w:p>
    <w:p w14:paraId="2ED83E28" w14:textId="77777777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8D54EF0" w14:textId="77777777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3DAA06DF" w14:textId="77777777" w:rsidR="00A17BAB" w:rsidRPr="003A74CB" w:rsidRDefault="00A17BAB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o-RO"/>
        </w:rPr>
      </w:pPr>
    </w:p>
    <w:p w14:paraId="6A420ED3" w14:textId="3ED66BA8" w:rsidR="00D2377F" w:rsidRPr="003A74CB" w:rsidRDefault="00D2377F" w:rsidP="00D237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>Note:</w:t>
      </w:r>
    </w:p>
    <w:p w14:paraId="033F92FE" w14:textId="77777777" w:rsidR="00D2377F" w:rsidRPr="003A74CB" w:rsidRDefault="00D2377F" w:rsidP="00D237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>Pe baza documentului de acreditare, asociaţia, fundaţia poate desemna ca observatori interni, numai persoane care nu au apartenenţă politică.</w:t>
      </w:r>
    </w:p>
    <w:p w14:paraId="38F6C1B0" w14:textId="77777777" w:rsidR="00D2377F" w:rsidRPr="003A74CB" w:rsidRDefault="00D2377F" w:rsidP="00D237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Persoanele acreditate pot asista la operaţiunile electorale în ziua votării, începând cu ora 6,00 şi terminând cu momentul încheierii şi semnării de către membrii biroului electoral al secţiei de votare a procesului-verbal de constatare a rezultatelor votării în secţia respectivă numai pe baza ecusonului emis de către asociaţia sau fundaţia acreditată de către Autoritatea Electorală Permanentă, însoţite de actul de identitate.</w:t>
      </w:r>
    </w:p>
    <w:p w14:paraId="6D71453E" w14:textId="77777777" w:rsidR="00D2377F" w:rsidRPr="003A74CB" w:rsidRDefault="00D2377F" w:rsidP="00D237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>Observatorii interni nu pot interveni în niciun mod în organizarea şi desfășurarea alegerilor, având numai dreptul de a sesiza în scris preşedintele biroului electoral al secţiei de votare în cazul constatării unei neregularităţi. Orice act de propagandă electorală, precum şi încălcarea în orice mod a actului de acreditare atrag aplicarea sancţiunilor legale, suspendarea acreditării de către biroul electoral care a constatat abaterea, iar în ziua votării, îndepărtarea imediată a persoanei respective din secţia de votare.</w:t>
      </w:r>
    </w:p>
    <w:p w14:paraId="49714814" w14:textId="54B06D8A" w:rsidR="00D2377F" w:rsidRPr="003A74CB" w:rsidRDefault="00D2377F" w:rsidP="00D2377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3A74CB">
        <w:rPr>
          <w:rFonts w:ascii="Times New Roman" w:eastAsia="Times New Roman" w:hAnsi="Times New Roman" w:cs="Times New Roman"/>
          <w:sz w:val="24"/>
          <w:szCs w:val="24"/>
          <w:lang w:val="ro-RO"/>
        </w:rPr>
        <w:t>La biroul electoral al secţiei de votare, persoanele acreditate pot staţiona numai în spaţiul stabilit în acest sens în localul de vot de către preşedintele biroului electoral al secţiei de votare.</w:t>
      </w:r>
    </w:p>
    <w:p w14:paraId="0F672612" w14:textId="032C3957" w:rsidR="00FE15A7" w:rsidRPr="003A74CB" w:rsidRDefault="00FE15A7" w:rsidP="00FE15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52A065F1" w14:textId="6E73B640" w:rsidR="00FE15A7" w:rsidRPr="003A74CB" w:rsidRDefault="00FE15A7" w:rsidP="00FE15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14:paraId="3CE6959C" w14:textId="77777777" w:rsidR="00FE15A7" w:rsidRPr="006F42AA" w:rsidRDefault="00FE15A7" w:rsidP="00FE15A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6F42A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Se înscriu denumirea, sediul şi codul unic de înregistrare ale asociației sau fundației care a formulat cererea.</w:t>
      </w:r>
    </w:p>
    <w:p w14:paraId="6823B513" w14:textId="786F458E" w:rsidR="00FE15A7" w:rsidRPr="006F42AA" w:rsidRDefault="00FE15A7" w:rsidP="00FE15A7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</w:pPr>
      <w:r w:rsidRPr="006F42AA">
        <w:rPr>
          <w:rFonts w:ascii="Times New Roman" w:eastAsia="Times New Roman" w:hAnsi="Times New Roman" w:cs="Times New Roman"/>
          <w:i/>
          <w:iCs/>
          <w:sz w:val="20"/>
          <w:szCs w:val="20"/>
          <w:lang w:val="ro-RO"/>
        </w:rPr>
        <w:t>Se înscriu prenumele şi numele preşedintelui Autorităţii Electorale Permanente, semnătura preşedintelui sau a persoanei împuternicite de acesta să semneze şi se aplică ştampila Autorităţii Electorale Permanente.</w:t>
      </w:r>
    </w:p>
    <w:sectPr w:rsidR="00FE15A7" w:rsidRPr="006F4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EB7"/>
    <w:multiLevelType w:val="hybridMultilevel"/>
    <w:tmpl w:val="71344EC2"/>
    <w:lvl w:ilvl="0" w:tplc="FDA44A0C">
      <w:start w:val="1"/>
      <w:numFmt w:val="decimal"/>
      <w:lvlText w:val="%1)"/>
      <w:lvlJc w:val="left"/>
      <w:pPr>
        <w:ind w:left="360" w:hanging="360"/>
      </w:pPr>
      <w:rPr>
        <w:b w:val="0"/>
        <w:vertAlign w:val="superscrip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17"/>
    <w:rsid w:val="000643E9"/>
    <w:rsid w:val="003A74CB"/>
    <w:rsid w:val="004066AF"/>
    <w:rsid w:val="005967BD"/>
    <w:rsid w:val="006F42AA"/>
    <w:rsid w:val="00896C9F"/>
    <w:rsid w:val="008B51B9"/>
    <w:rsid w:val="008C4A0E"/>
    <w:rsid w:val="00A17BAB"/>
    <w:rsid w:val="00A53B17"/>
    <w:rsid w:val="00BD15C8"/>
    <w:rsid w:val="00C77F7A"/>
    <w:rsid w:val="00C91A99"/>
    <w:rsid w:val="00CC305B"/>
    <w:rsid w:val="00D2377F"/>
    <w:rsid w:val="00F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F738"/>
  <w15:chartTrackingRefBased/>
  <w15:docId w15:val="{0A43487D-9851-4A3C-87DE-863D0B1E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7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BURIC</dc:creator>
  <cp:keywords/>
  <dc:description/>
  <cp:lastModifiedBy>VALERIA BURIC</cp:lastModifiedBy>
  <cp:revision>3</cp:revision>
  <dcterms:created xsi:type="dcterms:W3CDTF">2020-08-19T08:35:00Z</dcterms:created>
  <dcterms:modified xsi:type="dcterms:W3CDTF">2020-08-19T09:20:00Z</dcterms:modified>
</cp:coreProperties>
</file>