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EF61" w14:textId="08FE5421" w:rsidR="00370F4C" w:rsidRDefault="00370F4C" w:rsidP="009C5759">
      <w:pPr>
        <w:jc w:val="both"/>
        <w:rPr>
          <w:rFonts w:ascii="Times New Roman" w:hAnsi="Times New Roman" w:cs="Times New Roman"/>
          <w:sz w:val="24"/>
          <w:szCs w:val="24"/>
          <w:lang w:val="ro-RO"/>
        </w:rPr>
      </w:pPr>
    </w:p>
    <w:p w14:paraId="17D4C3DE" w14:textId="77777777" w:rsidR="009C5759" w:rsidRPr="009C5759" w:rsidRDefault="009C5759" w:rsidP="009C5759">
      <w:pPr>
        <w:jc w:val="center"/>
        <w:rPr>
          <w:rFonts w:ascii="Times New Roman" w:hAnsi="Times New Roman" w:cs="Times New Roman"/>
          <w:b/>
          <w:sz w:val="24"/>
          <w:szCs w:val="24"/>
          <w:lang w:val="ro-RO"/>
        </w:rPr>
      </w:pPr>
      <w:r w:rsidRPr="009C5759">
        <w:rPr>
          <w:rFonts w:ascii="Times New Roman" w:hAnsi="Times New Roman" w:cs="Times New Roman"/>
          <w:b/>
          <w:sz w:val="24"/>
          <w:szCs w:val="24"/>
          <w:lang w:val="ro-RO"/>
        </w:rPr>
        <w:t>EXTRAS - RAPORT</w:t>
      </w:r>
    </w:p>
    <w:p w14:paraId="586AE3E1" w14:textId="7A983A6F" w:rsidR="009C5759" w:rsidRPr="009C5759" w:rsidRDefault="009C5759" w:rsidP="009C5759">
      <w:pPr>
        <w:jc w:val="center"/>
        <w:rPr>
          <w:rFonts w:ascii="Times New Roman" w:hAnsi="Times New Roman" w:cs="Times New Roman"/>
          <w:b/>
          <w:sz w:val="24"/>
          <w:szCs w:val="24"/>
          <w:lang w:val="ro-RO"/>
        </w:rPr>
      </w:pPr>
      <w:r w:rsidRPr="009C5759">
        <w:rPr>
          <w:rFonts w:ascii="Times New Roman" w:hAnsi="Times New Roman" w:cs="Times New Roman"/>
          <w:b/>
          <w:sz w:val="24"/>
          <w:szCs w:val="24"/>
          <w:lang w:val="ro-RO"/>
        </w:rPr>
        <w:t>privind participarea la masa rotundă online, în format de videoconferință,</w:t>
      </w:r>
    </w:p>
    <w:p w14:paraId="17B50C7A" w14:textId="3D06B487" w:rsidR="009C5759" w:rsidRPr="009C5759" w:rsidRDefault="009C5759" w:rsidP="009C5759">
      <w:pPr>
        <w:jc w:val="center"/>
        <w:rPr>
          <w:rFonts w:ascii="Times New Roman" w:hAnsi="Times New Roman" w:cs="Times New Roman"/>
          <w:b/>
          <w:sz w:val="24"/>
          <w:szCs w:val="24"/>
          <w:lang w:val="ro-RO"/>
        </w:rPr>
      </w:pPr>
      <w:r w:rsidRPr="009C5759">
        <w:rPr>
          <w:rFonts w:ascii="Times New Roman" w:hAnsi="Times New Roman" w:cs="Times New Roman"/>
          <w:b/>
          <w:sz w:val="24"/>
          <w:szCs w:val="24"/>
          <w:lang w:val="ro-RO"/>
        </w:rPr>
        <w:t>referitoare la COVID 19 și modalități speciale de vot,</w:t>
      </w:r>
    </w:p>
    <w:p w14:paraId="17AC60B7" w14:textId="5C15450D" w:rsidR="009C5759" w:rsidRPr="009C5759" w:rsidRDefault="009C5759" w:rsidP="009C5759">
      <w:pPr>
        <w:jc w:val="center"/>
        <w:rPr>
          <w:rFonts w:ascii="Times New Roman" w:hAnsi="Times New Roman" w:cs="Times New Roman"/>
          <w:b/>
          <w:sz w:val="24"/>
          <w:szCs w:val="24"/>
          <w:lang w:val="ro-RO"/>
        </w:rPr>
      </w:pPr>
      <w:r w:rsidRPr="009C5759">
        <w:rPr>
          <w:rFonts w:ascii="Times New Roman" w:hAnsi="Times New Roman" w:cs="Times New Roman"/>
          <w:b/>
          <w:sz w:val="24"/>
          <w:szCs w:val="24"/>
          <w:lang w:val="ro-RO"/>
        </w:rPr>
        <w:t>organizată de Interna</w:t>
      </w:r>
      <w:r w:rsidR="006A2EC6">
        <w:rPr>
          <w:rFonts w:ascii="Times New Roman" w:hAnsi="Times New Roman" w:cs="Times New Roman"/>
          <w:b/>
          <w:sz w:val="24"/>
          <w:szCs w:val="24"/>
          <w:lang w:val="ro-RO"/>
        </w:rPr>
        <w:t>t</w:t>
      </w:r>
      <w:r w:rsidRPr="009C5759">
        <w:rPr>
          <w:rFonts w:ascii="Times New Roman" w:hAnsi="Times New Roman" w:cs="Times New Roman"/>
          <w:b/>
          <w:sz w:val="24"/>
          <w:szCs w:val="24"/>
          <w:lang w:val="ro-RO"/>
        </w:rPr>
        <w:t>ional IDEA, în parteneriat cu AEP,</w:t>
      </w:r>
    </w:p>
    <w:p w14:paraId="4B070F64" w14:textId="651F093E" w:rsidR="009C5759" w:rsidRPr="009C5759" w:rsidRDefault="009C5759" w:rsidP="009C5759">
      <w:pPr>
        <w:jc w:val="center"/>
        <w:rPr>
          <w:rFonts w:ascii="Times New Roman" w:hAnsi="Times New Roman" w:cs="Times New Roman"/>
          <w:b/>
          <w:sz w:val="24"/>
          <w:szCs w:val="24"/>
          <w:lang w:val="ro-RO"/>
        </w:rPr>
      </w:pPr>
      <w:r w:rsidRPr="009C5759">
        <w:rPr>
          <w:rFonts w:ascii="Times New Roman" w:hAnsi="Times New Roman" w:cs="Times New Roman"/>
          <w:b/>
          <w:sz w:val="24"/>
          <w:szCs w:val="24"/>
          <w:lang w:val="ro-RO"/>
        </w:rPr>
        <w:t>în data de 10 iunie 2020</w:t>
      </w:r>
    </w:p>
    <w:p w14:paraId="68E65108"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Autoritatea Electorală Permanentă (AEP) s-a remarcat activ pe plan extern printr-o serie de demersuri internaţionale, ce au sporit vizibilitatea instituţiei, beneficiind astfel de recunoaştere în rândul celor mai prestigioase organizaţii internaţionale.</w:t>
      </w:r>
    </w:p>
    <w:p w14:paraId="66BF9AB6"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Anterior declanșării pandemiei de COVID 19, International IDEA a trimis o invitație, înregistrată la AEP cu nr. 1904/11.02.2020, privind organizarea, în parteneriat cu Autoritatea Electorală Permanentă, a unei conferințe pe tema </w:t>
      </w:r>
      <w:r w:rsidRPr="009C5759">
        <w:rPr>
          <w:rFonts w:ascii="Times New Roman" w:hAnsi="Times New Roman" w:cs="Times New Roman"/>
          <w:i/>
          <w:iCs/>
          <w:sz w:val="24"/>
          <w:szCs w:val="24"/>
          <w:lang w:val="ro-RO"/>
        </w:rPr>
        <w:t>Democrația fără frontiere – Votul în afara țării în Europa</w:t>
      </w:r>
      <w:r w:rsidRPr="009C5759">
        <w:rPr>
          <w:rFonts w:ascii="Times New Roman" w:hAnsi="Times New Roman" w:cs="Times New Roman"/>
          <w:sz w:val="24"/>
          <w:szCs w:val="24"/>
          <w:lang w:val="ro-RO"/>
        </w:rPr>
        <w:t>, în perioada  26 – 27 mai 2020. Evenimentul a fost aprobat de către președintele AEP prin Nota de fundamentare înregistrată cu nr. 2841/11.03.2020.</w:t>
      </w:r>
    </w:p>
    <w:p w14:paraId="5F9F2D27" w14:textId="14A008AD" w:rsid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Institutul Internațional pentru Democrație și Asistență Electorală, International IDEA, este o organizație interguvernamentală internațională care sprijină democrația durabilă la nivel mondial. Cu sediul în Stockholm, Suedia, International IDEA are birouri în Europa, Africa, Asia și Pacific, America Latină și Caraibe, precum și în regiunile Asiei de Vest și Africa de Nord. International IDEA este un Observator Permanent al Națiunilor Unite și acreditat la Instituțiile UE.</w:t>
      </w:r>
    </w:p>
    <w:p w14:paraId="789426BA" w14:textId="481197E0" w:rsidR="009C5759" w:rsidRPr="009C5759" w:rsidRDefault="009C5759" w:rsidP="006768B8">
      <w:pPr>
        <w:ind w:firstLine="720"/>
        <w:jc w:val="both"/>
        <w:rPr>
          <w:rFonts w:ascii="Times New Roman" w:hAnsi="Times New Roman" w:cs="Times New Roman"/>
          <w:b/>
          <w:bCs/>
          <w:i/>
          <w:iCs/>
          <w:sz w:val="24"/>
          <w:szCs w:val="24"/>
          <w:lang w:val="ro-RO"/>
        </w:rPr>
      </w:pPr>
      <w:r w:rsidRPr="009C5759">
        <w:rPr>
          <w:rFonts w:ascii="Times New Roman" w:hAnsi="Times New Roman" w:cs="Times New Roman"/>
          <w:sz w:val="24"/>
          <w:szCs w:val="24"/>
          <w:lang w:val="ro-RO"/>
        </w:rPr>
        <w:t xml:space="preserve">Dată fiind pandemia de COVID 19 și măsurile de siguranță a populației impuse ulterior de aceasta, International IDEA a revenit cu propunerea organizării unei </w:t>
      </w:r>
      <w:r w:rsidR="00F5694D">
        <w:rPr>
          <w:rFonts w:ascii="Times New Roman" w:hAnsi="Times New Roman" w:cs="Times New Roman"/>
          <w:sz w:val="24"/>
          <w:szCs w:val="24"/>
          <w:lang w:val="ro-RO"/>
        </w:rPr>
        <w:t xml:space="preserve">mese </w:t>
      </w:r>
      <w:r w:rsidRPr="009C5759">
        <w:rPr>
          <w:rFonts w:ascii="Times New Roman" w:hAnsi="Times New Roman" w:cs="Times New Roman"/>
          <w:sz w:val="24"/>
          <w:szCs w:val="24"/>
          <w:lang w:val="ro-RO"/>
        </w:rPr>
        <w:t xml:space="preserve">rotunde online, în format de videoconferință, în data de 10 iunie 2020, cu tema </w:t>
      </w:r>
      <w:r w:rsidRPr="009C5759">
        <w:rPr>
          <w:rFonts w:ascii="Times New Roman" w:hAnsi="Times New Roman" w:cs="Times New Roman"/>
          <w:b/>
          <w:bCs/>
          <w:i/>
          <w:iCs/>
          <w:sz w:val="24"/>
          <w:szCs w:val="24"/>
          <w:lang w:val="ro-RO"/>
        </w:rPr>
        <w:t>COVID 19 și acorduri speciale de vot:</w:t>
      </w:r>
      <w:r w:rsidRPr="009C5759">
        <w:rPr>
          <w:rFonts w:ascii="Times New Roman" w:hAnsi="Times New Roman" w:cs="Times New Roman"/>
          <w:sz w:val="24"/>
          <w:szCs w:val="24"/>
          <w:lang w:val="ro-RO"/>
        </w:rPr>
        <w:t xml:space="preserve"> </w:t>
      </w:r>
      <w:r w:rsidRPr="009C5759">
        <w:rPr>
          <w:rFonts w:ascii="Times New Roman" w:hAnsi="Times New Roman" w:cs="Times New Roman"/>
          <w:b/>
          <w:bCs/>
          <w:i/>
          <w:iCs/>
          <w:sz w:val="24"/>
          <w:szCs w:val="24"/>
          <w:lang w:val="ro-RO"/>
        </w:rPr>
        <w:t>Ce pot face organismele de management electoral pentru pregătirea alegerilor?</w:t>
      </w:r>
    </w:p>
    <w:p w14:paraId="669EAD8C"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Obiectivul acestui eveniment online a fost realizarea schimbului de informații și bune practici cu privire la utilizarea unei palete mai largi de modalități de vot, prin care, în contextul actualei pandemii, să li se ofere alegătorilor alternative la votul în secția de votare și să garanteze protecția sănătății tuturor celor implicați în procesele electorale.</w:t>
      </w:r>
    </w:p>
    <w:p w14:paraId="7074B6FD" w14:textId="022A9C73" w:rsid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Această discuție a făcut parte dintr-o serie de materiale de orientare pe care International IDEA le-a elaborat în cadrul COVID19 și care are impact asupra democrației. Aceste materiale </w:t>
      </w:r>
      <w:r w:rsidR="00722A8B">
        <w:rPr>
          <w:rFonts w:ascii="Times New Roman" w:hAnsi="Times New Roman" w:cs="Times New Roman"/>
          <w:sz w:val="24"/>
          <w:szCs w:val="24"/>
          <w:lang w:val="ro-RO"/>
        </w:rPr>
        <w:t>își propun</w:t>
      </w:r>
      <w:r w:rsidRPr="009C5759">
        <w:rPr>
          <w:rFonts w:ascii="Times New Roman" w:hAnsi="Times New Roman" w:cs="Times New Roman"/>
          <w:sz w:val="24"/>
          <w:szCs w:val="24"/>
          <w:lang w:val="ro-RO"/>
        </w:rPr>
        <w:t xml:space="preserve"> să sprijine țările în asigurarea alegerilor organizate sau amânate datorită standardelor </w:t>
      </w:r>
      <w:r w:rsidR="00722A8B">
        <w:rPr>
          <w:rFonts w:ascii="Times New Roman" w:hAnsi="Times New Roman" w:cs="Times New Roman"/>
          <w:sz w:val="24"/>
          <w:szCs w:val="24"/>
          <w:lang w:val="ro-RO"/>
        </w:rPr>
        <w:lastRenderedPageBreak/>
        <w:t>impuse de</w:t>
      </w:r>
      <w:r w:rsidRPr="009C5759">
        <w:rPr>
          <w:rFonts w:ascii="Times New Roman" w:hAnsi="Times New Roman" w:cs="Times New Roman"/>
          <w:sz w:val="24"/>
          <w:szCs w:val="24"/>
          <w:lang w:val="ro-RO"/>
        </w:rPr>
        <w:t xml:space="preserve"> pandemi</w:t>
      </w:r>
      <w:r w:rsidR="00722A8B">
        <w:rPr>
          <w:rFonts w:ascii="Times New Roman" w:hAnsi="Times New Roman" w:cs="Times New Roman"/>
          <w:sz w:val="24"/>
          <w:szCs w:val="24"/>
          <w:lang w:val="ro-RO"/>
        </w:rPr>
        <w:t xml:space="preserve">a </w:t>
      </w:r>
      <w:r w:rsidRPr="009C5759">
        <w:rPr>
          <w:rFonts w:ascii="Times New Roman" w:hAnsi="Times New Roman" w:cs="Times New Roman"/>
          <w:sz w:val="24"/>
          <w:szCs w:val="24"/>
          <w:lang w:val="ro-RO"/>
        </w:rPr>
        <w:t>COVID19, de alegeri libere și corecte, asigurând, în același timp, sănătatea alegătorilor și a organizatorilor alegerilor.</w:t>
      </w:r>
    </w:p>
    <w:p w14:paraId="37C0A55F" w14:textId="07F96F9D" w:rsidR="0081517C" w:rsidRPr="009C5759" w:rsidRDefault="0081517C" w:rsidP="006768B8">
      <w:pPr>
        <w:ind w:firstLine="720"/>
        <w:jc w:val="both"/>
        <w:rPr>
          <w:rFonts w:ascii="Times New Roman" w:hAnsi="Times New Roman" w:cs="Times New Roman"/>
          <w:sz w:val="24"/>
          <w:szCs w:val="24"/>
          <w:lang w:val="ro-RO"/>
        </w:rPr>
      </w:pPr>
      <w:r w:rsidRPr="0081517C">
        <w:rPr>
          <w:rFonts w:ascii="Times New Roman" w:hAnsi="Times New Roman" w:cs="Times New Roman"/>
          <w:sz w:val="24"/>
          <w:szCs w:val="24"/>
          <w:lang w:val="ro-RO"/>
        </w:rPr>
        <w:t>Autoritatea Electorală Permanentă are o strânsă legătură cu International IDEA, prin prisma prezenței în cadrul institutului</w:t>
      </w:r>
      <w:r w:rsidR="00F22BC9">
        <w:rPr>
          <w:rFonts w:ascii="Times New Roman" w:hAnsi="Times New Roman" w:cs="Times New Roman"/>
          <w:sz w:val="24"/>
          <w:szCs w:val="24"/>
          <w:lang w:val="ro-RO"/>
        </w:rPr>
        <w:t xml:space="preserve">, </w:t>
      </w:r>
      <w:r w:rsidR="00F22BC9" w:rsidRPr="0081517C">
        <w:rPr>
          <w:rFonts w:ascii="Times New Roman" w:hAnsi="Times New Roman" w:cs="Times New Roman"/>
          <w:sz w:val="24"/>
          <w:szCs w:val="24"/>
          <w:lang w:val="ro-RO"/>
        </w:rPr>
        <w:t>începând cu luna martie 2019</w:t>
      </w:r>
      <w:r w:rsidR="00F22BC9">
        <w:rPr>
          <w:rFonts w:ascii="Times New Roman" w:hAnsi="Times New Roman" w:cs="Times New Roman"/>
          <w:sz w:val="24"/>
          <w:szCs w:val="24"/>
          <w:lang w:val="ro-RO"/>
        </w:rPr>
        <w:t xml:space="preserve">, </w:t>
      </w:r>
      <w:r w:rsidRPr="0081517C">
        <w:rPr>
          <w:rFonts w:ascii="Times New Roman" w:hAnsi="Times New Roman" w:cs="Times New Roman"/>
          <w:sz w:val="24"/>
          <w:szCs w:val="24"/>
          <w:lang w:val="ro-RO"/>
        </w:rPr>
        <w:t xml:space="preserve">a unui expert național, </w:t>
      </w:r>
      <w:r w:rsidR="00F22BC9" w:rsidRPr="00F22BC9">
        <w:rPr>
          <w:rFonts w:ascii="Times New Roman" w:hAnsi="Times New Roman" w:cs="Times New Roman"/>
          <w:sz w:val="24"/>
          <w:szCs w:val="24"/>
          <w:lang w:val="ro-RO"/>
        </w:rPr>
        <w:t>angajat al AEP</w:t>
      </w:r>
      <w:r w:rsidR="00F22BC9">
        <w:rPr>
          <w:rFonts w:ascii="Times New Roman" w:hAnsi="Times New Roman" w:cs="Times New Roman"/>
          <w:sz w:val="24"/>
          <w:szCs w:val="24"/>
          <w:lang w:val="ro-RO"/>
        </w:rPr>
        <w:t>.</w:t>
      </w:r>
      <w:r w:rsidRPr="0081517C">
        <w:rPr>
          <w:rFonts w:ascii="Times New Roman" w:hAnsi="Times New Roman" w:cs="Times New Roman"/>
          <w:sz w:val="24"/>
          <w:szCs w:val="24"/>
          <w:lang w:val="ro-RO"/>
        </w:rPr>
        <w:t xml:space="preserve"> Colaborarea dintre cele două instituții a devenit astfel foarte fructuoasă, această videoconferință reprezentând un prim eveniment notabil</w:t>
      </w:r>
      <w:r w:rsidR="004E201F">
        <w:rPr>
          <w:rFonts w:ascii="Times New Roman" w:hAnsi="Times New Roman" w:cs="Times New Roman"/>
          <w:sz w:val="24"/>
          <w:szCs w:val="24"/>
          <w:lang w:val="ro-RO"/>
        </w:rPr>
        <w:t>, în parteneriat</w:t>
      </w:r>
      <w:r w:rsidRPr="0081517C">
        <w:rPr>
          <w:rFonts w:ascii="Times New Roman" w:hAnsi="Times New Roman" w:cs="Times New Roman"/>
          <w:sz w:val="24"/>
          <w:szCs w:val="24"/>
          <w:lang w:val="ro-RO"/>
        </w:rPr>
        <w:t>, ce va fi urmat de alte colaborări pe teme ce privesc domeniul alegerilor cu tot ceea ce implica acestea.</w:t>
      </w:r>
    </w:p>
    <w:p w14:paraId="489CEDAA"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Coordonatele evenimentului au fost următoarele</w:t>
      </w:r>
      <w:r w:rsidRPr="009C5759">
        <w:rPr>
          <w:rFonts w:ascii="Times New Roman" w:hAnsi="Times New Roman" w:cs="Times New Roman"/>
          <w:sz w:val="24"/>
          <w:szCs w:val="24"/>
          <w:lang w:val="ro-RO"/>
        </w:rPr>
        <w:t>:</w:t>
      </w:r>
    </w:p>
    <w:p w14:paraId="47566002"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Dată</w:t>
      </w:r>
      <w:r w:rsidRPr="009C5759">
        <w:rPr>
          <w:rFonts w:ascii="Times New Roman" w:hAnsi="Times New Roman" w:cs="Times New Roman"/>
          <w:sz w:val="24"/>
          <w:szCs w:val="24"/>
          <w:lang w:val="ro-RO"/>
        </w:rPr>
        <w:t>: 10 iunie 2020;</w:t>
      </w:r>
    </w:p>
    <w:p w14:paraId="57AE10FB"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Locație:</w:t>
      </w:r>
      <w:r w:rsidRPr="009C5759">
        <w:rPr>
          <w:rFonts w:ascii="Times New Roman" w:hAnsi="Times New Roman" w:cs="Times New Roman"/>
          <w:sz w:val="24"/>
          <w:szCs w:val="24"/>
          <w:lang w:val="ro-RO"/>
        </w:rPr>
        <w:t xml:space="preserve"> Masă rotundă online, format videoconferință pe platforma KUDO, cu o durată de maximum 2,5 ore, cu alternanță de prezentări, urmate de întrebări și răspunsuri. </w:t>
      </w:r>
    </w:p>
    <w:p w14:paraId="4BCE485F" w14:textId="6F47B3A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Participanți:</w:t>
      </w:r>
      <w:r w:rsidRPr="009C5759">
        <w:rPr>
          <w:rFonts w:ascii="Times New Roman" w:hAnsi="Times New Roman" w:cs="Times New Roman"/>
          <w:sz w:val="24"/>
          <w:szCs w:val="24"/>
          <w:lang w:val="ro-RO"/>
        </w:rPr>
        <w:t xml:space="preserve"> La eveniment au participat reprezentanți internaționali din țările UE, țări candidate la UE sau asociate UE, multe dintre acestea având alegeri programate in 2020,  OSCE, Comisia de la Veneția, SUA, Turcia, Tunisia, Regatul Hașemit al Iordaniei, Republica Moldova, reprezentanți ai organizațiilor din care AEP face parte, precum A-WEB, ACEEEO, RECEF.</w:t>
      </w:r>
    </w:p>
    <w:p w14:paraId="43BB4086"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Din partea AEP au participat</w:t>
      </w:r>
      <w:r w:rsidRPr="009C5759">
        <w:rPr>
          <w:rFonts w:ascii="Times New Roman" w:hAnsi="Times New Roman" w:cs="Times New Roman"/>
          <w:sz w:val="24"/>
          <w:szCs w:val="24"/>
          <w:lang w:val="ro-RO"/>
        </w:rPr>
        <w:t xml:space="preserve">: Președintele AEP, vicepreședinții AEP și șeful, Departamentului cooperare internațională și relații publice. </w:t>
      </w:r>
    </w:p>
    <w:p w14:paraId="01A7309F" w14:textId="77777777" w:rsidR="009C5759" w:rsidRPr="009C5759" w:rsidRDefault="009C5759" w:rsidP="006768B8">
      <w:pPr>
        <w:ind w:firstLine="72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Programul evenimentului</w:t>
      </w:r>
      <w:r w:rsidRPr="009C5759">
        <w:rPr>
          <w:rFonts w:ascii="Times New Roman" w:hAnsi="Times New Roman" w:cs="Times New Roman"/>
          <w:sz w:val="24"/>
          <w:szCs w:val="24"/>
          <w:lang w:val="ro-RO"/>
        </w:rPr>
        <w:t xml:space="preserve">: </w:t>
      </w:r>
    </w:p>
    <w:p w14:paraId="0600F25F" w14:textId="51988FAE" w:rsidR="009C5759" w:rsidRPr="009C5759" w:rsidRDefault="009C5759" w:rsidP="009C5759">
      <w:p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14:00 – 14:15 </w:t>
      </w:r>
      <w:r w:rsidR="006768B8">
        <w:rPr>
          <w:rFonts w:ascii="Times New Roman" w:hAnsi="Times New Roman" w:cs="Times New Roman"/>
          <w:sz w:val="24"/>
          <w:szCs w:val="24"/>
          <w:lang w:val="ro-RO"/>
        </w:rPr>
        <w:t xml:space="preserve"> </w:t>
      </w:r>
      <w:r w:rsidRPr="009C5759">
        <w:rPr>
          <w:rFonts w:ascii="Times New Roman" w:hAnsi="Times New Roman" w:cs="Times New Roman"/>
          <w:sz w:val="24"/>
          <w:szCs w:val="24"/>
          <w:lang w:val="ro-RO"/>
        </w:rPr>
        <w:t>Cuvânt de bun-venit, introducere și remarci speciale</w:t>
      </w:r>
    </w:p>
    <w:p w14:paraId="6D5ED93D" w14:textId="5519D7B9" w:rsidR="009C5759" w:rsidRPr="009C5759" w:rsidRDefault="009C5759" w:rsidP="009C5759">
      <w:p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Moderator: șeful Programului Regional pentru Europa, </w:t>
      </w:r>
      <w:r w:rsidR="0038050F" w:rsidRPr="0038050F">
        <w:rPr>
          <w:rFonts w:ascii="Times New Roman" w:hAnsi="Times New Roman" w:cs="Times New Roman"/>
          <w:sz w:val="24"/>
          <w:szCs w:val="24"/>
          <w:lang w:val="ro-RO"/>
        </w:rPr>
        <w:t>International IDEA</w:t>
      </w:r>
      <w:r w:rsidRPr="009C5759">
        <w:rPr>
          <w:rFonts w:ascii="Times New Roman" w:hAnsi="Times New Roman" w:cs="Times New Roman"/>
          <w:sz w:val="24"/>
          <w:szCs w:val="24"/>
          <w:lang w:val="ro-RO"/>
        </w:rPr>
        <w:t xml:space="preserve">; </w:t>
      </w:r>
    </w:p>
    <w:p w14:paraId="6AC0DD5F" w14:textId="77777777" w:rsidR="009C5759" w:rsidRPr="009C5759" w:rsidRDefault="009C5759" w:rsidP="009C5759">
      <w:p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w:t>
      </w:r>
      <w:r w:rsidRPr="009C5759">
        <w:rPr>
          <w:rFonts w:ascii="Times New Roman" w:hAnsi="Times New Roman" w:cs="Times New Roman"/>
          <w:sz w:val="24"/>
          <w:szCs w:val="24"/>
          <w:lang w:val="ro-RO"/>
        </w:rPr>
        <w:tab/>
        <w:t xml:space="preserve">Cuvânt de bun-venit din partea Secretarului General al International IDEA, </w:t>
      </w:r>
    </w:p>
    <w:p w14:paraId="03F968CC" w14:textId="77777777" w:rsidR="009C5759" w:rsidRPr="009C5759" w:rsidRDefault="009C5759" w:rsidP="009C5759">
      <w:p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w:t>
      </w:r>
      <w:r w:rsidRPr="009C5759">
        <w:rPr>
          <w:rFonts w:ascii="Times New Roman" w:hAnsi="Times New Roman" w:cs="Times New Roman"/>
          <w:sz w:val="24"/>
          <w:szCs w:val="24"/>
          <w:lang w:val="ro-RO"/>
        </w:rPr>
        <w:tab/>
        <w:t xml:space="preserve">Cuvânt de bun-venit din partea Președintelui Autorității Electorale Permanente </w:t>
      </w:r>
    </w:p>
    <w:p w14:paraId="12360113" w14:textId="34C99C59" w:rsidR="009C5759" w:rsidRPr="009C5759" w:rsidRDefault="009C5759" w:rsidP="009C5759">
      <w:p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14:15-</w:t>
      </w:r>
      <w:r w:rsidR="00175C22" w:rsidRPr="00175C22">
        <w:rPr>
          <w:rFonts w:ascii="Times New Roman" w:hAnsi="Times New Roman" w:cs="Times New Roman"/>
          <w:sz w:val="24"/>
          <w:szCs w:val="24"/>
          <w:lang w:val="ro-RO"/>
        </w:rPr>
        <w:t>15:45</w:t>
      </w:r>
      <w:r w:rsidR="00175C22">
        <w:rPr>
          <w:rFonts w:ascii="Times New Roman" w:hAnsi="Times New Roman" w:cs="Times New Roman"/>
          <w:sz w:val="24"/>
          <w:szCs w:val="24"/>
          <w:lang w:val="ro-RO"/>
        </w:rPr>
        <w:t xml:space="preserve"> </w:t>
      </w:r>
      <w:r w:rsidRPr="009C5759">
        <w:rPr>
          <w:rFonts w:ascii="Times New Roman" w:hAnsi="Times New Roman" w:cs="Times New Roman"/>
          <w:sz w:val="24"/>
          <w:szCs w:val="24"/>
          <w:lang w:val="ro-RO"/>
        </w:rPr>
        <w:t>Prezentări susținute de reprezentanți ai organismelor de management electoral, urmate de întrebări și răspunsuri:</w:t>
      </w:r>
    </w:p>
    <w:p w14:paraId="3CD3FAC3" w14:textId="7F388C97" w:rsidR="009C5759" w:rsidRPr="009C5759" w:rsidRDefault="009C5759" w:rsidP="009C5759">
      <w:pPr>
        <w:numPr>
          <w:ilvl w:val="0"/>
          <w:numId w:val="2"/>
        </w:num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Prezentare a managerului </w:t>
      </w:r>
      <w:r w:rsidR="00367B6A">
        <w:rPr>
          <w:rFonts w:ascii="Times New Roman" w:hAnsi="Times New Roman" w:cs="Times New Roman"/>
          <w:sz w:val="24"/>
          <w:szCs w:val="24"/>
          <w:lang w:val="ro-RO"/>
        </w:rPr>
        <w:t>Direcției S</w:t>
      </w:r>
      <w:r w:rsidRPr="009C5759">
        <w:rPr>
          <w:rFonts w:ascii="Times New Roman" w:hAnsi="Times New Roman" w:cs="Times New Roman"/>
          <w:sz w:val="24"/>
          <w:szCs w:val="24"/>
          <w:lang w:val="ro-RO"/>
        </w:rPr>
        <w:t xml:space="preserve">ervicii </w:t>
      </w:r>
      <w:r w:rsidR="00367B6A">
        <w:rPr>
          <w:rFonts w:ascii="Times New Roman" w:hAnsi="Times New Roman" w:cs="Times New Roman"/>
          <w:sz w:val="24"/>
          <w:szCs w:val="24"/>
          <w:lang w:val="ro-RO"/>
        </w:rPr>
        <w:t>T</w:t>
      </w:r>
      <w:r w:rsidRPr="009C5759">
        <w:rPr>
          <w:rFonts w:ascii="Times New Roman" w:hAnsi="Times New Roman" w:cs="Times New Roman"/>
          <w:sz w:val="24"/>
          <w:szCs w:val="24"/>
          <w:lang w:val="ro-RO"/>
        </w:rPr>
        <w:t xml:space="preserve">ehnice din International IDEA </w:t>
      </w:r>
    </w:p>
    <w:p w14:paraId="2B47E1E8" w14:textId="619F65C4" w:rsidR="009C5759" w:rsidRPr="009C5759" w:rsidRDefault="009C5759" w:rsidP="009C5759">
      <w:pPr>
        <w:numPr>
          <w:ilvl w:val="0"/>
          <w:numId w:val="2"/>
        </w:num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Prezentare</w:t>
      </w:r>
      <w:r w:rsidR="00E764E6">
        <w:rPr>
          <w:rFonts w:ascii="Times New Roman" w:hAnsi="Times New Roman" w:cs="Times New Roman"/>
          <w:sz w:val="24"/>
          <w:szCs w:val="24"/>
          <w:lang w:val="ro-RO"/>
        </w:rPr>
        <w:t xml:space="preserve"> a</w:t>
      </w:r>
      <w:r w:rsidRPr="009C5759">
        <w:rPr>
          <w:rFonts w:ascii="Times New Roman" w:hAnsi="Times New Roman" w:cs="Times New Roman"/>
          <w:sz w:val="24"/>
          <w:szCs w:val="24"/>
          <w:lang w:val="ro-RO"/>
        </w:rPr>
        <w:t xml:space="preserve"> vicepreședinte</w:t>
      </w:r>
      <w:r w:rsidR="00E764E6">
        <w:rPr>
          <w:rFonts w:ascii="Times New Roman" w:hAnsi="Times New Roman" w:cs="Times New Roman"/>
          <w:sz w:val="24"/>
          <w:szCs w:val="24"/>
          <w:lang w:val="ro-RO"/>
        </w:rPr>
        <w:t>lui</w:t>
      </w:r>
      <w:r w:rsidRPr="009C5759">
        <w:rPr>
          <w:rFonts w:ascii="Times New Roman" w:hAnsi="Times New Roman" w:cs="Times New Roman"/>
          <w:sz w:val="24"/>
          <w:szCs w:val="24"/>
          <w:lang w:val="ro-RO"/>
        </w:rPr>
        <w:t xml:space="preserve">  Autorității Electorale Permanente din România</w:t>
      </w:r>
    </w:p>
    <w:p w14:paraId="7FB25DAA" w14:textId="77777777" w:rsidR="009C5759" w:rsidRPr="009C5759" w:rsidRDefault="009C5759" w:rsidP="009C5759">
      <w:pPr>
        <w:numPr>
          <w:ilvl w:val="0"/>
          <w:numId w:val="2"/>
        </w:num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Prezentare a președintelui </w:t>
      </w:r>
      <w:bookmarkStart w:id="0" w:name="_Hlk44516294"/>
      <w:r w:rsidRPr="009C5759">
        <w:rPr>
          <w:rFonts w:ascii="Times New Roman" w:hAnsi="Times New Roman" w:cs="Times New Roman"/>
          <w:sz w:val="24"/>
          <w:szCs w:val="24"/>
          <w:lang w:val="ro-RO"/>
        </w:rPr>
        <w:t xml:space="preserve">Comisiei Electorale Centrale a </w:t>
      </w:r>
      <w:bookmarkEnd w:id="0"/>
      <w:r w:rsidRPr="009C5759">
        <w:rPr>
          <w:rFonts w:ascii="Times New Roman" w:hAnsi="Times New Roman" w:cs="Times New Roman"/>
          <w:sz w:val="24"/>
          <w:szCs w:val="24"/>
          <w:lang w:val="ro-RO"/>
        </w:rPr>
        <w:t>Georgiei</w:t>
      </w:r>
    </w:p>
    <w:p w14:paraId="78C04189" w14:textId="77777777" w:rsidR="009C5759" w:rsidRPr="009C5759" w:rsidRDefault="009C5759" w:rsidP="009C5759">
      <w:pPr>
        <w:numPr>
          <w:ilvl w:val="0"/>
          <w:numId w:val="2"/>
        </w:num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Prezentare a președintelui Comisiei Electorale Centrale a Lituaniei</w:t>
      </w:r>
    </w:p>
    <w:p w14:paraId="029F0B80" w14:textId="77777777" w:rsidR="009C5759" w:rsidRPr="009C5759" w:rsidRDefault="009C5759" w:rsidP="009C5759">
      <w:p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lastRenderedPageBreak/>
        <w:tab/>
        <w:t>În cadrul prezentării sale, domnul vicepreședinte al AEP s-a axat pe două problematici:</w:t>
      </w:r>
    </w:p>
    <w:p w14:paraId="2A88E22D" w14:textId="77777777" w:rsidR="009C5759" w:rsidRPr="009C5759" w:rsidRDefault="009C5759" w:rsidP="009C5759">
      <w:pPr>
        <w:numPr>
          <w:ilvl w:val="0"/>
          <w:numId w:val="1"/>
        </w:numPr>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Gestionarea riscurilor de sănătate în timpul activităților din perioada electorală;</w:t>
      </w:r>
    </w:p>
    <w:p w14:paraId="6059A66C" w14:textId="038BFB39" w:rsidR="009C5759" w:rsidRDefault="009C5759" w:rsidP="00D61FEE">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Recomandări ale societății civile pentru asigurarea sănătății alegătorilor și a persoanelor implicate în procesul electoral.</w:t>
      </w:r>
      <w:r w:rsidR="00D61FEE" w:rsidRPr="00D61FEE">
        <w:rPr>
          <w:rFonts w:ascii="Times New Roman" w:hAnsi="Times New Roman" w:cs="Times New Roman"/>
          <w:sz w:val="24"/>
          <w:szCs w:val="24"/>
          <w:lang w:val="ro-RO"/>
        </w:rPr>
        <w:t xml:space="preserve"> </w:t>
      </w:r>
      <w:r w:rsidR="00D61FEE" w:rsidRPr="009C5759">
        <w:rPr>
          <w:rFonts w:ascii="Times New Roman" w:hAnsi="Times New Roman" w:cs="Times New Roman"/>
          <w:sz w:val="24"/>
          <w:szCs w:val="24"/>
          <w:lang w:val="ro-RO"/>
        </w:rPr>
        <w:t xml:space="preserve">De asemenea, dumnealui a mai subliniat că AEP a avut șansa să se întâlnească cu experți IFES în cadrul unei conferințe online, care au evidențiat importanța alegerilor inclusive, pregătirea corespunzătoare a membrilor secției de votare și gestionarea corespunzătoare a buletinelor de vot, ștampilelor, registrului electoral etc., pentru a evita orice </w:t>
      </w:r>
      <w:r w:rsidR="00D61FEE">
        <w:rPr>
          <w:rFonts w:ascii="Times New Roman" w:hAnsi="Times New Roman" w:cs="Times New Roman"/>
          <w:sz w:val="24"/>
          <w:szCs w:val="24"/>
          <w:lang w:val="ro-RO"/>
        </w:rPr>
        <w:t>ris</w:t>
      </w:r>
      <w:r w:rsidR="00D61FEE" w:rsidRPr="009C5759">
        <w:rPr>
          <w:rFonts w:ascii="Times New Roman" w:hAnsi="Times New Roman" w:cs="Times New Roman"/>
          <w:sz w:val="24"/>
          <w:szCs w:val="24"/>
          <w:lang w:val="ro-RO"/>
        </w:rPr>
        <w:t>curi. De asemenea, AEP este pregătit să organizeze alegeri transparente și sigure pentru administrația locală și pentru membrii Senatului și Camerei Deputaților în 2020, cunoscând riscurile pe care le poate genera pandemia COVID-19 pentru sănătatea alegătorilor și a persoanelor implicate în procesul electoral.</w:t>
      </w:r>
    </w:p>
    <w:p w14:paraId="7CD8E8B1" w14:textId="6EE839CC" w:rsidR="00DC4EC8" w:rsidRPr="00D61FEE" w:rsidRDefault="00DC4EC8" w:rsidP="00F06735">
      <w:pPr>
        <w:ind w:firstLine="360"/>
        <w:jc w:val="both"/>
        <w:rPr>
          <w:rFonts w:ascii="Times New Roman" w:hAnsi="Times New Roman" w:cs="Times New Roman"/>
          <w:b/>
          <w:bCs/>
          <w:sz w:val="24"/>
          <w:szCs w:val="24"/>
          <w:lang w:val="ro-RO"/>
        </w:rPr>
      </w:pPr>
      <w:r w:rsidRPr="00D61FEE">
        <w:rPr>
          <w:rFonts w:ascii="Times New Roman" w:hAnsi="Times New Roman" w:cs="Times New Roman"/>
          <w:b/>
          <w:bCs/>
          <w:sz w:val="24"/>
          <w:szCs w:val="24"/>
          <w:lang w:val="ro-RO"/>
        </w:rPr>
        <w:t>Rezumatul discuțiilor</w:t>
      </w:r>
    </w:p>
    <w:p w14:paraId="78E26C05" w14:textId="77777777" w:rsidR="009C5759" w:rsidRPr="009C5759" w:rsidRDefault="009C5759" w:rsidP="00F06735">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Conform informațiilor colectate de International IDEA, de la debutul pandemiei COVID19, aproximativ douăzeci de țări de pe glob au organizat alegeri așa cum era programat inițial (nouă dintre acestea erau la nivel național), în timp ce cincizeci și trei de țări au decis să reprogrameze alegerile pentru o dată ulterioară (optsprezece sunt votări la nivel național). În unele cazuri, guvernele au invocat situații de urgență, declanșând automat amânarea alegerilor. Alții au invocat urgențele epidemiologice, care nu declanșează amânarea alegerilor, dar implică provocări fără precedent și necunoscute pentru a se asigura că cerințele epidemiologice relevante de igienă și distanțare fizică sunt îndeplinite în timpul alegerilor. În multe alte țări, incertitudinile pandemiei vor continua să influențeze liniile directoare de sănătate publică referitoare la activitățile în care oamenii se adună în număr considerabil. Acest lucru a afectat deja activitățile pre-electorale, cum ar fi instruirea administratorilor electorali, înregistrarea și verificarea alegătorilor.</w:t>
      </w:r>
    </w:p>
    <w:p w14:paraId="21570324" w14:textId="77777777" w:rsidR="009C5759" w:rsidRPr="009C5759" w:rsidRDefault="009C5759" w:rsidP="00F06735">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Ceilalți participanții la dezbateri au analizat și au evaluat mai multe modalități de exprimare a opțiunilor electorale, cum ar fi votul anticipat, votul online, votul prin poștă sau cel prin procură. Totodată, a fost luată în discuție și oportunitatea utilizării exemplului Coreei de Sud, care a organizat cu succes alegeri legislative la mijlocul lunii aprilie, în plină expansiune epidemiologică, reușind să aibă o prezență mare la vot și să ofere protecție maximă tuturor celor implicați în organizarea și desfășurarea scrutinului.</w:t>
      </w:r>
    </w:p>
    <w:p w14:paraId="2220315B" w14:textId="77777777" w:rsidR="009C5759" w:rsidRPr="009C5759" w:rsidRDefault="009C5759" w:rsidP="00F06735">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Un număr din ce în ce mai mare de țări din Europa au utilizat aceste modalități, votul anticipat, prin poștă și prin procură devenind mai frecvente în ultimul deceniu, în timp ce Estonia rămâne singura țară europeană cu voturi on-line pentru alegeri la nivel național. În ultimele luni, pandemia COVID19 a determinat multe guverne și organismele de conducere a alegerilor să ia în considerare </w:t>
      </w:r>
      <w:r w:rsidRPr="009C5759">
        <w:rPr>
          <w:rFonts w:ascii="Times New Roman" w:hAnsi="Times New Roman" w:cs="Times New Roman"/>
          <w:sz w:val="24"/>
          <w:szCs w:val="24"/>
          <w:lang w:val="ro-RO"/>
        </w:rPr>
        <w:lastRenderedPageBreak/>
        <w:t>din ce în ce mai mult adoptarea de noi modalități de vot, pentru a evita votarea aglomerată într-o zi electorală.</w:t>
      </w:r>
    </w:p>
    <w:p w14:paraId="48122927" w14:textId="77777777" w:rsidR="009C5759" w:rsidRPr="009C5759" w:rsidRDefault="009C5759" w:rsidP="00F06735">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Incertitudinea este ceea ce diferențiază situația actuală de alte situații cunoscute care justifică analiza riscurilor și planificarea situațiilor de urgență. Această situație necesită o mai bună coordonare și schimb de cunoștințe între practicieni și de luare a deciziilor bazate pe dovezi. Aceste schimburi pot oferi practicienilor electorali cunoștințe utile nu numai în legătură cu alegerile din 2020, dar pot ajuta la transformarea pe termen mediu și pe termen lung a unor alegeri mai sigure. </w:t>
      </w:r>
    </w:p>
    <w:p w14:paraId="7BC1A6BD" w14:textId="5783767E" w:rsidR="009C5759" w:rsidRPr="009C5759" w:rsidRDefault="009C5759" w:rsidP="00F06735">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Modalitățile de vot care presupun emiterea unui buletin de vot în afara unui loc de votare supravegheat, cum ar fi formularele de vot online și poștale, ridică probleme de funcționare și integritate</w:t>
      </w:r>
      <w:r w:rsidR="00961BD3">
        <w:rPr>
          <w:rFonts w:ascii="Times New Roman" w:hAnsi="Times New Roman" w:cs="Times New Roman"/>
          <w:sz w:val="24"/>
          <w:szCs w:val="24"/>
          <w:lang w:val="ro-RO"/>
        </w:rPr>
        <w:t>, care</w:t>
      </w:r>
      <w:r w:rsidRPr="009C5759">
        <w:rPr>
          <w:rFonts w:ascii="Times New Roman" w:hAnsi="Times New Roman" w:cs="Times New Roman"/>
          <w:sz w:val="24"/>
          <w:szCs w:val="24"/>
          <w:lang w:val="ro-RO"/>
        </w:rPr>
        <w:t xml:space="preserve"> necesită testări scrupuloase și deseori lungi</w:t>
      </w:r>
      <w:r w:rsidR="00961BD3">
        <w:rPr>
          <w:rFonts w:ascii="Times New Roman" w:hAnsi="Times New Roman" w:cs="Times New Roman"/>
          <w:sz w:val="24"/>
          <w:szCs w:val="24"/>
          <w:lang w:val="ro-RO"/>
        </w:rPr>
        <w:t xml:space="preserve">, precum </w:t>
      </w:r>
      <w:r w:rsidRPr="009C5759">
        <w:rPr>
          <w:rFonts w:ascii="Times New Roman" w:hAnsi="Times New Roman" w:cs="Times New Roman"/>
          <w:sz w:val="24"/>
          <w:szCs w:val="24"/>
          <w:lang w:val="ro-RO"/>
        </w:rPr>
        <w:t>și pro</w:t>
      </w:r>
      <w:r w:rsidR="00961BD3">
        <w:rPr>
          <w:rFonts w:ascii="Times New Roman" w:hAnsi="Times New Roman" w:cs="Times New Roman"/>
          <w:sz w:val="24"/>
          <w:szCs w:val="24"/>
          <w:lang w:val="ro-RO"/>
        </w:rPr>
        <w:t>ceduri</w:t>
      </w:r>
      <w:r w:rsidRPr="009C5759">
        <w:rPr>
          <w:rFonts w:ascii="Times New Roman" w:hAnsi="Times New Roman" w:cs="Times New Roman"/>
          <w:sz w:val="24"/>
          <w:szCs w:val="24"/>
          <w:lang w:val="ro-RO"/>
        </w:rPr>
        <w:t xml:space="preserve"> legislative.</w:t>
      </w:r>
    </w:p>
    <w:p w14:paraId="4F269E3D" w14:textId="77777777" w:rsidR="009C5759" w:rsidRPr="009C5759" w:rsidRDefault="009C5759" w:rsidP="00F06735">
      <w:pPr>
        <w:ind w:firstLine="36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 xml:space="preserve">Deciziile cu privire la organizarea și desfășurarea proceselor electorale necesită o analiză atentă atât în ceea ce privește riscurile sanitare, cât și respectarea dreptului cetățenilor de a-și exercita votul. La nivel internațional, direcțiile de acțiune ale statelor s-au concentrat fie în jurul amânării alegerilor, fie în jurul implementării unor măsuri speciale menite să garanteze siguranța cetățenilor și a personalului implicat în procesul electoral. </w:t>
      </w:r>
    </w:p>
    <w:p w14:paraId="1791747C" w14:textId="7557AE4E" w:rsidR="009C5759" w:rsidRPr="009C5759" w:rsidRDefault="009C5759" w:rsidP="001A2D05">
      <w:pPr>
        <w:ind w:firstLine="360"/>
        <w:jc w:val="both"/>
        <w:rPr>
          <w:rFonts w:ascii="Times New Roman" w:hAnsi="Times New Roman" w:cs="Times New Roman"/>
          <w:sz w:val="24"/>
          <w:szCs w:val="24"/>
          <w:lang w:val="ro-RO"/>
        </w:rPr>
      </w:pPr>
      <w:r w:rsidRPr="009C5759">
        <w:rPr>
          <w:rFonts w:ascii="Times New Roman" w:hAnsi="Times New Roman" w:cs="Times New Roman"/>
          <w:b/>
          <w:bCs/>
          <w:sz w:val="24"/>
          <w:szCs w:val="24"/>
          <w:lang w:val="ro-RO"/>
        </w:rPr>
        <w:t>Concluzii</w:t>
      </w:r>
    </w:p>
    <w:p w14:paraId="422E8938" w14:textId="77777777" w:rsidR="009C5759" w:rsidRPr="009C5759" w:rsidRDefault="009C5759" w:rsidP="00BC2A9E">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Obiectivul avut în vedere la această întâlnire a fost schimbul de experiență cu privire la modalitățile de vot în perioada pandemiei, cu gestionarea riscurilor de sănătate în timpul activităților din perioada electorală, precum și asigurarea în condiții de siguranță a procesului de votare.</w:t>
      </w:r>
    </w:p>
    <w:p w14:paraId="0E5310D3" w14:textId="77777777" w:rsidR="009C5759" w:rsidRPr="009C5759" w:rsidRDefault="009C5759" w:rsidP="00BC2A9E">
      <w:pPr>
        <w:ind w:firstLine="720"/>
        <w:jc w:val="both"/>
        <w:rPr>
          <w:rFonts w:ascii="Times New Roman" w:hAnsi="Times New Roman" w:cs="Times New Roman"/>
          <w:sz w:val="24"/>
          <w:szCs w:val="24"/>
          <w:lang w:val="ro-RO"/>
        </w:rPr>
      </w:pPr>
      <w:r w:rsidRPr="009C5759">
        <w:rPr>
          <w:rFonts w:ascii="Times New Roman" w:hAnsi="Times New Roman" w:cs="Times New Roman"/>
          <w:sz w:val="24"/>
          <w:szCs w:val="24"/>
          <w:lang w:val="ro-RO"/>
        </w:rPr>
        <w:t>Materialele prezentate și discuțiile aplicate oferă o bază serioasă pentru creșterea expertizei profesionale, astfel încât considerăm că participarea la toate evenimentele organizate de International IDEA este foarte valoroasă și utilă din punct de vedere profesional.</w:t>
      </w:r>
    </w:p>
    <w:p w14:paraId="23B91C36" w14:textId="77777777" w:rsidR="009C5759" w:rsidRPr="009C5759" w:rsidRDefault="009C5759" w:rsidP="009C5759">
      <w:pPr>
        <w:jc w:val="both"/>
        <w:rPr>
          <w:rFonts w:ascii="Times New Roman" w:hAnsi="Times New Roman" w:cs="Times New Roman"/>
          <w:sz w:val="24"/>
          <w:szCs w:val="24"/>
          <w:lang w:val="ro-RO"/>
        </w:rPr>
      </w:pPr>
    </w:p>
    <w:p w14:paraId="0F7C07E1" w14:textId="77777777" w:rsidR="009C5759" w:rsidRPr="009C5759" w:rsidRDefault="009C5759" w:rsidP="009C5759">
      <w:pPr>
        <w:jc w:val="both"/>
        <w:rPr>
          <w:rFonts w:ascii="Times New Roman" w:hAnsi="Times New Roman" w:cs="Times New Roman"/>
          <w:sz w:val="24"/>
          <w:szCs w:val="24"/>
          <w:lang w:val="ro-RO"/>
        </w:rPr>
      </w:pPr>
    </w:p>
    <w:sectPr w:rsidR="009C5759" w:rsidRPr="009C5759"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DC6C" w14:textId="77777777" w:rsidR="00662ABB" w:rsidRDefault="00662ABB" w:rsidP="00490E15">
      <w:pPr>
        <w:spacing w:after="0" w:line="240" w:lineRule="auto"/>
      </w:pPr>
      <w:r>
        <w:separator/>
      </w:r>
    </w:p>
  </w:endnote>
  <w:endnote w:type="continuationSeparator" w:id="0">
    <w:p w14:paraId="241AEE18" w14:textId="77777777" w:rsidR="00662ABB" w:rsidRDefault="00662ABB"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DE7213" w:rsidRDefault="009909CD" w:rsidP="00370F4C">
    <w:pPr>
      <w:pStyle w:val="Footer"/>
      <w:jc w:val="center"/>
      <w:rPr>
        <w:color w:val="1E2D4E"/>
        <w:lang w:val="fr-FR"/>
      </w:rPr>
    </w:pPr>
    <w:r w:rsidRPr="00DE7213">
      <w:rPr>
        <w:color w:val="1E2D4E"/>
        <w:lang w:val="fr-FR"/>
      </w:rPr>
      <w:t>www.roaep.ro, e-mail: registratura@roaep.ro</w:t>
    </w:r>
  </w:p>
  <w:p w14:paraId="2EE2DBF0" w14:textId="1178E86A" w:rsidR="009909CD" w:rsidRPr="00DE7213"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F354" w14:textId="77777777" w:rsidR="00662ABB" w:rsidRDefault="00662ABB" w:rsidP="00490E15">
      <w:pPr>
        <w:spacing w:after="0" w:line="240" w:lineRule="auto"/>
      </w:pPr>
      <w:r>
        <w:separator/>
      </w:r>
    </w:p>
  </w:footnote>
  <w:footnote w:type="continuationSeparator" w:id="0">
    <w:p w14:paraId="4C18579B" w14:textId="77777777" w:rsidR="00662ABB" w:rsidRDefault="00662ABB"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94453"/>
    <w:multiLevelType w:val="hybridMultilevel"/>
    <w:tmpl w:val="78281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0541C0C"/>
    <w:multiLevelType w:val="hybridMultilevel"/>
    <w:tmpl w:val="5ACCBB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776B4"/>
    <w:rsid w:val="00091314"/>
    <w:rsid w:val="00130404"/>
    <w:rsid w:val="00151879"/>
    <w:rsid w:val="00175C22"/>
    <w:rsid w:val="001A2D05"/>
    <w:rsid w:val="001A7FA1"/>
    <w:rsid w:val="001E050E"/>
    <w:rsid w:val="00203088"/>
    <w:rsid w:val="002319B5"/>
    <w:rsid w:val="00274F6E"/>
    <w:rsid w:val="002E19E3"/>
    <w:rsid w:val="00303128"/>
    <w:rsid w:val="00367B6A"/>
    <w:rsid w:val="00370F4C"/>
    <w:rsid w:val="0038050F"/>
    <w:rsid w:val="003B4622"/>
    <w:rsid w:val="00455D46"/>
    <w:rsid w:val="0045620D"/>
    <w:rsid w:val="00490E15"/>
    <w:rsid w:val="004E201F"/>
    <w:rsid w:val="00503E16"/>
    <w:rsid w:val="005170A8"/>
    <w:rsid w:val="00540BB9"/>
    <w:rsid w:val="00612A5D"/>
    <w:rsid w:val="006139D9"/>
    <w:rsid w:val="00662ABB"/>
    <w:rsid w:val="006768B8"/>
    <w:rsid w:val="00681B04"/>
    <w:rsid w:val="006A2EC6"/>
    <w:rsid w:val="00722A8B"/>
    <w:rsid w:val="00747BF3"/>
    <w:rsid w:val="007F5E91"/>
    <w:rsid w:val="0081517C"/>
    <w:rsid w:val="008355CE"/>
    <w:rsid w:val="008855B9"/>
    <w:rsid w:val="008A305B"/>
    <w:rsid w:val="008C1FC0"/>
    <w:rsid w:val="00961BD3"/>
    <w:rsid w:val="009909CD"/>
    <w:rsid w:val="009C5759"/>
    <w:rsid w:val="00A1738E"/>
    <w:rsid w:val="00A849CB"/>
    <w:rsid w:val="00BC2A9E"/>
    <w:rsid w:val="00CA175E"/>
    <w:rsid w:val="00CB46EA"/>
    <w:rsid w:val="00CD07CA"/>
    <w:rsid w:val="00D1345F"/>
    <w:rsid w:val="00D61FEE"/>
    <w:rsid w:val="00DC4EC8"/>
    <w:rsid w:val="00DE7213"/>
    <w:rsid w:val="00E764E6"/>
    <w:rsid w:val="00ED05E0"/>
    <w:rsid w:val="00F06735"/>
    <w:rsid w:val="00F22BC9"/>
    <w:rsid w:val="00F5694D"/>
    <w:rsid w:val="00F871C2"/>
    <w:rsid w:val="00F9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1382</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CRISTINA DELCIZA MARES</cp:lastModifiedBy>
  <cp:revision>34</cp:revision>
  <cp:lastPrinted>2019-04-17T08:55:00Z</cp:lastPrinted>
  <dcterms:created xsi:type="dcterms:W3CDTF">2019-04-18T10:04:00Z</dcterms:created>
  <dcterms:modified xsi:type="dcterms:W3CDTF">2020-07-02T11:42:00Z</dcterms:modified>
</cp:coreProperties>
</file>