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51CE" w14:textId="77777777" w:rsidR="0063508A" w:rsidRDefault="0063508A" w:rsidP="0098205E">
      <w:pPr>
        <w:spacing w:after="0" w:line="360" w:lineRule="auto"/>
        <w:jc w:val="center"/>
        <w:rPr>
          <w:rFonts w:ascii="Times New Roman" w:hAnsi="Times New Roman" w:cs="Times New Roman"/>
          <w:b/>
          <w:sz w:val="24"/>
          <w:szCs w:val="24"/>
          <w:lang w:val="ro-RO"/>
        </w:rPr>
      </w:pPr>
    </w:p>
    <w:p w14:paraId="6C59BE39" w14:textId="360C1232" w:rsidR="002A0718" w:rsidRDefault="0063508A" w:rsidP="0098205E">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002A0718" w:rsidRPr="00E4441A">
        <w:rPr>
          <w:rFonts w:ascii="Times New Roman" w:hAnsi="Times New Roman" w:cs="Times New Roman"/>
          <w:b/>
          <w:sz w:val="24"/>
          <w:szCs w:val="24"/>
          <w:lang w:val="ro-RO"/>
        </w:rPr>
        <w:t>RAPORT</w:t>
      </w:r>
    </w:p>
    <w:p w14:paraId="0822D126" w14:textId="77777777" w:rsidR="0063508A" w:rsidRPr="00E4441A" w:rsidRDefault="0063508A" w:rsidP="0098205E">
      <w:pPr>
        <w:spacing w:after="0" w:line="360" w:lineRule="auto"/>
        <w:jc w:val="center"/>
        <w:rPr>
          <w:rFonts w:ascii="Times New Roman" w:hAnsi="Times New Roman" w:cs="Times New Roman"/>
          <w:b/>
          <w:sz w:val="24"/>
          <w:szCs w:val="24"/>
          <w:lang w:val="ro-RO"/>
        </w:rPr>
      </w:pPr>
    </w:p>
    <w:p w14:paraId="49E38392" w14:textId="088E2412" w:rsidR="002A0718" w:rsidRDefault="002A0718" w:rsidP="0098205E">
      <w:pPr>
        <w:pStyle w:val="NoSpacing"/>
        <w:spacing w:line="360" w:lineRule="auto"/>
        <w:ind w:firstLine="720"/>
        <w:jc w:val="center"/>
        <w:rPr>
          <w:rFonts w:ascii="Times New Roman" w:hAnsi="Times New Roman" w:cs="Times New Roman"/>
          <w:b/>
          <w:color w:val="000000" w:themeColor="text1"/>
          <w:sz w:val="24"/>
          <w:szCs w:val="24"/>
        </w:rPr>
      </w:pPr>
      <w:r w:rsidRPr="00E4441A">
        <w:rPr>
          <w:rFonts w:ascii="Times New Roman" w:hAnsi="Times New Roman" w:cs="Times New Roman"/>
          <w:b/>
          <w:color w:val="000000" w:themeColor="text1"/>
          <w:sz w:val="24"/>
          <w:szCs w:val="24"/>
        </w:rPr>
        <w:t xml:space="preserve">privind participarea la </w:t>
      </w:r>
      <w:bookmarkStart w:id="0" w:name="_Hlk43887561"/>
      <w:r w:rsidRPr="00E4441A">
        <w:rPr>
          <w:rFonts w:ascii="Times New Roman" w:hAnsi="Times New Roman" w:cs="Times New Roman"/>
          <w:b/>
          <w:color w:val="000000" w:themeColor="text1"/>
          <w:sz w:val="24"/>
          <w:szCs w:val="24"/>
        </w:rPr>
        <w:t xml:space="preserve">dezbaterea online cu tema </w:t>
      </w:r>
      <w:r w:rsidRPr="00E4441A">
        <w:rPr>
          <w:rFonts w:ascii="Times New Roman" w:hAnsi="Times New Roman" w:cs="Times New Roman"/>
          <w:b/>
          <w:i/>
          <w:iCs/>
          <w:color w:val="000000" w:themeColor="text1"/>
          <w:sz w:val="24"/>
          <w:szCs w:val="24"/>
        </w:rPr>
        <w:t>Alegerile locale în timpul pandemiei. Scenariile partidelor politice</w:t>
      </w:r>
      <w:bookmarkEnd w:id="0"/>
      <w:r w:rsidRPr="00E4441A">
        <w:rPr>
          <w:rFonts w:ascii="Times New Roman" w:hAnsi="Times New Roman" w:cs="Times New Roman"/>
          <w:b/>
          <w:i/>
          <w:iCs/>
          <w:color w:val="000000" w:themeColor="text1"/>
          <w:sz w:val="24"/>
          <w:szCs w:val="24"/>
        </w:rPr>
        <w:t>,</w:t>
      </w:r>
      <w:r w:rsidRPr="00E4441A">
        <w:rPr>
          <w:rFonts w:ascii="Times New Roman" w:hAnsi="Times New Roman" w:cs="Times New Roman"/>
          <w:b/>
          <w:color w:val="000000" w:themeColor="text1"/>
          <w:sz w:val="24"/>
          <w:szCs w:val="24"/>
        </w:rPr>
        <w:t xml:space="preserve"> organizată de Expert Forum, IFES (Fundația Internațională pentru Sisteme Electorale) și </w:t>
      </w:r>
      <w:bookmarkStart w:id="1" w:name="_Hlk43888424"/>
      <w:r w:rsidRPr="00E4441A">
        <w:rPr>
          <w:rFonts w:ascii="Times New Roman" w:hAnsi="Times New Roman" w:cs="Times New Roman"/>
          <w:b/>
          <w:color w:val="000000" w:themeColor="text1"/>
          <w:sz w:val="24"/>
          <w:szCs w:val="24"/>
        </w:rPr>
        <w:t xml:space="preserve">CEELI Institute (Central </w:t>
      </w:r>
      <w:proofErr w:type="spellStart"/>
      <w:r w:rsidRPr="00E4441A">
        <w:rPr>
          <w:rFonts w:ascii="Times New Roman" w:hAnsi="Times New Roman" w:cs="Times New Roman"/>
          <w:b/>
          <w:color w:val="000000" w:themeColor="text1"/>
          <w:sz w:val="24"/>
          <w:szCs w:val="24"/>
        </w:rPr>
        <w:t>and</w:t>
      </w:r>
      <w:proofErr w:type="spellEnd"/>
      <w:r w:rsidRPr="00E4441A">
        <w:rPr>
          <w:rFonts w:ascii="Times New Roman" w:hAnsi="Times New Roman" w:cs="Times New Roman"/>
          <w:b/>
          <w:color w:val="000000" w:themeColor="text1"/>
          <w:sz w:val="24"/>
          <w:szCs w:val="24"/>
        </w:rPr>
        <w:t xml:space="preserve"> </w:t>
      </w:r>
      <w:proofErr w:type="spellStart"/>
      <w:r w:rsidRPr="00E4441A">
        <w:rPr>
          <w:rFonts w:ascii="Times New Roman" w:hAnsi="Times New Roman" w:cs="Times New Roman"/>
          <w:b/>
          <w:color w:val="000000" w:themeColor="text1"/>
          <w:sz w:val="24"/>
          <w:szCs w:val="24"/>
        </w:rPr>
        <w:t>Eastern</w:t>
      </w:r>
      <w:proofErr w:type="spellEnd"/>
      <w:r w:rsidRPr="00E4441A">
        <w:rPr>
          <w:rFonts w:ascii="Times New Roman" w:hAnsi="Times New Roman" w:cs="Times New Roman"/>
          <w:b/>
          <w:color w:val="000000" w:themeColor="text1"/>
          <w:sz w:val="24"/>
          <w:szCs w:val="24"/>
        </w:rPr>
        <w:t xml:space="preserve"> European Law </w:t>
      </w:r>
      <w:proofErr w:type="spellStart"/>
      <w:r w:rsidRPr="00E4441A">
        <w:rPr>
          <w:rFonts w:ascii="Times New Roman" w:hAnsi="Times New Roman" w:cs="Times New Roman"/>
          <w:b/>
          <w:color w:val="000000" w:themeColor="text1"/>
          <w:sz w:val="24"/>
          <w:szCs w:val="24"/>
        </w:rPr>
        <w:t>Initiative</w:t>
      </w:r>
      <w:proofErr w:type="spellEnd"/>
      <w:r w:rsidRPr="00E4441A">
        <w:rPr>
          <w:rFonts w:ascii="Times New Roman" w:hAnsi="Times New Roman" w:cs="Times New Roman"/>
          <w:b/>
          <w:color w:val="000000" w:themeColor="text1"/>
          <w:sz w:val="24"/>
          <w:szCs w:val="24"/>
        </w:rPr>
        <w:t xml:space="preserve">) </w:t>
      </w:r>
      <w:bookmarkEnd w:id="1"/>
      <w:r w:rsidRPr="00E4441A">
        <w:rPr>
          <w:rFonts w:ascii="Times New Roman" w:hAnsi="Times New Roman" w:cs="Times New Roman"/>
          <w:b/>
          <w:color w:val="000000" w:themeColor="text1"/>
          <w:sz w:val="24"/>
          <w:szCs w:val="24"/>
        </w:rPr>
        <w:t>în format de videoconferință, 4 iunie 2020</w:t>
      </w:r>
    </w:p>
    <w:p w14:paraId="60227D8F" w14:textId="11CB521E" w:rsidR="00E4441A" w:rsidRDefault="00E4441A" w:rsidP="0098205E">
      <w:pPr>
        <w:pStyle w:val="NoSpacing"/>
        <w:spacing w:after="200" w:line="360" w:lineRule="auto"/>
        <w:ind w:firstLine="567"/>
        <w:jc w:val="center"/>
        <w:rPr>
          <w:rFonts w:ascii="Times New Roman" w:hAnsi="Times New Roman" w:cs="Times New Roman"/>
          <w:sz w:val="24"/>
          <w:szCs w:val="24"/>
        </w:rPr>
      </w:pPr>
    </w:p>
    <w:p w14:paraId="1016BDF4" w14:textId="2F77F05F" w:rsidR="002A0718" w:rsidRPr="00E4441A" w:rsidRDefault="002A0718" w:rsidP="00E4441A">
      <w:pPr>
        <w:pStyle w:val="NoSpacing"/>
        <w:spacing w:after="200" w:line="360" w:lineRule="auto"/>
        <w:ind w:firstLine="567"/>
        <w:jc w:val="both"/>
        <w:rPr>
          <w:rFonts w:ascii="Times New Roman" w:hAnsi="Times New Roman" w:cs="Times New Roman"/>
          <w:bCs/>
          <w:sz w:val="24"/>
          <w:szCs w:val="24"/>
        </w:rPr>
      </w:pPr>
      <w:r w:rsidRPr="00E4441A">
        <w:rPr>
          <w:rFonts w:ascii="Times New Roman" w:hAnsi="Times New Roman" w:cs="Times New Roman"/>
          <w:sz w:val="24"/>
          <w:szCs w:val="24"/>
        </w:rPr>
        <w:t>Ca urmare a</w:t>
      </w:r>
      <w:r w:rsidRPr="00E4441A">
        <w:rPr>
          <w:rFonts w:ascii="Times New Roman" w:hAnsi="Times New Roman" w:cs="Times New Roman"/>
          <w:bCs/>
          <w:sz w:val="24"/>
          <w:szCs w:val="24"/>
        </w:rPr>
        <w:t xml:space="preserve"> invitației primite din partea </w:t>
      </w:r>
      <w:r w:rsidRPr="00E4441A">
        <w:rPr>
          <w:rFonts w:ascii="Times New Roman" w:hAnsi="Times New Roman" w:cs="Times New Roman"/>
          <w:sz w:val="24"/>
          <w:szCs w:val="24"/>
        </w:rPr>
        <w:t>Expert Forum (EFOR)</w:t>
      </w:r>
      <w:r w:rsidRPr="00E4441A">
        <w:rPr>
          <w:rFonts w:ascii="Times New Roman" w:hAnsi="Times New Roman" w:cs="Times New Roman"/>
          <w:bCs/>
          <w:sz w:val="24"/>
          <w:szCs w:val="24"/>
        </w:rPr>
        <w:t xml:space="preserve"> de a participa la dezbaterea online cu tema </w:t>
      </w:r>
      <w:r w:rsidRPr="00E4441A">
        <w:rPr>
          <w:rFonts w:ascii="Times New Roman" w:hAnsi="Times New Roman" w:cs="Times New Roman"/>
          <w:bCs/>
          <w:i/>
          <w:iCs/>
          <w:sz w:val="24"/>
          <w:szCs w:val="24"/>
        </w:rPr>
        <w:t>Alegerile locale în timpul pandemiei. Scenariile partidelor politice</w:t>
      </w:r>
      <w:r w:rsidRPr="00E4441A">
        <w:rPr>
          <w:rFonts w:ascii="Times New Roman" w:hAnsi="Times New Roman" w:cs="Times New Roman"/>
          <w:bCs/>
          <w:sz w:val="24"/>
          <w:szCs w:val="24"/>
        </w:rPr>
        <w:t xml:space="preserve">, președintele </w:t>
      </w:r>
      <w:r w:rsidRPr="00E4441A">
        <w:rPr>
          <w:rFonts w:ascii="Times New Roman" w:hAnsi="Times New Roman" w:cs="Times New Roman"/>
          <w:sz w:val="24"/>
          <w:szCs w:val="24"/>
        </w:rPr>
        <w:t>Autorității Electorale Permanente (AEP) a aprobat participarea</w:t>
      </w:r>
      <w:r w:rsidR="000465BA">
        <w:rPr>
          <w:rFonts w:ascii="Times New Roman" w:hAnsi="Times New Roman" w:cs="Times New Roman"/>
          <w:sz w:val="24"/>
          <w:szCs w:val="24"/>
        </w:rPr>
        <w:t xml:space="preserve"> la videoconferință a</w:t>
      </w:r>
      <w:r w:rsidRPr="00E4441A">
        <w:rPr>
          <w:rFonts w:ascii="Times New Roman" w:hAnsi="Times New Roman" w:cs="Times New Roman"/>
          <w:sz w:val="24"/>
          <w:szCs w:val="24"/>
        </w:rPr>
        <w:t xml:space="preserve"> șefului departamentului Cooperare internațională și relații publice, în calitate de reprezentant al instituției. </w:t>
      </w:r>
    </w:p>
    <w:p w14:paraId="5381EC71" w14:textId="04433462" w:rsidR="002A0718" w:rsidRPr="00E4441A" w:rsidRDefault="002E3D6E" w:rsidP="00E4441A">
      <w:pPr>
        <w:pStyle w:val="NoSpacing"/>
        <w:spacing w:after="200" w:line="360" w:lineRule="auto"/>
        <w:ind w:firstLine="567"/>
        <w:jc w:val="both"/>
        <w:rPr>
          <w:rFonts w:ascii="Times New Roman" w:hAnsi="Times New Roman" w:cs="Times New Roman"/>
          <w:sz w:val="24"/>
          <w:szCs w:val="24"/>
        </w:rPr>
      </w:pPr>
      <w:r w:rsidRPr="00E4441A">
        <w:rPr>
          <w:rFonts w:ascii="Times New Roman" w:hAnsi="Times New Roman" w:cs="Times New Roman"/>
          <w:sz w:val="24"/>
          <w:szCs w:val="24"/>
        </w:rPr>
        <w:t>Pe fondul</w:t>
      </w:r>
      <w:r w:rsidR="002A0718" w:rsidRPr="00E4441A">
        <w:rPr>
          <w:rFonts w:ascii="Times New Roman" w:hAnsi="Times New Roman" w:cs="Times New Roman"/>
          <w:sz w:val="24"/>
          <w:szCs w:val="24"/>
        </w:rPr>
        <w:t xml:space="preserve"> pandemiei COVID-19</w:t>
      </w:r>
      <w:r w:rsidR="00180CA8" w:rsidRPr="00E4441A">
        <w:rPr>
          <w:rFonts w:ascii="Times New Roman" w:hAnsi="Times New Roman" w:cs="Times New Roman"/>
          <w:sz w:val="24"/>
          <w:szCs w:val="24"/>
        </w:rPr>
        <w:t>, deciziile cu privire la organizarea și desfășurarea proceselor electorale necesită o analiză atentă atât în ceea ce privește riscurile sanitare</w:t>
      </w:r>
      <w:r w:rsidR="000A2152">
        <w:rPr>
          <w:rFonts w:ascii="Times New Roman" w:hAnsi="Times New Roman" w:cs="Times New Roman"/>
          <w:sz w:val="24"/>
          <w:szCs w:val="24"/>
        </w:rPr>
        <w:t>,</w:t>
      </w:r>
      <w:r w:rsidR="00180CA8" w:rsidRPr="00E4441A">
        <w:rPr>
          <w:rFonts w:ascii="Times New Roman" w:hAnsi="Times New Roman" w:cs="Times New Roman"/>
          <w:sz w:val="24"/>
          <w:szCs w:val="24"/>
        </w:rPr>
        <w:t xml:space="preserve"> cât și </w:t>
      </w:r>
      <w:r w:rsidR="000A2152">
        <w:rPr>
          <w:rFonts w:ascii="Times New Roman" w:hAnsi="Times New Roman" w:cs="Times New Roman"/>
          <w:sz w:val="24"/>
          <w:szCs w:val="24"/>
        </w:rPr>
        <w:t xml:space="preserve">cu privire la </w:t>
      </w:r>
      <w:r w:rsidR="00180CA8" w:rsidRPr="00E4441A">
        <w:rPr>
          <w:rFonts w:ascii="Times New Roman" w:hAnsi="Times New Roman" w:cs="Times New Roman"/>
          <w:sz w:val="24"/>
          <w:szCs w:val="24"/>
        </w:rPr>
        <w:t xml:space="preserve">respectarea dreptului cetățenilor de a-și exercita votul. La nivel internațional, direcțiile de acțiune ale statelor s-au concentrat fie în jurul amânării alegerilor, fie în </w:t>
      </w:r>
      <w:r w:rsidR="000465BA">
        <w:rPr>
          <w:rFonts w:ascii="Times New Roman" w:hAnsi="Times New Roman" w:cs="Times New Roman"/>
          <w:sz w:val="24"/>
          <w:szCs w:val="24"/>
        </w:rPr>
        <w:t>jurul</w:t>
      </w:r>
      <w:r w:rsidR="00180CA8" w:rsidRPr="00E4441A">
        <w:rPr>
          <w:rFonts w:ascii="Times New Roman" w:hAnsi="Times New Roman" w:cs="Times New Roman"/>
          <w:sz w:val="24"/>
          <w:szCs w:val="24"/>
        </w:rPr>
        <w:t xml:space="preserve"> implementării unor măsuri speciale menite să garanteze siguranța cetățenilor și a personalului implicat în procesul electoral</w:t>
      </w:r>
      <w:r w:rsidR="002A0718" w:rsidRPr="00E4441A">
        <w:rPr>
          <w:rFonts w:ascii="Times New Roman" w:hAnsi="Times New Roman" w:cs="Times New Roman"/>
          <w:sz w:val="24"/>
          <w:szCs w:val="24"/>
        </w:rPr>
        <w:t>. În anul 2020, în România, se vor organiza atât alegeri pentru autoritățile administrației publice locale cât și alegeri pentru Senat și Camera Deputaților.</w:t>
      </w:r>
    </w:p>
    <w:p w14:paraId="2AFEC211" w14:textId="599174C6" w:rsidR="002E3D6E" w:rsidRPr="00E4441A" w:rsidRDefault="002E3D6E" w:rsidP="00E4441A">
      <w:pPr>
        <w:pStyle w:val="NoSpacing"/>
        <w:spacing w:after="200" w:line="360" w:lineRule="auto"/>
        <w:ind w:firstLine="567"/>
        <w:jc w:val="both"/>
        <w:rPr>
          <w:rFonts w:ascii="Times New Roman" w:hAnsi="Times New Roman" w:cs="Times New Roman"/>
          <w:sz w:val="24"/>
          <w:szCs w:val="24"/>
        </w:rPr>
      </w:pPr>
      <w:r w:rsidRPr="00E4441A">
        <w:rPr>
          <w:rFonts w:ascii="Times New Roman" w:hAnsi="Times New Roman" w:cs="Times New Roman"/>
          <w:sz w:val="24"/>
          <w:szCs w:val="24"/>
        </w:rPr>
        <w:t>Având în vedere necesitatea organizării transparente a proceselor electorale, comunicarea dintre instituțiile publice, societatea civilă și partidele politice este esențială.</w:t>
      </w:r>
    </w:p>
    <w:p w14:paraId="3A588ABC" w14:textId="3C39A858" w:rsidR="002A0718" w:rsidRPr="00E4441A" w:rsidRDefault="002A0718" w:rsidP="00C80B9C">
      <w:pPr>
        <w:pStyle w:val="NoSpacing"/>
        <w:spacing w:line="360" w:lineRule="auto"/>
        <w:ind w:firstLine="567"/>
        <w:jc w:val="both"/>
        <w:rPr>
          <w:rFonts w:ascii="Times New Roman" w:hAnsi="Times New Roman" w:cs="Times New Roman"/>
          <w:i/>
          <w:iCs/>
          <w:sz w:val="24"/>
          <w:szCs w:val="24"/>
        </w:rPr>
      </w:pPr>
      <w:r w:rsidRPr="00E4441A">
        <w:rPr>
          <w:rFonts w:ascii="Times New Roman" w:hAnsi="Times New Roman" w:cs="Times New Roman"/>
          <w:sz w:val="24"/>
          <w:szCs w:val="24"/>
        </w:rPr>
        <w:t>În acest context, Expert Forum, cu participarea partenerilor IFES (Fundația Internațională pentru Sisteme Electorale)</w:t>
      </w:r>
      <w:r w:rsidR="002E3D6E" w:rsidRPr="00E4441A">
        <w:rPr>
          <w:rFonts w:ascii="Times New Roman" w:hAnsi="Times New Roman" w:cs="Times New Roman"/>
          <w:sz w:val="24"/>
          <w:szCs w:val="24"/>
        </w:rPr>
        <w:t xml:space="preserve"> și CEELI Institute (Central </w:t>
      </w:r>
      <w:proofErr w:type="spellStart"/>
      <w:r w:rsidR="002E3D6E" w:rsidRPr="00E4441A">
        <w:rPr>
          <w:rFonts w:ascii="Times New Roman" w:hAnsi="Times New Roman" w:cs="Times New Roman"/>
          <w:sz w:val="24"/>
          <w:szCs w:val="24"/>
        </w:rPr>
        <w:t>and</w:t>
      </w:r>
      <w:proofErr w:type="spellEnd"/>
      <w:r w:rsidR="002E3D6E" w:rsidRPr="00E4441A">
        <w:rPr>
          <w:rFonts w:ascii="Times New Roman" w:hAnsi="Times New Roman" w:cs="Times New Roman"/>
          <w:sz w:val="24"/>
          <w:szCs w:val="24"/>
        </w:rPr>
        <w:t xml:space="preserve"> </w:t>
      </w:r>
      <w:proofErr w:type="spellStart"/>
      <w:r w:rsidR="002E3D6E" w:rsidRPr="00E4441A">
        <w:rPr>
          <w:rFonts w:ascii="Times New Roman" w:hAnsi="Times New Roman" w:cs="Times New Roman"/>
          <w:sz w:val="24"/>
          <w:szCs w:val="24"/>
        </w:rPr>
        <w:t>Eastern</w:t>
      </w:r>
      <w:proofErr w:type="spellEnd"/>
      <w:r w:rsidR="002E3D6E" w:rsidRPr="00E4441A">
        <w:rPr>
          <w:rFonts w:ascii="Times New Roman" w:hAnsi="Times New Roman" w:cs="Times New Roman"/>
          <w:sz w:val="24"/>
          <w:szCs w:val="24"/>
        </w:rPr>
        <w:t xml:space="preserve"> European Law </w:t>
      </w:r>
      <w:proofErr w:type="spellStart"/>
      <w:r w:rsidR="002E3D6E" w:rsidRPr="00E4441A">
        <w:rPr>
          <w:rFonts w:ascii="Times New Roman" w:hAnsi="Times New Roman" w:cs="Times New Roman"/>
          <w:sz w:val="24"/>
          <w:szCs w:val="24"/>
        </w:rPr>
        <w:t>Initiative</w:t>
      </w:r>
      <w:proofErr w:type="spellEnd"/>
      <w:r w:rsidR="002E3D6E" w:rsidRPr="00E4441A">
        <w:rPr>
          <w:rFonts w:ascii="Times New Roman" w:hAnsi="Times New Roman" w:cs="Times New Roman"/>
          <w:sz w:val="24"/>
          <w:szCs w:val="24"/>
        </w:rPr>
        <w:t xml:space="preserve">) </w:t>
      </w:r>
      <w:r w:rsidRPr="00E4441A">
        <w:rPr>
          <w:rFonts w:ascii="Times New Roman" w:hAnsi="Times New Roman" w:cs="Times New Roman"/>
          <w:sz w:val="24"/>
          <w:szCs w:val="24"/>
        </w:rPr>
        <w:t xml:space="preserve"> a decis organizarea unei reuniuni în format de videoconferință cu tema </w:t>
      </w:r>
      <w:r w:rsidRPr="00E4441A">
        <w:rPr>
          <w:rFonts w:ascii="Times New Roman" w:hAnsi="Times New Roman" w:cs="Times New Roman"/>
          <w:i/>
          <w:iCs/>
          <w:sz w:val="24"/>
          <w:szCs w:val="24"/>
        </w:rPr>
        <w:t xml:space="preserve">Alegeri locale în timpul pandemiei. </w:t>
      </w:r>
      <w:r w:rsidR="002E3D6E" w:rsidRPr="00E4441A">
        <w:rPr>
          <w:rFonts w:ascii="Times New Roman" w:hAnsi="Times New Roman" w:cs="Times New Roman"/>
          <w:i/>
          <w:iCs/>
          <w:sz w:val="24"/>
          <w:szCs w:val="24"/>
        </w:rPr>
        <w:t>Scenariile partidelor politice</w:t>
      </w:r>
      <w:r w:rsidRPr="00E4441A">
        <w:rPr>
          <w:rFonts w:ascii="Times New Roman" w:hAnsi="Times New Roman" w:cs="Times New Roman"/>
          <w:i/>
          <w:iCs/>
          <w:sz w:val="24"/>
          <w:szCs w:val="24"/>
        </w:rPr>
        <w:t>.</w:t>
      </w:r>
    </w:p>
    <w:p w14:paraId="51992C3C" w14:textId="31B9DACD" w:rsidR="002E3D6E" w:rsidRPr="002E3D6E" w:rsidRDefault="002E3D6E" w:rsidP="001C5831">
      <w:pPr>
        <w:shd w:val="clear" w:color="auto" w:fill="FFFFFF"/>
        <w:spacing w:after="0" w:line="360" w:lineRule="auto"/>
        <w:ind w:firstLine="567"/>
        <w:jc w:val="both"/>
        <w:rPr>
          <w:rFonts w:ascii="Times New Roman" w:eastAsia="Times New Roman" w:hAnsi="Times New Roman" w:cs="Times New Roman"/>
          <w:color w:val="333333"/>
          <w:sz w:val="24"/>
          <w:szCs w:val="24"/>
          <w:lang w:val="ro-RO" w:eastAsia="ro-RO"/>
        </w:rPr>
      </w:pPr>
      <w:r w:rsidRPr="002E3D6E">
        <w:rPr>
          <w:rFonts w:ascii="Times New Roman" w:eastAsia="Times New Roman" w:hAnsi="Times New Roman" w:cs="Times New Roman"/>
          <w:color w:val="333333"/>
          <w:sz w:val="24"/>
          <w:szCs w:val="24"/>
          <w:lang w:val="ro-RO" w:eastAsia="ro-RO"/>
        </w:rPr>
        <w:t xml:space="preserve">Organizatorii evenimentului </w:t>
      </w:r>
      <w:r w:rsidRPr="00E4441A">
        <w:rPr>
          <w:rFonts w:ascii="Times New Roman" w:eastAsia="Times New Roman" w:hAnsi="Times New Roman" w:cs="Times New Roman"/>
          <w:color w:val="333333"/>
          <w:sz w:val="24"/>
          <w:szCs w:val="24"/>
          <w:lang w:val="ro-RO" w:eastAsia="ro-RO"/>
        </w:rPr>
        <w:t>și-au</w:t>
      </w:r>
      <w:r w:rsidRPr="002E3D6E">
        <w:rPr>
          <w:rFonts w:ascii="Times New Roman" w:eastAsia="Times New Roman" w:hAnsi="Times New Roman" w:cs="Times New Roman"/>
          <w:color w:val="333333"/>
          <w:sz w:val="24"/>
          <w:szCs w:val="24"/>
          <w:lang w:val="ro-RO" w:eastAsia="ro-RO"/>
        </w:rPr>
        <w:t xml:space="preserve"> prop</w:t>
      </w:r>
      <w:r w:rsidRPr="00E4441A">
        <w:rPr>
          <w:rFonts w:ascii="Times New Roman" w:eastAsia="Times New Roman" w:hAnsi="Times New Roman" w:cs="Times New Roman"/>
          <w:color w:val="333333"/>
          <w:sz w:val="24"/>
          <w:szCs w:val="24"/>
          <w:lang w:val="ro-RO" w:eastAsia="ro-RO"/>
        </w:rPr>
        <w:t>us</w:t>
      </w:r>
      <w:r w:rsidRPr="002E3D6E">
        <w:rPr>
          <w:rFonts w:ascii="Times New Roman" w:eastAsia="Times New Roman" w:hAnsi="Times New Roman" w:cs="Times New Roman"/>
          <w:color w:val="333333"/>
          <w:sz w:val="24"/>
          <w:szCs w:val="24"/>
          <w:lang w:val="ro-RO" w:eastAsia="ro-RO"/>
        </w:rPr>
        <w:t xml:space="preserve"> să inventarieze și să evalueze provocările pe care le ridică organizarea alegerilor locale și parlamentare din anul 2020 în România.</w:t>
      </w:r>
    </w:p>
    <w:p w14:paraId="7C42E29E" w14:textId="125F1D80" w:rsidR="002E3D6E" w:rsidRPr="002E3D6E" w:rsidRDefault="002E3D6E" w:rsidP="00C80B9C">
      <w:pPr>
        <w:shd w:val="clear" w:color="auto" w:fill="FFFFFF"/>
        <w:spacing w:line="360" w:lineRule="auto"/>
        <w:ind w:firstLine="567"/>
        <w:jc w:val="both"/>
        <w:rPr>
          <w:rFonts w:ascii="Times New Roman" w:eastAsia="Times New Roman" w:hAnsi="Times New Roman" w:cs="Times New Roman"/>
          <w:color w:val="333333"/>
          <w:sz w:val="24"/>
          <w:szCs w:val="24"/>
          <w:lang w:val="ro-RO" w:eastAsia="ro-RO"/>
        </w:rPr>
      </w:pPr>
      <w:r w:rsidRPr="002E3D6E">
        <w:rPr>
          <w:rFonts w:ascii="Times New Roman" w:eastAsia="Times New Roman" w:hAnsi="Times New Roman" w:cs="Times New Roman"/>
          <w:color w:val="333333"/>
          <w:sz w:val="24"/>
          <w:szCs w:val="24"/>
          <w:lang w:val="ro-RO" w:eastAsia="ro-RO"/>
        </w:rPr>
        <w:lastRenderedPageBreak/>
        <w:t xml:space="preserve">Agenda videoconferinței </w:t>
      </w:r>
      <w:r w:rsidRPr="00E4441A">
        <w:rPr>
          <w:rFonts w:ascii="Times New Roman" w:eastAsia="Times New Roman" w:hAnsi="Times New Roman" w:cs="Times New Roman"/>
          <w:color w:val="333333"/>
          <w:sz w:val="24"/>
          <w:szCs w:val="24"/>
          <w:lang w:val="ro-RO" w:eastAsia="ro-RO"/>
        </w:rPr>
        <w:t>a</w:t>
      </w:r>
      <w:r w:rsidRPr="002E3D6E">
        <w:rPr>
          <w:rFonts w:ascii="Times New Roman" w:eastAsia="Times New Roman" w:hAnsi="Times New Roman" w:cs="Times New Roman"/>
          <w:color w:val="333333"/>
          <w:sz w:val="24"/>
          <w:szCs w:val="24"/>
          <w:lang w:val="ro-RO" w:eastAsia="ro-RO"/>
        </w:rPr>
        <w:t xml:space="preserve"> inclu</w:t>
      </w:r>
      <w:r w:rsidRPr="00E4441A">
        <w:rPr>
          <w:rFonts w:ascii="Times New Roman" w:eastAsia="Times New Roman" w:hAnsi="Times New Roman" w:cs="Times New Roman"/>
          <w:color w:val="333333"/>
          <w:sz w:val="24"/>
          <w:szCs w:val="24"/>
          <w:lang w:val="ro-RO" w:eastAsia="ro-RO"/>
        </w:rPr>
        <w:t>s</w:t>
      </w:r>
      <w:r w:rsidRPr="002E3D6E">
        <w:rPr>
          <w:rFonts w:ascii="Times New Roman" w:eastAsia="Times New Roman" w:hAnsi="Times New Roman" w:cs="Times New Roman"/>
          <w:color w:val="333333"/>
          <w:sz w:val="24"/>
          <w:szCs w:val="24"/>
          <w:lang w:val="ro-RO" w:eastAsia="ro-RO"/>
        </w:rPr>
        <w:t xml:space="preserve"> prezentări ale reprezentanților partidelor politice despre modul în care acestea concep organizarea celor două tipuri de alegeri programate în acest an, din perspectiva modificărilor legislative și a provocărilor practice.</w:t>
      </w:r>
    </w:p>
    <w:p w14:paraId="66E07827" w14:textId="4C6E691A" w:rsidR="00E60EB6" w:rsidRDefault="002E3D6E" w:rsidP="00E60EB6">
      <w:pPr>
        <w:shd w:val="clear" w:color="auto" w:fill="FFFFFF"/>
        <w:spacing w:after="288" w:line="360" w:lineRule="auto"/>
        <w:ind w:firstLine="567"/>
        <w:jc w:val="both"/>
        <w:rPr>
          <w:rFonts w:ascii="Times New Roman" w:eastAsia="Times New Roman" w:hAnsi="Times New Roman" w:cs="Times New Roman"/>
          <w:color w:val="333333"/>
          <w:sz w:val="24"/>
          <w:szCs w:val="24"/>
          <w:lang w:val="ro-RO" w:eastAsia="ro-RO"/>
        </w:rPr>
      </w:pPr>
      <w:r w:rsidRPr="00E4441A">
        <w:rPr>
          <w:rFonts w:ascii="Times New Roman" w:eastAsia="Times New Roman" w:hAnsi="Times New Roman" w:cs="Times New Roman"/>
          <w:color w:val="333333"/>
          <w:sz w:val="24"/>
          <w:szCs w:val="24"/>
          <w:lang w:val="ro-RO" w:eastAsia="ro-RO"/>
        </w:rPr>
        <w:t xml:space="preserve">Ținând cont de importanța subiectului, </w:t>
      </w:r>
      <w:r w:rsidRPr="002E3D6E">
        <w:rPr>
          <w:rFonts w:ascii="Times New Roman" w:eastAsia="Times New Roman" w:hAnsi="Times New Roman" w:cs="Times New Roman"/>
          <w:color w:val="333333"/>
          <w:sz w:val="24"/>
          <w:szCs w:val="24"/>
          <w:lang w:val="ro-RO" w:eastAsia="ro-RO"/>
        </w:rPr>
        <w:t>AEP</w:t>
      </w:r>
      <w:r w:rsidRPr="00E4441A">
        <w:rPr>
          <w:rFonts w:ascii="Times New Roman" w:eastAsia="Times New Roman" w:hAnsi="Times New Roman" w:cs="Times New Roman"/>
          <w:color w:val="333333"/>
          <w:sz w:val="24"/>
          <w:szCs w:val="24"/>
          <w:lang w:val="ro-RO" w:eastAsia="ro-RO"/>
        </w:rPr>
        <w:t xml:space="preserve"> a acordat un interes deosebit </w:t>
      </w:r>
      <w:r w:rsidR="00077403" w:rsidRPr="00E4441A">
        <w:rPr>
          <w:rFonts w:ascii="Times New Roman" w:eastAsia="Times New Roman" w:hAnsi="Times New Roman" w:cs="Times New Roman"/>
          <w:color w:val="333333"/>
          <w:sz w:val="24"/>
          <w:szCs w:val="24"/>
          <w:lang w:val="ro-RO" w:eastAsia="ro-RO"/>
        </w:rPr>
        <w:t>evenimentelor organizate de societatea civilă</w:t>
      </w:r>
      <w:r w:rsidRPr="00E4441A">
        <w:rPr>
          <w:rFonts w:ascii="Times New Roman" w:eastAsia="Times New Roman" w:hAnsi="Times New Roman" w:cs="Times New Roman"/>
          <w:color w:val="333333"/>
          <w:sz w:val="24"/>
          <w:szCs w:val="24"/>
          <w:lang w:val="ro-RO" w:eastAsia="ro-RO"/>
        </w:rPr>
        <w:t xml:space="preserve">, </w:t>
      </w:r>
      <w:r w:rsidRPr="002E3D6E">
        <w:rPr>
          <w:rFonts w:ascii="Times New Roman" w:eastAsia="Times New Roman" w:hAnsi="Times New Roman" w:cs="Times New Roman"/>
          <w:color w:val="333333"/>
          <w:sz w:val="24"/>
          <w:szCs w:val="24"/>
          <w:lang w:val="ro-RO" w:eastAsia="ro-RO"/>
        </w:rPr>
        <w:t>particip</w:t>
      </w:r>
      <w:r w:rsidRPr="00E4441A">
        <w:rPr>
          <w:rFonts w:ascii="Times New Roman" w:eastAsia="Times New Roman" w:hAnsi="Times New Roman" w:cs="Times New Roman"/>
          <w:color w:val="333333"/>
          <w:sz w:val="24"/>
          <w:szCs w:val="24"/>
          <w:lang w:val="ro-RO" w:eastAsia="ro-RO"/>
        </w:rPr>
        <w:t>ând</w:t>
      </w:r>
      <w:r w:rsidR="00077403" w:rsidRPr="00E4441A">
        <w:rPr>
          <w:rFonts w:ascii="Times New Roman" w:eastAsia="Times New Roman" w:hAnsi="Times New Roman" w:cs="Times New Roman"/>
          <w:color w:val="333333"/>
          <w:sz w:val="24"/>
          <w:szCs w:val="24"/>
          <w:lang w:val="ro-RO" w:eastAsia="ro-RO"/>
        </w:rPr>
        <w:t xml:space="preserve"> și</w:t>
      </w:r>
      <w:r w:rsidRPr="002E3D6E">
        <w:rPr>
          <w:rFonts w:ascii="Times New Roman" w:eastAsia="Times New Roman" w:hAnsi="Times New Roman" w:cs="Times New Roman"/>
          <w:color w:val="333333"/>
          <w:sz w:val="24"/>
          <w:szCs w:val="24"/>
          <w:lang w:val="ro-RO" w:eastAsia="ro-RO"/>
        </w:rPr>
        <w:t xml:space="preserve"> în data de 13 mai </w:t>
      </w:r>
      <w:r w:rsidR="000A2152">
        <w:rPr>
          <w:rFonts w:ascii="Times New Roman" w:eastAsia="Times New Roman" w:hAnsi="Times New Roman" w:cs="Times New Roman"/>
          <w:color w:val="333333"/>
          <w:sz w:val="24"/>
          <w:szCs w:val="24"/>
          <w:lang w:val="ro-RO" w:eastAsia="ro-RO"/>
        </w:rPr>
        <w:t xml:space="preserve">a.c. </w:t>
      </w:r>
      <w:r w:rsidRPr="002E3D6E">
        <w:rPr>
          <w:rFonts w:ascii="Times New Roman" w:eastAsia="Times New Roman" w:hAnsi="Times New Roman" w:cs="Times New Roman"/>
          <w:color w:val="333333"/>
          <w:sz w:val="24"/>
          <w:szCs w:val="24"/>
          <w:lang w:val="ro-RO" w:eastAsia="ro-RO"/>
        </w:rPr>
        <w:t xml:space="preserve">la o dezbatere similară organizată de EFOR în parteneriat cu IFES și CELLI Institute,  eveniment la care au luat parte specialiști din partea EFOR, IFES, a Organizației pentru Securitate și Cooperare în Europa/Oficiul pentru Instituții Democratice și Drepturile Omului (OSCE/ODIHR), oficiali ai Ministerului Afacerilor Interne, ai Ministerului Afacerilor Externe, ai Poștei Române și ai Institutului Național de Statistică, președintele Comisiei Electorale Centrale a Republicii Moldova, Dorin </w:t>
      </w:r>
      <w:proofErr w:type="spellStart"/>
      <w:r w:rsidRPr="002E3D6E">
        <w:rPr>
          <w:rFonts w:ascii="Times New Roman" w:eastAsia="Times New Roman" w:hAnsi="Times New Roman" w:cs="Times New Roman"/>
          <w:color w:val="333333"/>
          <w:sz w:val="24"/>
          <w:szCs w:val="24"/>
          <w:lang w:val="ro-RO" w:eastAsia="ro-RO"/>
        </w:rPr>
        <w:t>Cimil</w:t>
      </w:r>
      <w:proofErr w:type="spellEnd"/>
      <w:r w:rsidRPr="002E3D6E">
        <w:rPr>
          <w:rFonts w:ascii="Times New Roman" w:eastAsia="Times New Roman" w:hAnsi="Times New Roman" w:cs="Times New Roman"/>
          <w:color w:val="333333"/>
          <w:sz w:val="24"/>
          <w:szCs w:val="24"/>
          <w:lang w:val="ro-RO" w:eastAsia="ro-RO"/>
        </w:rPr>
        <w:t xml:space="preserve">, precum și reprezentanți ai ambasadelor Statelor Unite ale Americii, Austriei, Danemarcei, Suediei, Germaniei și </w:t>
      </w:r>
      <w:proofErr w:type="spellStart"/>
      <w:r w:rsidRPr="002E3D6E">
        <w:rPr>
          <w:rFonts w:ascii="Times New Roman" w:eastAsia="Times New Roman" w:hAnsi="Times New Roman" w:cs="Times New Roman"/>
          <w:color w:val="333333"/>
          <w:sz w:val="24"/>
          <w:szCs w:val="24"/>
          <w:lang w:val="ro-RO" w:eastAsia="ro-RO"/>
        </w:rPr>
        <w:t>Serbiei</w:t>
      </w:r>
      <w:r w:rsidR="00E60EB6">
        <w:rPr>
          <w:rFonts w:ascii="Times New Roman" w:eastAsia="Times New Roman" w:hAnsi="Times New Roman" w:cs="Times New Roman"/>
          <w:color w:val="333333"/>
          <w:sz w:val="24"/>
          <w:szCs w:val="24"/>
          <w:lang w:val="ro-RO" w:eastAsia="ro-RO"/>
        </w:rPr>
        <w:t>.</w:t>
      </w:r>
      <w:proofErr w:type="spellEnd"/>
    </w:p>
    <w:p w14:paraId="08841EC4" w14:textId="4F5ABBB9" w:rsidR="002A0718" w:rsidRPr="00E60EB6" w:rsidRDefault="002A0718" w:rsidP="00E60EB6">
      <w:pPr>
        <w:shd w:val="clear" w:color="auto" w:fill="FFFFFF"/>
        <w:spacing w:after="288" w:line="360" w:lineRule="auto"/>
        <w:ind w:firstLine="567"/>
        <w:jc w:val="both"/>
        <w:rPr>
          <w:rFonts w:ascii="Times New Roman" w:hAnsi="Times New Roman" w:cs="Times New Roman"/>
          <w:bCs/>
          <w:sz w:val="24"/>
          <w:szCs w:val="24"/>
          <w:lang w:val="ro-RO"/>
        </w:rPr>
      </w:pPr>
      <w:r w:rsidRPr="00E60EB6">
        <w:rPr>
          <w:rFonts w:ascii="Times New Roman" w:hAnsi="Times New Roman" w:cs="Times New Roman"/>
          <w:b/>
          <w:sz w:val="24"/>
          <w:szCs w:val="24"/>
          <w:lang w:val="ro-RO"/>
        </w:rPr>
        <w:t xml:space="preserve">Prezentarea participanților și </w:t>
      </w:r>
      <w:r w:rsidR="00077403" w:rsidRPr="00E60EB6">
        <w:rPr>
          <w:rFonts w:ascii="Times New Roman" w:hAnsi="Times New Roman" w:cs="Times New Roman"/>
          <w:b/>
          <w:sz w:val="24"/>
          <w:szCs w:val="24"/>
          <w:lang w:val="ro-RO"/>
        </w:rPr>
        <w:t xml:space="preserve">a </w:t>
      </w:r>
      <w:r w:rsidRPr="00E60EB6">
        <w:rPr>
          <w:rFonts w:ascii="Times New Roman" w:hAnsi="Times New Roman" w:cs="Times New Roman"/>
          <w:b/>
          <w:sz w:val="24"/>
          <w:szCs w:val="24"/>
          <w:lang w:val="ro-RO"/>
        </w:rPr>
        <w:t>subiectelor dezbătute</w:t>
      </w:r>
    </w:p>
    <w:p w14:paraId="4F9CF77B" w14:textId="21006124" w:rsidR="002A0718" w:rsidRPr="00E4441A" w:rsidRDefault="002A0718" w:rsidP="001C5831">
      <w:pPr>
        <w:pStyle w:val="NoSpacing"/>
        <w:spacing w:line="360" w:lineRule="auto"/>
        <w:jc w:val="both"/>
        <w:rPr>
          <w:rFonts w:ascii="Times New Roman" w:hAnsi="Times New Roman" w:cs="Times New Roman"/>
          <w:b/>
          <w:sz w:val="24"/>
          <w:szCs w:val="24"/>
        </w:rPr>
      </w:pPr>
      <w:r w:rsidRPr="00E4441A">
        <w:rPr>
          <w:rFonts w:ascii="Times New Roman" w:hAnsi="Times New Roman" w:cs="Times New Roman"/>
          <w:b/>
          <w:sz w:val="24"/>
          <w:szCs w:val="24"/>
        </w:rPr>
        <w:t>Locație</w:t>
      </w:r>
      <w:r w:rsidR="00E4441A" w:rsidRPr="00E4441A">
        <w:rPr>
          <w:rFonts w:ascii="Times New Roman" w:hAnsi="Times New Roman" w:cs="Times New Roman"/>
          <w:b/>
          <w:sz w:val="24"/>
          <w:szCs w:val="24"/>
        </w:rPr>
        <w:t>:</w:t>
      </w:r>
      <w:r w:rsidR="00C45DBB">
        <w:rPr>
          <w:rFonts w:ascii="Times New Roman" w:hAnsi="Times New Roman" w:cs="Times New Roman"/>
          <w:b/>
          <w:sz w:val="24"/>
          <w:szCs w:val="24"/>
        </w:rPr>
        <w:t xml:space="preserve"> </w:t>
      </w:r>
      <w:r w:rsidRPr="00E4441A">
        <w:rPr>
          <w:rFonts w:ascii="Times New Roman" w:hAnsi="Times New Roman" w:cs="Times New Roman"/>
          <w:bCs/>
          <w:sz w:val="24"/>
          <w:szCs w:val="24"/>
        </w:rPr>
        <w:t xml:space="preserve">Videoconferință prin intermediul aplicației Microsoft </w:t>
      </w:r>
      <w:proofErr w:type="spellStart"/>
      <w:r w:rsidRPr="00E4441A">
        <w:rPr>
          <w:rFonts w:ascii="Times New Roman" w:hAnsi="Times New Roman" w:cs="Times New Roman"/>
          <w:bCs/>
          <w:sz w:val="24"/>
          <w:szCs w:val="24"/>
        </w:rPr>
        <w:t>Teams</w:t>
      </w:r>
      <w:proofErr w:type="spellEnd"/>
      <w:r w:rsidRPr="00E4441A">
        <w:rPr>
          <w:rFonts w:ascii="Times New Roman" w:hAnsi="Times New Roman" w:cs="Times New Roman"/>
          <w:bCs/>
          <w:sz w:val="24"/>
          <w:szCs w:val="24"/>
        </w:rPr>
        <w:t>.</w:t>
      </w:r>
    </w:p>
    <w:p w14:paraId="53CEFEF3" w14:textId="5C888C8F" w:rsidR="002A0718" w:rsidRPr="00E4441A" w:rsidRDefault="002A0718" w:rsidP="001C5831">
      <w:pPr>
        <w:tabs>
          <w:tab w:val="left" w:pos="2072"/>
        </w:tabs>
        <w:spacing w:after="0" w:line="360" w:lineRule="auto"/>
        <w:jc w:val="both"/>
        <w:rPr>
          <w:rFonts w:ascii="Times New Roman" w:hAnsi="Times New Roman" w:cs="Times New Roman"/>
          <w:b/>
          <w:sz w:val="24"/>
          <w:szCs w:val="24"/>
          <w:lang w:val="ro-RO"/>
        </w:rPr>
      </w:pPr>
      <w:r w:rsidRPr="00E4441A">
        <w:rPr>
          <w:rFonts w:ascii="Times New Roman" w:hAnsi="Times New Roman" w:cs="Times New Roman"/>
          <w:b/>
          <w:sz w:val="24"/>
          <w:szCs w:val="24"/>
          <w:lang w:val="ro-RO"/>
        </w:rPr>
        <w:t>Participanți</w:t>
      </w:r>
      <w:r w:rsidR="001C5831">
        <w:rPr>
          <w:rFonts w:ascii="Times New Roman" w:hAnsi="Times New Roman" w:cs="Times New Roman"/>
          <w:b/>
          <w:sz w:val="24"/>
          <w:szCs w:val="24"/>
          <w:lang w:val="ro-RO"/>
        </w:rPr>
        <w:t>:</w:t>
      </w:r>
    </w:p>
    <w:p w14:paraId="4717A53E" w14:textId="3B90BA2D" w:rsidR="002A0718" w:rsidRPr="00E4441A" w:rsidRDefault="002A0718" w:rsidP="001C5831">
      <w:pPr>
        <w:tabs>
          <w:tab w:val="left" w:pos="2072"/>
        </w:tabs>
        <w:spacing w:after="0" w:line="360" w:lineRule="auto"/>
        <w:jc w:val="both"/>
        <w:rPr>
          <w:rFonts w:ascii="Times New Roman" w:hAnsi="Times New Roman" w:cs="Times New Roman"/>
          <w:bCs/>
          <w:sz w:val="24"/>
          <w:szCs w:val="24"/>
          <w:lang w:val="ro-RO"/>
        </w:rPr>
      </w:pPr>
      <w:r w:rsidRPr="00E4441A">
        <w:rPr>
          <w:rFonts w:ascii="Times New Roman" w:hAnsi="Times New Roman" w:cs="Times New Roman"/>
          <w:b/>
          <w:sz w:val="24"/>
          <w:szCs w:val="24"/>
          <w:lang w:val="ro-RO"/>
        </w:rPr>
        <w:t xml:space="preserve">AEP: </w:t>
      </w:r>
      <w:r w:rsidR="00077403" w:rsidRPr="00E4441A">
        <w:rPr>
          <w:rFonts w:ascii="Times New Roman" w:hAnsi="Times New Roman" w:cs="Times New Roman"/>
          <w:bCs/>
          <w:sz w:val="24"/>
          <w:szCs w:val="24"/>
          <w:lang w:val="ro-RO"/>
        </w:rPr>
        <w:t>Ș</w:t>
      </w:r>
      <w:r w:rsidRPr="00E4441A">
        <w:rPr>
          <w:rFonts w:ascii="Times New Roman" w:hAnsi="Times New Roman" w:cs="Times New Roman"/>
          <w:bCs/>
          <w:sz w:val="24"/>
          <w:szCs w:val="24"/>
          <w:lang w:val="ro-RO"/>
        </w:rPr>
        <w:t>eful Departamentului cooperare internațională și relații publice (DCIRP)</w:t>
      </w:r>
      <w:r w:rsidR="000465BA">
        <w:rPr>
          <w:rFonts w:ascii="Times New Roman" w:hAnsi="Times New Roman" w:cs="Times New Roman"/>
          <w:bCs/>
          <w:sz w:val="24"/>
          <w:szCs w:val="24"/>
          <w:lang w:val="ro-RO"/>
        </w:rPr>
        <w:t>;</w:t>
      </w:r>
    </w:p>
    <w:p w14:paraId="1A3BE0DA" w14:textId="1390DCB3" w:rsidR="002A0718" w:rsidRPr="000A2152" w:rsidRDefault="002A0718" w:rsidP="001C5831">
      <w:pPr>
        <w:tabs>
          <w:tab w:val="left" w:pos="2072"/>
        </w:tabs>
        <w:spacing w:after="0" w:line="360" w:lineRule="auto"/>
        <w:jc w:val="both"/>
        <w:rPr>
          <w:rFonts w:ascii="Times New Roman" w:hAnsi="Times New Roman" w:cs="Times New Roman"/>
          <w:sz w:val="24"/>
          <w:szCs w:val="24"/>
          <w:lang w:val="ro-RO"/>
        </w:rPr>
      </w:pPr>
      <w:r w:rsidRPr="00E4441A">
        <w:rPr>
          <w:rFonts w:ascii="Times New Roman" w:hAnsi="Times New Roman" w:cs="Times New Roman"/>
          <w:b/>
          <w:sz w:val="24"/>
          <w:szCs w:val="24"/>
          <w:lang w:val="ro-RO"/>
        </w:rPr>
        <w:t xml:space="preserve">EFOR: </w:t>
      </w:r>
      <w:r w:rsidRPr="00E4441A">
        <w:rPr>
          <w:rFonts w:ascii="Times New Roman" w:hAnsi="Times New Roman" w:cs="Times New Roman"/>
          <w:sz w:val="24"/>
          <w:szCs w:val="24"/>
          <w:lang w:val="ro-RO"/>
        </w:rPr>
        <w:t>Laura Ștefan, Director Executiv,</w:t>
      </w:r>
      <w:r w:rsidRPr="000A2152">
        <w:rPr>
          <w:rFonts w:ascii="Times New Roman" w:hAnsi="Times New Roman" w:cs="Times New Roman"/>
          <w:sz w:val="24"/>
          <w:szCs w:val="24"/>
          <w:lang w:val="ro-RO"/>
        </w:rPr>
        <w:t xml:space="preserve"> </w:t>
      </w:r>
      <w:proofErr w:type="spellStart"/>
      <w:r w:rsidRPr="000A2152">
        <w:rPr>
          <w:rFonts w:ascii="Times New Roman" w:hAnsi="Times New Roman" w:cs="Times New Roman"/>
          <w:sz w:val="24"/>
          <w:szCs w:val="24"/>
          <w:lang w:val="ro-RO"/>
        </w:rPr>
        <w:t>Septimius</w:t>
      </w:r>
      <w:proofErr w:type="spellEnd"/>
      <w:r w:rsidRPr="000A2152">
        <w:rPr>
          <w:rFonts w:ascii="Times New Roman" w:hAnsi="Times New Roman" w:cs="Times New Roman"/>
          <w:sz w:val="24"/>
          <w:szCs w:val="24"/>
          <w:lang w:val="ro-RO"/>
        </w:rPr>
        <w:t xml:space="preserve"> Pârvu, Expert Electoral</w:t>
      </w:r>
      <w:r w:rsidR="00077403" w:rsidRPr="000A2152">
        <w:rPr>
          <w:rFonts w:ascii="Times New Roman" w:hAnsi="Times New Roman" w:cs="Times New Roman"/>
          <w:sz w:val="24"/>
          <w:szCs w:val="24"/>
          <w:lang w:val="ro-RO"/>
        </w:rPr>
        <w:t>;</w:t>
      </w:r>
    </w:p>
    <w:p w14:paraId="1DFC2507" w14:textId="77777777" w:rsidR="000465BA" w:rsidRPr="000A2152" w:rsidRDefault="000465BA" w:rsidP="001C5831">
      <w:pPr>
        <w:spacing w:after="0" w:line="360" w:lineRule="auto"/>
        <w:ind w:right="120"/>
        <w:textAlignment w:val="baseline"/>
        <w:rPr>
          <w:rFonts w:ascii="Times New Roman" w:hAnsi="Times New Roman" w:cs="Times New Roman"/>
          <w:b/>
          <w:bCs/>
          <w:sz w:val="24"/>
          <w:szCs w:val="24"/>
          <w:lang w:val="ro-RO"/>
        </w:rPr>
      </w:pPr>
      <w:r w:rsidRPr="000A2152">
        <w:rPr>
          <w:rFonts w:ascii="Times New Roman" w:hAnsi="Times New Roman" w:cs="Times New Roman"/>
          <w:b/>
          <w:bCs/>
          <w:sz w:val="24"/>
          <w:szCs w:val="24"/>
          <w:lang w:val="ro-RO"/>
        </w:rPr>
        <w:t>Reprezentanți ai p</w:t>
      </w:r>
      <w:r w:rsidR="00077403" w:rsidRPr="000A2152">
        <w:rPr>
          <w:rFonts w:ascii="Times New Roman" w:hAnsi="Times New Roman" w:cs="Times New Roman"/>
          <w:b/>
          <w:bCs/>
          <w:sz w:val="24"/>
          <w:szCs w:val="24"/>
          <w:lang w:val="ro-RO"/>
        </w:rPr>
        <w:t>artide</w:t>
      </w:r>
      <w:r w:rsidRPr="000A2152">
        <w:rPr>
          <w:rFonts w:ascii="Times New Roman" w:hAnsi="Times New Roman" w:cs="Times New Roman"/>
          <w:b/>
          <w:bCs/>
          <w:sz w:val="24"/>
          <w:szCs w:val="24"/>
          <w:lang w:val="ro-RO"/>
        </w:rPr>
        <w:t>lor</w:t>
      </w:r>
      <w:r w:rsidR="00077403" w:rsidRPr="000A2152">
        <w:rPr>
          <w:rFonts w:ascii="Times New Roman" w:hAnsi="Times New Roman" w:cs="Times New Roman"/>
          <w:b/>
          <w:bCs/>
          <w:sz w:val="24"/>
          <w:szCs w:val="24"/>
          <w:lang w:val="ro-RO"/>
        </w:rPr>
        <w:t xml:space="preserve"> politice: </w:t>
      </w:r>
    </w:p>
    <w:p w14:paraId="45D1BE49" w14:textId="5E8C0EFD" w:rsidR="00077403" w:rsidRPr="00E4441A"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E4441A">
        <w:rPr>
          <w:rFonts w:ascii="Times New Roman" w:eastAsia="Times New Roman" w:hAnsi="Times New Roman" w:cs="Times New Roman"/>
          <w:color w:val="000000"/>
          <w:sz w:val="24"/>
          <w:szCs w:val="24"/>
          <w:bdr w:val="none" w:sz="0" w:space="0" w:color="auto" w:frame="1"/>
          <w:lang w:val="ro-RO" w:eastAsia="ro-RO"/>
        </w:rPr>
        <w:t>Violeta Alexandru – </w:t>
      </w:r>
      <w:r w:rsidRPr="00E4441A">
        <w:rPr>
          <w:rFonts w:ascii="Times New Roman" w:eastAsia="Times New Roman" w:hAnsi="Times New Roman" w:cs="Times New Roman"/>
          <w:color w:val="000000"/>
          <w:sz w:val="24"/>
          <w:szCs w:val="24"/>
          <w:lang w:val="ro-RO" w:eastAsia="ro-RO"/>
        </w:rPr>
        <w:t>Ministrul muncii și protecției sociale</w:t>
      </w:r>
      <w:r w:rsidR="00C45DBB">
        <w:rPr>
          <w:rFonts w:ascii="Times New Roman" w:eastAsia="Times New Roman" w:hAnsi="Times New Roman" w:cs="Times New Roman"/>
          <w:color w:val="000000"/>
          <w:sz w:val="24"/>
          <w:szCs w:val="24"/>
          <w:lang w:val="ro-RO" w:eastAsia="ro-RO"/>
        </w:rPr>
        <w:t xml:space="preserve">, </w:t>
      </w:r>
      <w:r w:rsidRPr="00E4441A">
        <w:rPr>
          <w:rFonts w:ascii="Times New Roman" w:eastAsia="Times New Roman" w:hAnsi="Times New Roman" w:cs="Times New Roman"/>
          <w:color w:val="000000"/>
          <w:sz w:val="24"/>
          <w:szCs w:val="24"/>
          <w:lang w:val="ro-RO" w:eastAsia="ro-RO"/>
        </w:rPr>
        <w:t>Partidul Național Liberal</w:t>
      </w:r>
      <w:r w:rsidR="000465BA">
        <w:rPr>
          <w:rFonts w:ascii="Times New Roman" w:eastAsia="Times New Roman" w:hAnsi="Times New Roman" w:cs="Times New Roman"/>
          <w:color w:val="000000"/>
          <w:sz w:val="24"/>
          <w:szCs w:val="24"/>
          <w:lang w:val="ro-RO" w:eastAsia="ro-RO"/>
        </w:rPr>
        <w:t>;</w:t>
      </w:r>
    </w:p>
    <w:p w14:paraId="1A7DD827" w14:textId="3A5DABA6"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 xml:space="preserve">Cristina </w:t>
      </w:r>
      <w:proofErr w:type="spellStart"/>
      <w:r w:rsidRPr="00077403">
        <w:rPr>
          <w:rFonts w:ascii="Times New Roman" w:eastAsia="Times New Roman" w:hAnsi="Times New Roman" w:cs="Times New Roman"/>
          <w:color w:val="000000"/>
          <w:sz w:val="24"/>
          <w:szCs w:val="24"/>
          <w:bdr w:val="none" w:sz="0" w:space="0" w:color="auto" w:frame="1"/>
          <w:lang w:val="ro-RO" w:eastAsia="ro-RO"/>
        </w:rPr>
        <w:t>Trăilă</w:t>
      </w:r>
      <w:proofErr w:type="spellEnd"/>
      <w:r w:rsidRPr="00077403">
        <w:rPr>
          <w:rFonts w:ascii="Times New Roman" w:eastAsia="Times New Roman" w:hAnsi="Times New Roman" w:cs="Times New Roman"/>
          <w:color w:val="000000"/>
          <w:sz w:val="24"/>
          <w:szCs w:val="24"/>
          <w:lang w:val="ro-RO" w:eastAsia="ro-RO"/>
        </w:rPr>
        <w:t> – Deputat, Partidul Național Liberal (PNL)</w:t>
      </w:r>
      <w:r w:rsidR="000465BA">
        <w:rPr>
          <w:rFonts w:ascii="Times New Roman" w:eastAsia="Times New Roman" w:hAnsi="Times New Roman" w:cs="Times New Roman"/>
          <w:color w:val="000000"/>
          <w:sz w:val="24"/>
          <w:szCs w:val="24"/>
          <w:lang w:val="ro-RO" w:eastAsia="ro-RO"/>
        </w:rPr>
        <w:t>;</w:t>
      </w:r>
    </w:p>
    <w:p w14:paraId="68DA1DA4" w14:textId="368ED925"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Florin Petre Manole – </w:t>
      </w:r>
      <w:r w:rsidRPr="00077403">
        <w:rPr>
          <w:rFonts w:ascii="Times New Roman" w:eastAsia="Times New Roman" w:hAnsi="Times New Roman" w:cs="Times New Roman"/>
          <w:color w:val="000000"/>
          <w:sz w:val="24"/>
          <w:szCs w:val="24"/>
          <w:lang w:val="ro-RO" w:eastAsia="ro-RO"/>
        </w:rPr>
        <w:t>Deputat, Partidul Social Democrat (PSD)</w:t>
      </w:r>
      <w:r w:rsidR="000465BA">
        <w:rPr>
          <w:rFonts w:ascii="Times New Roman" w:eastAsia="Times New Roman" w:hAnsi="Times New Roman" w:cs="Times New Roman"/>
          <w:color w:val="000000"/>
          <w:sz w:val="24"/>
          <w:szCs w:val="24"/>
          <w:lang w:val="ro-RO" w:eastAsia="ro-RO"/>
        </w:rPr>
        <w:t>;</w:t>
      </w:r>
    </w:p>
    <w:p w14:paraId="12B015BE" w14:textId="361B6153"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Dan Barna – </w:t>
      </w:r>
      <w:r w:rsidRPr="00077403">
        <w:rPr>
          <w:rFonts w:ascii="Times New Roman" w:eastAsia="Times New Roman" w:hAnsi="Times New Roman" w:cs="Times New Roman"/>
          <w:color w:val="000000"/>
          <w:sz w:val="24"/>
          <w:szCs w:val="24"/>
          <w:lang w:val="ro-RO" w:eastAsia="ro-RO"/>
        </w:rPr>
        <w:t>Președinte, Uniunea Salvați România (USR)</w:t>
      </w:r>
      <w:r w:rsidR="000465BA">
        <w:rPr>
          <w:rFonts w:ascii="Times New Roman" w:eastAsia="Times New Roman" w:hAnsi="Times New Roman" w:cs="Times New Roman"/>
          <w:color w:val="000000"/>
          <w:sz w:val="24"/>
          <w:szCs w:val="24"/>
          <w:lang w:val="ro-RO" w:eastAsia="ro-RO"/>
        </w:rPr>
        <w:t>;</w:t>
      </w:r>
    </w:p>
    <w:p w14:paraId="083EC27D" w14:textId="537178E7"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 xml:space="preserve">Eugen </w:t>
      </w:r>
      <w:proofErr w:type="spellStart"/>
      <w:r w:rsidRPr="00077403">
        <w:rPr>
          <w:rFonts w:ascii="Times New Roman" w:eastAsia="Times New Roman" w:hAnsi="Times New Roman" w:cs="Times New Roman"/>
          <w:color w:val="000000"/>
          <w:sz w:val="24"/>
          <w:szCs w:val="24"/>
          <w:bdr w:val="none" w:sz="0" w:space="0" w:color="auto" w:frame="1"/>
          <w:lang w:val="ro-RO" w:eastAsia="ro-RO"/>
        </w:rPr>
        <w:t>Tomac</w:t>
      </w:r>
      <w:proofErr w:type="spellEnd"/>
      <w:r w:rsidRPr="00077403">
        <w:rPr>
          <w:rFonts w:ascii="Times New Roman" w:eastAsia="Times New Roman" w:hAnsi="Times New Roman" w:cs="Times New Roman"/>
          <w:color w:val="000000"/>
          <w:sz w:val="24"/>
          <w:szCs w:val="24"/>
          <w:bdr w:val="none" w:sz="0" w:space="0" w:color="auto" w:frame="1"/>
          <w:lang w:val="ro-RO" w:eastAsia="ro-RO"/>
        </w:rPr>
        <w:t xml:space="preserve"> – </w:t>
      </w:r>
      <w:r w:rsidRPr="00077403">
        <w:rPr>
          <w:rFonts w:ascii="Times New Roman" w:eastAsia="Times New Roman" w:hAnsi="Times New Roman" w:cs="Times New Roman"/>
          <w:color w:val="000000"/>
          <w:sz w:val="24"/>
          <w:szCs w:val="24"/>
          <w:lang w:val="ro-RO" w:eastAsia="ro-RO"/>
        </w:rPr>
        <w:t>Președinte, Partidul Mișcarea Populară (PMP)</w:t>
      </w:r>
      <w:r w:rsidR="000465BA">
        <w:rPr>
          <w:rFonts w:ascii="Times New Roman" w:eastAsia="Times New Roman" w:hAnsi="Times New Roman" w:cs="Times New Roman"/>
          <w:color w:val="000000"/>
          <w:sz w:val="24"/>
          <w:szCs w:val="24"/>
          <w:lang w:val="ro-RO" w:eastAsia="ro-RO"/>
        </w:rPr>
        <w:t>;</w:t>
      </w:r>
    </w:p>
    <w:p w14:paraId="6AB7EC2E" w14:textId="43382842"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Victor Ponta</w:t>
      </w:r>
      <w:r w:rsidRPr="00077403">
        <w:rPr>
          <w:rFonts w:ascii="Times New Roman" w:eastAsia="Times New Roman" w:hAnsi="Times New Roman" w:cs="Times New Roman"/>
          <w:color w:val="000000"/>
          <w:sz w:val="24"/>
          <w:szCs w:val="24"/>
          <w:lang w:val="ro-RO" w:eastAsia="ro-RO"/>
        </w:rPr>
        <w:t>, Președinte, Pro România</w:t>
      </w:r>
      <w:r w:rsidR="000465BA">
        <w:rPr>
          <w:rFonts w:ascii="Times New Roman" w:eastAsia="Times New Roman" w:hAnsi="Times New Roman" w:cs="Times New Roman"/>
          <w:color w:val="000000"/>
          <w:sz w:val="24"/>
          <w:szCs w:val="24"/>
          <w:lang w:val="ro-RO" w:eastAsia="ro-RO"/>
        </w:rPr>
        <w:t>;</w:t>
      </w:r>
    </w:p>
    <w:p w14:paraId="2CEC9873" w14:textId="5C6D4CDC"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Dragoș Tudorache – </w:t>
      </w:r>
      <w:r w:rsidRPr="00077403">
        <w:rPr>
          <w:rFonts w:ascii="Times New Roman" w:eastAsia="Times New Roman" w:hAnsi="Times New Roman" w:cs="Times New Roman"/>
          <w:color w:val="000000"/>
          <w:sz w:val="24"/>
          <w:szCs w:val="24"/>
          <w:lang w:val="ro-RO" w:eastAsia="ro-RO"/>
        </w:rPr>
        <w:t>Președinte executiv al Biroului Național, Partidul Libertate, Unitate și Solidaritate (Plus) / Europarlamentar</w:t>
      </w:r>
      <w:r w:rsidR="000465BA">
        <w:rPr>
          <w:rFonts w:ascii="Times New Roman" w:eastAsia="Times New Roman" w:hAnsi="Times New Roman" w:cs="Times New Roman"/>
          <w:color w:val="000000"/>
          <w:sz w:val="24"/>
          <w:szCs w:val="24"/>
          <w:lang w:val="ro-RO" w:eastAsia="ro-RO"/>
        </w:rPr>
        <w:t>;</w:t>
      </w:r>
    </w:p>
    <w:p w14:paraId="0BA1314C" w14:textId="102353BF" w:rsidR="00077403" w:rsidRPr="00077403" w:rsidRDefault="00077403" w:rsidP="001C5831">
      <w:pPr>
        <w:spacing w:after="0" w:line="360" w:lineRule="auto"/>
        <w:ind w:right="120"/>
        <w:textAlignment w:val="baseline"/>
        <w:rPr>
          <w:rFonts w:ascii="Times New Roman" w:eastAsia="Times New Roman" w:hAnsi="Times New Roman" w:cs="Times New Roman"/>
          <w:color w:val="000000"/>
          <w:sz w:val="24"/>
          <w:szCs w:val="24"/>
          <w:lang w:val="ro-RO" w:eastAsia="ro-RO"/>
        </w:rPr>
      </w:pPr>
      <w:r w:rsidRPr="00077403">
        <w:rPr>
          <w:rFonts w:ascii="Times New Roman" w:eastAsia="Times New Roman" w:hAnsi="Times New Roman" w:cs="Times New Roman"/>
          <w:color w:val="000000"/>
          <w:sz w:val="24"/>
          <w:szCs w:val="24"/>
          <w:bdr w:val="none" w:sz="0" w:space="0" w:color="auto" w:frame="1"/>
          <w:lang w:val="ro-RO" w:eastAsia="ro-RO"/>
        </w:rPr>
        <w:t xml:space="preserve">Csoma </w:t>
      </w:r>
      <w:proofErr w:type="spellStart"/>
      <w:r w:rsidRPr="00077403">
        <w:rPr>
          <w:rFonts w:ascii="Times New Roman" w:eastAsia="Times New Roman" w:hAnsi="Times New Roman" w:cs="Times New Roman"/>
          <w:color w:val="000000"/>
          <w:sz w:val="24"/>
          <w:szCs w:val="24"/>
          <w:bdr w:val="none" w:sz="0" w:space="0" w:color="auto" w:frame="1"/>
          <w:lang w:val="ro-RO" w:eastAsia="ro-RO"/>
        </w:rPr>
        <w:t>Botond</w:t>
      </w:r>
      <w:proofErr w:type="spellEnd"/>
      <w:r w:rsidRPr="00077403">
        <w:rPr>
          <w:rFonts w:ascii="Times New Roman" w:eastAsia="Times New Roman" w:hAnsi="Times New Roman" w:cs="Times New Roman"/>
          <w:color w:val="000000"/>
          <w:sz w:val="24"/>
          <w:szCs w:val="24"/>
          <w:bdr w:val="none" w:sz="0" w:space="0" w:color="auto" w:frame="1"/>
          <w:lang w:val="ro-RO" w:eastAsia="ro-RO"/>
        </w:rPr>
        <w:t xml:space="preserve"> – </w:t>
      </w:r>
      <w:r w:rsidRPr="00077403">
        <w:rPr>
          <w:rFonts w:ascii="Times New Roman" w:eastAsia="Times New Roman" w:hAnsi="Times New Roman" w:cs="Times New Roman"/>
          <w:color w:val="000000"/>
          <w:sz w:val="24"/>
          <w:szCs w:val="24"/>
          <w:lang w:val="ro-RO" w:eastAsia="ro-RO"/>
        </w:rPr>
        <w:t>Deputat, Uniunea Democrată Maghiară din România (UDMR)</w:t>
      </w:r>
      <w:r w:rsidR="000465BA">
        <w:rPr>
          <w:rFonts w:ascii="Times New Roman" w:eastAsia="Times New Roman" w:hAnsi="Times New Roman" w:cs="Times New Roman"/>
          <w:color w:val="000000"/>
          <w:sz w:val="24"/>
          <w:szCs w:val="24"/>
          <w:lang w:val="ro-RO" w:eastAsia="ro-RO"/>
        </w:rPr>
        <w:t>.</w:t>
      </w:r>
    </w:p>
    <w:p w14:paraId="0C2B0A2C" w14:textId="19ACDE0D" w:rsidR="00090E97" w:rsidRDefault="002A0718" w:rsidP="001C5831">
      <w:pPr>
        <w:pStyle w:val="NoSpacing"/>
        <w:spacing w:line="360" w:lineRule="auto"/>
        <w:jc w:val="both"/>
        <w:rPr>
          <w:rFonts w:ascii="Times New Roman" w:hAnsi="Times New Roman" w:cs="Times New Roman"/>
          <w:sz w:val="24"/>
          <w:szCs w:val="24"/>
        </w:rPr>
      </w:pPr>
      <w:r w:rsidRPr="00E4441A">
        <w:rPr>
          <w:rFonts w:ascii="Times New Roman" w:hAnsi="Times New Roman" w:cs="Times New Roman"/>
          <w:b/>
          <w:sz w:val="24"/>
          <w:szCs w:val="24"/>
        </w:rPr>
        <w:lastRenderedPageBreak/>
        <w:t>Programul evenimentului</w:t>
      </w:r>
      <w:r w:rsidR="00077403" w:rsidRPr="00E4441A">
        <w:rPr>
          <w:rFonts w:ascii="Times New Roman" w:hAnsi="Times New Roman" w:cs="Times New Roman"/>
          <w:b/>
          <w:sz w:val="24"/>
          <w:szCs w:val="24"/>
        </w:rPr>
        <w:t>:</w:t>
      </w:r>
      <w:r w:rsidR="00E4441A" w:rsidRPr="00E4441A">
        <w:rPr>
          <w:rFonts w:ascii="Times New Roman" w:hAnsi="Times New Roman" w:cs="Times New Roman"/>
          <w:b/>
          <w:sz w:val="24"/>
          <w:szCs w:val="24"/>
        </w:rPr>
        <w:t xml:space="preserve"> </w:t>
      </w:r>
      <w:r w:rsidR="00E4441A" w:rsidRPr="00473208">
        <w:rPr>
          <w:rFonts w:ascii="Times New Roman" w:hAnsi="Times New Roman" w:cs="Times New Roman"/>
          <w:bCs/>
          <w:sz w:val="24"/>
          <w:szCs w:val="24"/>
        </w:rPr>
        <w:t>4 iunie 2020,</w:t>
      </w:r>
      <w:r w:rsidR="00E4441A" w:rsidRPr="00E4441A">
        <w:rPr>
          <w:rFonts w:ascii="Times New Roman" w:hAnsi="Times New Roman" w:cs="Times New Roman"/>
          <w:b/>
          <w:sz w:val="24"/>
          <w:szCs w:val="24"/>
        </w:rPr>
        <w:t xml:space="preserve"> </w:t>
      </w:r>
      <w:r w:rsidRPr="00E4441A">
        <w:rPr>
          <w:rFonts w:ascii="Times New Roman" w:hAnsi="Times New Roman" w:cs="Times New Roman"/>
          <w:sz w:val="24"/>
          <w:szCs w:val="24"/>
        </w:rPr>
        <w:t>15.00</w:t>
      </w:r>
      <w:r w:rsidR="00E4441A" w:rsidRPr="00E4441A">
        <w:rPr>
          <w:rFonts w:ascii="Times New Roman" w:hAnsi="Times New Roman" w:cs="Times New Roman"/>
          <w:sz w:val="24"/>
          <w:szCs w:val="24"/>
        </w:rPr>
        <w:t>h</w:t>
      </w:r>
      <w:r w:rsidRPr="00E4441A">
        <w:rPr>
          <w:rFonts w:ascii="Times New Roman" w:hAnsi="Times New Roman" w:cs="Times New Roman"/>
          <w:sz w:val="24"/>
          <w:szCs w:val="24"/>
        </w:rPr>
        <w:t xml:space="preserve"> – </w:t>
      </w:r>
      <w:r w:rsidR="00077403" w:rsidRPr="00E4441A">
        <w:rPr>
          <w:rFonts w:ascii="Times New Roman" w:hAnsi="Times New Roman" w:cs="Times New Roman"/>
          <w:sz w:val="24"/>
          <w:szCs w:val="24"/>
        </w:rPr>
        <w:t>17.00</w:t>
      </w:r>
      <w:r w:rsidR="00E4441A" w:rsidRPr="00E4441A">
        <w:rPr>
          <w:rFonts w:ascii="Times New Roman" w:hAnsi="Times New Roman" w:cs="Times New Roman"/>
          <w:sz w:val="24"/>
          <w:szCs w:val="24"/>
        </w:rPr>
        <w:t>h.</w:t>
      </w:r>
      <w:r w:rsidR="00473208">
        <w:rPr>
          <w:rFonts w:ascii="Times New Roman" w:hAnsi="Times New Roman" w:cs="Times New Roman"/>
          <w:sz w:val="24"/>
          <w:szCs w:val="24"/>
        </w:rPr>
        <w:t xml:space="preserve"> </w:t>
      </w:r>
      <w:r w:rsidR="00077403" w:rsidRPr="00473208">
        <w:rPr>
          <w:rFonts w:ascii="Times New Roman" w:hAnsi="Times New Roman" w:cs="Times New Roman"/>
          <w:sz w:val="24"/>
          <w:szCs w:val="24"/>
        </w:rPr>
        <w:t xml:space="preserve">Evenimentul a fost transmis live prin intermediul platformei </w:t>
      </w:r>
      <w:hyperlink r:id="rId7" w:history="1">
        <w:r w:rsidR="00077403" w:rsidRPr="00473208">
          <w:rPr>
            <w:rStyle w:val="Hyperlink"/>
            <w:rFonts w:ascii="Times New Roman" w:hAnsi="Times New Roman" w:cs="Times New Roman"/>
            <w:sz w:val="24"/>
            <w:szCs w:val="24"/>
          </w:rPr>
          <w:t>www.privesc.eu</w:t>
        </w:r>
      </w:hyperlink>
      <w:r w:rsidR="00077403" w:rsidRPr="00473208">
        <w:rPr>
          <w:rFonts w:ascii="Times New Roman" w:hAnsi="Times New Roman" w:cs="Times New Roman"/>
          <w:sz w:val="24"/>
          <w:szCs w:val="24"/>
        </w:rPr>
        <w:t xml:space="preserve"> și prin intermediul rețelei de socializare Facebook, </w:t>
      </w:r>
      <w:r w:rsidR="00077403" w:rsidRPr="00E4441A">
        <w:rPr>
          <w:rFonts w:ascii="Times New Roman" w:hAnsi="Times New Roman" w:cs="Times New Roman"/>
          <w:sz w:val="24"/>
          <w:szCs w:val="24"/>
        </w:rPr>
        <w:t xml:space="preserve">de către pagina oficială a Expert Forum. </w:t>
      </w:r>
    </w:p>
    <w:p w14:paraId="43211A3A" w14:textId="5E28452F" w:rsidR="00473208" w:rsidRPr="007F7483" w:rsidRDefault="00473208" w:rsidP="000465BA">
      <w:pPr>
        <w:pStyle w:val="NoSpacing"/>
        <w:spacing w:before="240" w:after="200" w:line="360" w:lineRule="auto"/>
        <w:jc w:val="both"/>
        <w:rPr>
          <w:rFonts w:ascii="Times New Roman" w:hAnsi="Times New Roman" w:cs="Times New Roman"/>
          <w:b/>
          <w:bCs/>
          <w:sz w:val="24"/>
          <w:szCs w:val="24"/>
        </w:rPr>
      </w:pPr>
      <w:r w:rsidRPr="007F7483">
        <w:rPr>
          <w:rFonts w:ascii="Times New Roman" w:hAnsi="Times New Roman" w:cs="Times New Roman"/>
          <w:b/>
          <w:bCs/>
          <w:sz w:val="24"/>
          <w:szCs w:val="24"/>
        </w:rPr>
        <w:t>Subiecte dezbătute</w:t>
      </w:r>
    </w:p>
    <w:p w14:paraId="49F31575" w14:textId="17CF5C3C" w:rsidR="00473208" w:rsidRDefault="00473208" w:rsidP="00473208">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ceea ce privește data alegerilor, participanții au avut opinii diverse, de la propunerea de a organiza alegerile locale în septembrie și pe cele parlamentare, la termen, la ideea de a organiza cele două scrutine la date cât mai apropiate unul față de celălalt. S-a subliniat importanța eliminării riscului sanitar cauzat de pandemia COVID-19</w:t>
      </w:r>
      <w:r w:rsidR="000A2152">
        <w:rPr>
          <w:rFonts w:ascii="Times New Roman" w:hAnsi="Times New Roman" w:cs="Times New Roman"/>
          <w:sz w:val="24"/>
          <w:szCs w:val="24"/>
        </w:rPr>
        <w:t>,</w:t>
      </w:r>
      <w:r>
        <w:rPr>
          <w:rFonts w:ascii="Times New Roman" w:hAnsi="Times New Roman" w:cs="Times New Roman"/>
          <w:sz w:val="24"/>
          <w:szCs w:val="24"/>
        </w:rPr>
        <w:t xml:space="preserve"> dar și evitarea prelungirii suplimentare a mandatelor aleșilor locali.</w:t>
      </w:r>
    </w:p>
    <w:p w14:paraId="6CE04EDE" w14:textId="6A8E124C" w:rsidR="00473208" w:rsidRDefault="00473208" w:rsidP="00473208">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Subiectul sistemului electoral și</w:t>
      </w:r>
      <w:r w:rsidR="000A2152">
        <w:rPr>
          <w:rFonts w:ascii="Times New Roman" w:hAnsi="Times New Roman" w:cs="Times New Roman"/>
          <w:sz w:val="24"/>
          <w:szCs w:val="24"/>
        </w:rPr>
        <w:t xml:space="preserve"> cel</w:t>
      </w:r>
      <w:r>
        <w:rPr>
          <w:rFonts w:ascii="Times New Roman" w:hAnsi="Times New Roman" w:cs="Times New Roman"/>
          <w:sz w:val="24"/>
          <w:szCs w:val="24"/>
        </w:rPr>
        <w:t xml:space="preserve"> </w:t>
      </w:r>
      <w:r w:rsidR="007B5BFE">
        <w:rPr>
          <w:rFonts w:ascii="Times New Roman" w:hAnsi="Times New Roman" w:cs="Times New Roman"/>
          <w:sz w:val="24"/>
          <w:szCs w:val="24"/>
        </w:rPr>
        <w:t xml:space="preserve">al </w:t>
      </w:r>
      <w:r>
        <w:rPr>
          <w:rFonts w:ascii="Times New Roman" w:hAnsi="Times New Roman" w:cs="Times New Roman"/>
          <w:sz w:val="24"/>
          <w:szCs w:val="24"/>
        </w:rPr>
        <w:t xml:space="preserve">reprezentativității aleșilor a suscitat interesul </w:t>
      </w:r>
      <w:r w:rsidR="007B5BFE">
        <w:rPr>
          <w:rFonts w:ascii="Times New Roman" w:hAnsi="Times New Roman" w:cs="Times New Roman"/>
          <w:sz w:val="24"/>
          <w:szCs w:val="24"/>
        </w:rPr>
        <w:t xml:space="preserve">majorității </w:t>
      </w:r>
      <w:r>
        <w:rPr>
          <w:rFonts w:ascii="Times New Roman" w:hAnsi="Times New Roman" w:cs="Times New Roman"/>
          <w:sz w:val="24"/>
          <w:szCs w:val="24"/>
        </w:rPr>
        <w:t xml:space="preserve">participanților pentru </w:t>
      </w:r>
      <w:r w:rsidR="007B5BFE">
        <w:rPr>
          <w:rFonts w:ascii="Times New Roman" w:hAnsi="Times New Roman" w:cs="Times New Roman"/>
          <w:sz w:val="24"/>
          <w:szCs w:val="24"/>
        </w:rPr>
        <w:t xml:space="preserve">reforma </w:t>
      </w:r>
      <w:r w:rsidR="000465BA">
        <w:rPr>
          <w:rFonts w:ascii="Times New Roman" w:hAnsi="Times New Roman" w:cs="Times New Roman"/>
          <w:sz w:val="24"/>
          <w:szCs w:val="24"/>
        </w:rPr>
        <w:t xml:space="preserve">legislației privind </w:t>
      </w:r>
      <w:r w:rsidR="007B5BFE">
        <w:rPr>
          <w:rFonts w:ascii="Times New Roman" w:hAnsi="Times New Roman" w:cs="Times New Roman"/>
          <w:sz w:val="24"/>
          <w:szCs w:val="24"/>
        </w:rPr>
        <w:t>alegeril</w:t>
      </w:r>
      <w:r w:rsidR="000465BA">
        <w:rPr>
          <w:rFonts w:ascii="Times New Roman" w:hAnsi="Times New Roman" w:cs="Times New Roman"/>
          <w:sz w:val="24"/>
          <w:szCs w:val="24"/>
        </w:rPr>
        <w:t>e</w:t>
      </w:r>
      <w:r w:rsidR="007B5BFE">
        <w:rPr>
          <w:rFonts w:ascii="Times New Roman" w:hAnsi="Times New Roman" w:cs="Times New Roman"/>
          <w:sz w:val="24"/>
          <w:szCs w:val="24"/>
        </w:rPr>
        <w:t xml:space="preserve"> locale în perspectiva anului 2024, astfel încât scrutinul să se desfășoare după o formulă majoritară în două tururi. În același timp, pentru anul 2020, este important ca instituțiile implicate în organizarea proceselor electorale să asigure informarea corectă și clară a cetățenilor cu drept de vot în scopul asigurării prezenței la urne și, pe această cale, legitimitatea aleșilor. </w:t>
      </w:r>
    </w:p>
    <w:p w14:paraId="46FA80A0" w14:textId="715496C7" w:rsidR="007B5BFE" w:rsidRDefault="007B5BFE" w:rsidP="00473208">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 privire la modificarea legislației, organizarea alegerilor și Codul electoral, </w:t>
      </w:r>
      <w:r w:rsidR="00E153B6">
        <w:rPr>
          <w:rFonts w:ascii="Times New Roman" w:hAnsi="Times New Roman" w:cs="Times New Roman"/>
          <w:sz w:val="24"/>
          <w:szCs w:val="24"/>
        </w:rPr>
        <w:t xml:space="preserve">reprezentanții partidelor politice au agreat că dezbaterea transparentă și inclusivă este esențială pentru a asigura un cadrul legal durabil și predictibil, însă orice modificare va trebui făcută </w:t>
      </w:r>
      <w:r w:rsidR="008A37F0">
        <w:rPr>
          <w:rFonts w:ascii="Times New Roman" w:hAnsi="Times New Roman" w:cs="Times New Roman"/>
          <w:sz w:val="24"/>
          <w:szCs w:val="24"/>
        </w:rPr>
        <w:t>în perspectiva anului 2024 care va fi</w:t>
      </w:r>
      <w:r w:rsidR="000A2152">
        <w:rPr>
          <w:rFonts w:ascii="Times New Roman" w:hAnsi="Times New Roman" w:cs="Times New Roman"/>
          <w:sz w:val="24"/>
          <w:szCs w:val="24"/>
        </w:rPr>
        <w:t xml:space="preserve"> considerat </w:t>
      </w:r>
      <w:r w:rsidR="008A37F0">
        <w:rPr>
          <w:rFonts w:ascii="Times New Roman" w:hAnsi="Times New Roman" w:cs="Times New Roman"/>
          <w:sz w:val="24"/>
          <w:szCs w:val="24"/>
        </w:rPr>
        <w:t xml:space="preserve">și un termen rezonabil pentru realizarea unui Cod electoral. Organizarea alegerilor va </w:t>
      </w:r>
      <w:r w:rsidR="00F16F8E">
        <w:rPr>
          <w:rFonts w:ascii="Times New Roman" w:hAnsi="Times New Roman" w:cs="Times New Roman"/>
          <w:sz w:val="24"/>
          <w:szCs w:val="24"/>
        </w:rPr>
        <w:t xml:space="preserve">trebui să țină seama mai ales de responsabilitatea față de </w:t>
      </w:r>
      <w:r w:rsidR="000465BA">
        <w:rPr>
          <w:rFonts w:ascii="Times New Roman" w:hAnsi="Times New Roman" w:cs="Times New Roman"/>
          <w:sz w:val="24"/>
          <w:szCs w:val="24"/>
        </w:rPr>
        <w:t xml:space="preserve">siguranța </w:t>
      </w:r>
      <w:r w:rsidR="00F16F8E">
        <w:rPr>
          <w:rFonts w:ascii="Times New Roman" w:hAnsi="Times New Roman" w:cs="Times New Roman"/>
          <w:sz w:val="24"/>
          <w:szCs w:val="24"/>
        </w:rPr>
        <w:t>cetățean</w:t>
      </w:r>
      <w:r w:rsidR="000465BA">
        <w:rPr>
          <w:rFonts w:ascii="Times New Roman" w:hAnsi="Times New Roman" w:cs="Times New Roman"/>
          <w:sz w:val="24"/>
          <w:szCs w:val="24"/>
        </w:rPr>
        <w:t>ului</w:t>
      </w:r>
      <w:r w:rsidR="00F16F8E">
        <w:rPr>
          <w:rFonts w:ascii="Times New Roman" w:hAnsi="Times New Roman" w:cs="Times New Roman"/>
          <w:sz w:val="24"/>
          <w:szCs w:val="24"/>
        </w:rPr>
        <w:t xml:space="preserve">. </w:t>
      </w:r>
    </w:p>
    <w:p w14:paraId="7E28150D" w14:textId="13B3B8BD" w:rsidR="00F16F8E" w:rsidRDefault="00F16F8E" w:rsidP="00473208">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Privind drepturile alegătorilor și accesul la vot, participanții au subliniat importanța prezenței la vot precum și garantarea exercitării dreptului de a vota pentru categoriile vulnerabile de alegători, cum sunt persoanele internate, </w:t>
      </w:r>
      <w:r w:rsidR="000A2152">
        <w:rPr>
          <w:rFonts w:ascii="Times New Roman" w:hAnsi="Times New Roman" w:cs="Times New Roman"/>
          <w:sz w:val="24"/>
          <w:szCs w:val="24"/>
        </w:rPr>
        <w:t xml:space="preserve">cele </w:t>
      </w:r>
      <w:r>
        <w:rPr>
          <w:rFonts w:ascii="Times New Roman" w:hAnsi="Times New Roman" w:cs="Times New Roman"/>
          <w:sz w:val="24"/>
          <w:szCs w:val="24"/>
        </w:rPr>
        <w:t xml:space="preserve">care execută sentințe privative de libertate sau </w:t>
      </w:r>
      <w:r w:rsidR="000A2152">
        <w:rPr>
          <w:rFonts w:ascii="Times New Roman" w:hAnsi="Times New Roman" w:cs="Times New Roman"/>
          <w:sz w:val="24"/>
          <w:szCs w:val="24"/>
        </w:rPr>
        <w:t xml:space="preserve">cele </w:t>
      </w:r>
      <w:r>
        <w:rPr>
          <w:rFonts w:ascii="Times New Roman" w:hAnsi="Times New Roman" w:cs="Times New Roman"/>
          <w:sz w:val="24"/>
          <w:szCs w:val="24"/>
        </w:rPr>
        <w:t xml:space="preserve">infectate cu COVID-19. </w:t>
      </w:r>
    </w:p>
    <w:p w14:paraId="7087FCE8" w14:textId="39AD613D" w:rsidR="00F16F8E" w:rsidRDefault="00721222" w:rsidP="00473208">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Conform</w:t>
      </w:r>
      <w:r w:rsidR="000A2152">
        <w:rPr>
          <w:rFonts w:ascii="Times New Roman" w:hAnsi="Times New Roman" w:cs="Times New Roman"/>
          <w:sz w:val="24"/>
          <w:szCs w:val="24"/>
        </w:rPr>
        <w:t xml:space="preserve"> afirmațiilor</w:t>
      </w:r>
      <w:r>
        <w:rPr>
          <w:rFonts w:ascii="Times New Roman" w:hAnsi="Times New Roman" w:cs="Times New Roman"/>
          <w:sz w:val="24"/>
          <w:szCs w:val="24"/>
        </w:rPr>
        <w:t xml:space="preserve"> participanților la dezbatere,</w:t>
      </w:r>
      <w:r w:rsidR="00077728">
        <w:rPr>
          <w:rFonts w:ascii="Times New Roman" w:hAnsi="Times New Roman" w:cs="Times New Roman"/>
          <w:sz w:val="24"/>
          <w:szCs w:val="24"/>
        </w:rPr>
        <w:t xml:space="preserve"> ar fi </w:t>
      </w:r>
      <w:r w:rsidR="000A2152">
        <w:rPr>
          <w:rFonts w:ascii="Times New Roman" w:hAnsi="Times New Roman" w:cs="Times New Roman"/>
          <w:sz w:val="24"/>
          <w:szCs w:val="24"/>
        </w:rPr>
        <w:t xml:space="preserve">oportună </w:t>
      </w:r>
      <w:r w:rsidR="00077728">
        <w:rPr>
          <w:rFonts w:ascii="Times New Roman" w:hAnsi="Times New Roman" w:cs="Times New Roman"/>
          <w:sz w:val="24"/>
          <w:szCs w:val="24"/>
        </w:rPr>
        <w:t xml:space="preserve">digitalizarea procesului de depunere a candidaturilor și a listelor de susținători, precum și reducerea la jumătate a numărului minim necesar de semnături. </w:t>
      </w:r>
    </w:p>
    <w:p w14:paraId="70476D29" w14:textId="1B73B935" w:rsidR="00077728" w:rsidRDefault="00077728" w:rsidP="00473208">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privința campaniei electorale și finanț</w:t>
      </w:r>
      <w:r w:rsidR="00BA2DA5">
        <w:rPr>
          <w:rFonts w:ascii="Times New Roman" w:hAnsi="Times New Roman" w:cs="Times New Roman"/>
          <w:sz w:val="24"/>
          <w:szCs w:val="24"/>
        </w:rPr>
        <w:t>ării</w:t>
      </w:r>
      <w:r>
        <w:rPr>
          <w:rFonts w:ascii="Times New Roman" w:hAnsi="Times New Roman" w:cs="Times New Roman"/>
          <w:sz w:val="24"/>
          <w:szCs w:val="24"/>
        </w:rPr>
        <w:t xml:space="preserve"> </w:t>
      </w:r>
      <w:r w:rsidR="00BA2DA5">
        <w:rPr>
          <w:rFonts w:ascii="Times New Roman" w:hAnsi="Times New Roman" w:cs="Times New Roman"/>
          <w:sz w:val="24"/>
          <w:szCs w:val="24"/>
        </w:rPr>
        <w:t xml:space="preserve">acesteia, reprezentanții partidelor politice au accentuat ideea orientării către online a campaniei electorale, </w:t>
      </w:r>
      <w:r w:rsidR="000A2152">
        <w:rPr>
          <w:rFonts w:ascii="Times New Roman" w:hAnsi="Times New Roman" w:cs="Times New Roman"/>
          <w:sz w:val="24"/>
          <w:szCs w:val="24"/>
        </w:rPr>
        <w:t>ca urmare a</w:t>
      </w:r>
      <w:r w:rsidR="00BA2DA5">
        <w:rPr>
          <w:rFonts w:ascii="Times New Roman" w:hAnsi="Times New Roman" w:cs="Times New Roman"/>
          <w:sz w:val="24"/>
          <w:szCs w:val="24"/>
        </w:rPr>
        <w:t xml:space="preserve"> restricțiilor impuse de situația epidemiologică. Cu toate acestea, nici categoriile care nu au acces la internet nu trebuie neglijate, ceea ce conduce la necesitatea </w:t>
      </w:r>
      <w:r w:rsidR="000A2152">
        <w:rPr>
          <w:rFonts w:ascii="Times New Roman" w:hAnsi="Times New Roman" w:cs="Times New Roman"/>
          <w:sz w:val="24"/>
          <w:szCs w:val="24"/>
        </w:rPr>
        <w:t xml:space="preserve">organizării </w:t>
      </w:r>
      <w:r w:rsidR="00BA2DA5">
        <w:rPr>
          <w:rFonts w:ascii="Times New Roman" w:hAnsi="Times New Roman" w:cs="Times New Roman"/>
          <w:sz w:val="24"/>
          <w:szCs w:val="24"/>
        </w:rPr>
        <w:t xml:space="preserve">unei campanii electorale inclusive. </w:t>
      </w:r>
      <w:r w:rsidR="000465BA">
        <w:rPr>
          <w:rFonts w:ascii="Times New Roman" w:hAnsi="Times New Roman" w:cs="Times New Roman"/>
          <w:sz w:val="24"/>
          <w:szCs w:val="24"/>
        </w:rPr>
        <w:t>Participanții la dezbatere au mai subliniat că în cazul</w:t>
      </w:r>
      <w:r w:rsidR="00BA2DA5">
        <w:rPr>
          <w:rFonts w:ascii="Times New Roman" w:hAnsi="Times New Roman" w:cs="Times New Roman"/>
          <w:sz w:val="24"/>
          <w:szCs w:val="24"/>
        </w:rPr>
        <w:t xml:space="preserve"> procedurile de raportare a finanțării campaniei electorale, transparența este esențială. </w:t>
      </w:r>
    </w:p>
    <w:p w14:paraId="4DAA90B7" w14:textId="15C927E0" w:rsidR="007F7483" w:rsidRDefault="00BA2DA5" w:rsidP="007F7483">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Referitor la metodele alternative de vot și alegerile din străinătate,</w:t>
      </w:r>
      <w:r w:rsidR="007F7483">
        <w:rPr>
          <w:rFonts w:ascii="Times New Roman" w:hAnsi="Times New Roman" w:cs="Times New Roman"/>
          <w:sz w:val="24"/>
          <w:szCs w:val="24"/>
        </w:rPr>
        <w:t xml:space="preserve"> participanții au avut diferite opinii. Majoritatea au considerat că votul prin corespondență pentru cetățenii cu drept de vot din străinătate rămâne cea mai viabilă alternativă pentru votul la secțiile de votare, mai ales în contextul epidemiologic actual, iar votul electronic nu a </w:t>
      </w:r>
      <w:r w:rsidR="000A2152">
        <w:rPr>
          <w:rFonts w:ascii="Times New Roman" w:hAnsi="Times New Roman" w:cs="Times New Roman"/>
          <w:sz w:val="24"/>
          <w:szCs w:val="24"/>
        </w:rPr>
        <w:t>luat în calcul drept</w:t>
      </w:r>
      <w:r w:rsidR="007F7483">
        <w:rPr>
          <w:rFonts w:ascii="Times New Roman" w:hAnsi="Times New Roman" w:cs="Times New Roman"/>
          <w:sz w:val="24"/>
          <w:szCs w:val="24"/>
        </w:rPr>
        <w:t xml:space="preserve"> o opțiune fezabilă pentru alegerile din 2020, având în vedere necesitatea unor garanții de securitate solide. Au existat însă și susținători ai votului electronic la alegerile locale și parlamentare din acest an, precum și propunerea de a implementa votul prin corespondență la nivel național pentru alegerea autorităților administrației publice locale. Participanții au mai precizat și că votul </w:t>
      </w:r>
      <w:r w:rsidR="000A2152">
        <w:rPr>
          <w:rFonts w:ascii="Times New Roman" w:hAnsi="Times New Roman" w:cs="Times New Roman"/>
          <w:sz w:val="24"/>
          <w:szCs w:val="24"/>
        </w:rPr>
        <w:t>electronic</w:t>
      </w:r>
      <w:r w:rsidR="007F7483">
        <w:rPr>
          <w:rFonts w:ascii="Times New Roman" w:hAnsi="Times New Roman" w:cs="Times New Roman"/>
          <w:sz w:val="24"/>
          <w:szCs w:val="24"/>
        </w:rPr>
        <w:t xml:space="preserve"> ar trebui să fie implementat în România în cadrul unui proces mult mai amplu de digitalizare care să cuprindă mai multe domenii ale vieții publice. </w:t>
      </w:r>
    </w:p>
    <w:p w14:paraId="72B9F738" w14:textId="03911509" w:rsidR="002E4763" w:rsidRDefault="002E4763" w:rsidP="002E4763">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ceea ce privește ziua votului, participanții au subliniat importanța siguranței tuturor persoanelor implicate în procesul electoral, ceea ce duce la posibilitatea îmbunătățirii organizării activității la secțiile de votare: organizarea alegerilor pe mai multe zile, respectarea distanțării sociale, înființarea mai multor secții de votare, inclusiv în aer liber. De asemenea, votul la secția de votare ar trebui să rămână principala modalitate de vot, conform participanților. </w:t>
      </w:r>
    </w:p>
    <w:p w14:paraId="6FE0A4E7" w14:textId="1124B4F8" w:rsidR="000465BA" w:rsidRPr="000465BA" w:rsidRDefault="000465BA" w:rsidP="002E4763">
      <w:pPr>
        <w:pStyle w:val="NoSpacing"/>
        <w:spacing w:after="200" w:line="360" w:lineRule="auto"/>
        <w:ind w:firstLine="720"/>
        <w:jc w:val="both"/>
        <w:rPr>
          <w:rFonts w:ascii="Times New Roman" w:hAnsi="Times New Roman" w:cs="Times New Roman"/>
          <w:b/>
          <w:bCs/>
          <w:sz w:val="24"/>
          <w:szCs w:val="24"/>
        </w:rPr>
      </w:pPr>
      <w:r w:rsidRPr="000465BA">
        <w:rPr>
          <w:rFonts w:ascii="Times New Roman" w:hAnsi="Times New Roman" w:cs="Times New Roman"/>
          <w:b/>
          <w:bCs/>
          <w:sz w:val="24"/>
          <w:szCs w:val="24"/>
        </w:rPr>
        <w:t>Concluzi</w:t>
      </w:r>
      <w:r w:rsidR="000A2152">
        <w:rPr>
          <w:rFonts w:ascii="Times New Roman" w:hAnsi="Times New Roman" w:cs="Times New Roman"/>
          <w:b/>
          <w:bCs/>
          <w:sz w:val="24"/>
          <w:szCs w:val="24"/>
        </w:rPr>
        <w:t>i</w:t>
      </w:r>
    </w:p>
    <w:p w14:paraId="5CA467A4" w14:textId="4315CA9C" w:rsidR="004946BE" w:rsidRDefault="000A2152" w:rsidP="002E4763">
      <w:pPr>
        <w:pStyle w:val="NoSpacing"/>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1C5831">
        <w:rPr>
          <w:rFonts w:ascii="Times New Roman" w:hAnsi="Times New Roman" w:cs="Times New Roman"/>
          <w:sz w:val="24"/>
          <w:szCs w:val="24"/>
        </w:rPr>
        <w:t xml:space="preserve">ezbaterea a avut rolul de a asigura cadrul necesar dialogului între AEP, societatea civilă și reprezentanți ai partidelor politice referitor la o temă importantă pentru societatea românească: </w:t>
      </w:r>
      <w:r w:rsidR="001C5831">
        <w:rPr>
          <w:rFonts w:ascii="Times New Roman" w:hAnsi="Times New Roman" w:cs="Times New Roman"/>
          <w:sz w:val="24"/>
          <w:szCs w:val="24"/>
        </w:rPr>
        <w:lastRenderedPageBreak/>
        <w:t xml:space="preserve">organizarea alegerilor în </w:t>
      </w:r>
      <w:r>
        <w:rPr>
          <w:rFonts w:ascii="Times New Roman" w:hAnsi="Times New Roman" w:cs="Times New Roman"/>
          <w:sz w:val="24"/>
          <w:szCs w:val="24"/>
        </w:rPr>
        <w:t>contextul</w:t>
      </w:r>
      <w:r w:rsidR="001C5831">
        <w:rPr>
          <w:rFonts w:ascii="Times New Roman" w:hAnsi="Times New Roman" w:cs="Times New Roman"/>
          <w:sz w:val="24"/>
          <w:szCs w:val="24"/>
        </w:rPr>
        <w:t xml:space="preserve"> pandemiei COVID-19.</w:t>
      </w:r>
      <w:r w:rsidR="0098205E">
        <w:rPr>
          <w:rFonts w:ascii="Times New Roman" w:hAnsi="Times New Roman" w:cs="Times New Roman"/>
          <w:sz w:val="24"/>
          <w:szCs w:val="24"/>
        </w:rPr>
        <w:t xml:space="preserve"> </w:t>
      </w:r>
      <w:r w:rsidR="001C5831">
        <w:rPr>
          <w:rFonts w:ascii="Times New Roman" w:hAnsi="Times New Roman" w:cs="Times New Roman"/>
          <w:sz w:val="24"/>
          <w:szCs w:val="24"/>
        </w:rPr>
        <w:t xml:space="preserve">Consultarea publică și transparența deciziilor luate în domeniul organizării alegerilor sunt esențiale, reliefând necesitatea consensului și diversitatea punctelor de vedere. Alegerile locale și parlamentare din anul 2020 vor fi organizate în spiritul respectării dreptului de vot al cetățenilor români și cu garanția siguranței tuturor persoanelor implicate în procesul electoral. </w:t>
      </w:r>
    </w:p>
    <w:p w14:paraId="67D242FC" w14:textId="3ABE4F22" w:rsidR="00C80B9C" w:rsidRPr="00473208" w:rsidRDefault="00C80B9C" w:rsidP="00C80B9C">
      <w:pPr>
        <w:pStyle w:val="NoSpacing"/>
        <w:spacing w:line="360" w:lineRule="auto"/>
        <w:ind w:firstLine="720"/>
        <w:jc w:val="both"/>
        <w:rPr>
          <w:rFonts w:ascii="Times New Roman" w:hAnsi="Times New Roman" w:cs="Times New Roman"/>
          <w:sz w:val="24"/>
          <w:szCs w:val="24"/>
        </w:rPr>
      </w:pPr>
    </w:p>
    <w:sectPr w:rsidR="00C80B9C" w:rsidRPr="00473208"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9E9E" w14:textId="77777777" w:rsidR="00F1506C" w:rsidRDefault="00F1506C" w:rsidP="00490E15">
      <w:pPr>
        <w:spacing w:after="0" w:line="240" w:lineRule="auto"/>
      </w:pPr>
      <w:r>
        <w:separator/>
      </w:r>
    </w:p>
  </w:endnote>
  <w:endnote w:type="continuationSeparator" w:id="0">
    <w:p w14:paraId="0D46936F" w14:textId="77777777" w:rsidR="00F1506C" w:rsidRDefault="00F1506C"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3AAF0"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754BB9" w:rsidRDefault="009909CD" w:rsidP="00370F4C">
    <w:pPr>
      <w:pStyle w:val="Footer"/>
      <w:jc w:val="center"/>
      <w:rPr>
        <w:color w:val="1E2D4E"/>
        <w:lang w:val="fr-FR"/>
      </w:rPr>
    </w:pPr>
    <w:r w:rsidRPr="00754BB9">
      <w:rPr>
        <w:color w:val="1E2D4E"/>
        <w:lang w:val="fr-FR"/>
      </w:rPr>
      <w:t xml:space="preserve">www.roaep.ro, </w:t>
    </w:r>
    <w:proofErr w:type="gramStart"/>
    <w:r w:rsidRPr="00754BB9">
      <w:rPr>
        <w:color w:val="1E2D4E"/>
        <w:lang w:val="fr-FR"/>
      </w:rPr>
      <w:t>e-mail:</w:t>
    </w:r>
    <w:proofErr w:type="gramEnd"/>
    <w:r w:rsidRPr="00754BB9">
      <w:rPr>
        <w:color w:val="1E2D4E"/>
        <w:lang w:val="fr-FR"/>
      </w:rPr>
      <w:t xml:space="preserve"> registratura@roaep.ro</w:t>
    </w:r>
  </w:p>
  <w:p w14:paraId="2EE2DBF0" w14:textId="1178E86A" w:rsidR="009909CD" w:rsidRPr="00754BB9"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90471" w14:textId="77777777" w:rsidR="00F1506C" w:rsidRDefault="00F1506C" w:rsidP="00490E15">
      <w:pPr>
        <w:spacing w:after="0" w:line="240" w:lineRule="auto"/>
      </w:pPr>
      <w:r>
        <w:separator/>
      </w:r>
    </w:p>
  </w:footnote>
  <w:footnote w:type="continuationSeparator" w:id="0">
    <w:p w14:paraId="4C11CFAF" w14:textId="77777777" w:rsidR="00F1506C" w:rsidRDefault="00F1506C"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2207204">
          <wp:simplePos x="0" y="0"/>
          <wp:positionH relativeFrom="margin">
            <wp:posOffset>-400050</wp:posOffset>
          </wp:positionH>
          <wp:positionV relativeFrom="paragraph">
            <wp:posOffset>-278130</wp:posOffset>
          </wp:positionV>
          <wp:extent cx="680720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720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4066"/>
    <w:multiLevelType w:val="hybridMultilevel"/>
    <w:tmpl w:val="AEEC0112"/>
    <w:lvl w:ilvl="0" w:tplc="0CC081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1DD"/>
    <w:multiLevelType w:val="hybridMultilevel"/>
    <w:tmpl w:val="F4480550"/>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15:restartNumberingAfterBreak="0">
    <w:nsid w:val="1656144B"/>
    <w:multiLevelType w:val="multilevel"/>
    <w:tmpl w:val="44FCF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5242E"/>
    <w:multiLevelType w:val="hybridMultilevel"/>
    <w:tmpl w:val="582037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BD508A"/>
    <w:multiLevelType w:val="hybridMultilevel"/>
    <w:tmpl w:val="FDE4B8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0014CD8"/>
    <w:multiLevelType w:val="multilevel"/>
    <w:tmpl w:val="71C0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66A65"/>
    <w:multiLevelType w:val="multilevel"/>
    <w:tmpl w:val="DE784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E26388"/>
    <w:multiLevelType w:val="hybridMultilevel"/>
    <w:tmpl w:val="4AA4E1B6"/>
    <w:lvl w:ilvl="0" w:tplc="7D5CCAD0">
      <w:start w:val="1"/>
      <w:numFmt w:val="lowerLetter"/>
      <w:lvlText w:val="%1)"/>
      <w:lvlJc w:val="left"/>
      <w:pPr>
        <w:ind w:left="1800" w:hanging="360"/>
      </w:pPr>
      <w:rPr>
        <w:sz w:val="22"/>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8" w15:restartNumberingAfterBreak="0">
    <w:nsid w:val="3F770793"/>
    <w:multiLevelType w:val="multilevel"/>
    <w:tmpl w:val="9E8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F86E69"/>
    <w:multiLevelType w:val="hybridMultilevel"/>
    <w:tmpl w:val="7528DEC6"/>
    <w:lvl w:ilvl="0" w:tplc="35520560">
      <w:start w:val="16"/>
      <w:numFmt w:val="bullet"/>
      <w:lvlText w:val="-"/>
      <w:lvlJc w:val="left"/>
      <w:pPr>
        <w:ind w:left="76" w:hanging="360"/>
      </w:pPr>
      <w:rPr>
        <w:rFonts w:ascii="Arial" w:eastAsiaTheme="minorHAnsi" w:hAnsi="Arial" w:cs="Arial" w:hint="default"/>
        <w:i/>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10" w15:restartNumberingAfterBreak="0">
    <w:nsid w:val="55170B82"/>
    <w:multiLevelType w:val="hybridMultilevel"/>
    <w:tmpl w:val="7772AA6A"/>
    <w:lvl w:ilvl="0" w:tplc="04180001">
      <w:start w:val="1"/>
      <w:numFmt w:val="bullet"/>
      <w:lvlText w:val=""/>
      <w:lvlJc w:val="left"/>
      <w:pPr>
        <w:ind w:left="480" w:hanging="360"/>
      </w:pPr>
      <w:rPr>
        <w:rFonts w:ascii="Symbol" w:hAnsi="Symbo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1" w15:restartNumberingAfterBreak="0">
    <w:nsid w:val="56774B00"/>
    <w:multiLevelType w:val="hybridMultilevel"/>
    <w:tmpl w:val="2FF66B8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5B1B5AE9"/>
    <w:multiLevelType w:val="multilevel"/>
    <w:tmpl w:val="F272B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5A2438"/>
    <w:multiLevelType w:val="multilevel"/>
    <w:tmpl w:val="661CC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2628F"/>
    <w:multiLevelType w:val="multilevel"/>
    <w:tmpl w:val="BF42C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F2212A"/>
    <w:multiLevelType w:val="hybridMultilevel"/>
    <w:tmpl w:val="E25EDA5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6" w15:restartNumberingAfterBreak="0">
    <w:nsid w:val="7483266E"/>
    <w:multiLevelType w:val="hybridMultilevel"/>
    <w:tmpl w:val="15407AE0"/>
    <w:lvl w:ilvl="0" w:tplc="04180001">
      <w:start w:val="1"/>
      <w:numFmt w:val="bullet"/>
      <w:lvlText w:val=""/>
      <w:lvlJc w:val="left"/>
      <w:pPr>
        <w:ind w:left="2520" w:hanging="360"/>
      </w:pPr>
      <w:rPr>
        <w:rFonts w:ascii="Symbol" w:hAnsi="Symbol" w:hint="default"/>
      </w:rPr>
    </w:lvl>
    <w:lvl w:ilvl="1" w:tplc="04180003">
      <w:start w:val="1"/>
      <w:numFmt w:val="bullet"/>
      <w:lvlText w:val="o"/>
      <w:lvlJc w:val="left"/>
      <w:pPr>
        <w:ind w:left="3240" w:hanging="360"/>
      </w:pPr>
      <w:rPr>
        <w:rFonts w:ascii="Courier New" w:hAnsi="Courier New" w:cs="Courier New" w:hint="default"/>
      </w:rPr>
    </w:lvl>
    <w:lvl w:ilvl="2" w:tplc="04180005">
      <w:start w:val="1"/>
      <w:numFmt w:val="bullet"/>
      <w:lvlText w:val=""/>
      <w:lvlJc w:val="left"/>
      <w:pPr>
        <w:ind w:left="3960" w:hanging="360"/>
      </w:pPr>
      <w:rPr>
        <w:rFonts w:ascii="Wingdings" w:hAnsi="Wingdings" w:hint="default"/>
      </w:rPr>
    </w:lvl>
    <w:lvl w:ilvl="3" w:tplc="04180001">
      <w:start w:val="1"/>
      <w:numFmt w:val="bullet"/>
      <w:lvlText w:val=""/>
      <w:lvlJc w:val="left"/>
      <w:pPr>
        <w:ind w:left="4680" w:hanging="360"/>
      </w:pPr>
      <w:rPr>
        <w:rFonts w:ascii="Symbol" w:hAnsi="Symbol" w:hint="default"/>
      </w:rPr>
    </w:lvl>
    <w:lvl w:ilvl="4" w:tplc="04180003">
      <w:start w:val="1"/>
      <w:numFmt w:val="bullet"/>
      <w:lvlText w:val="o"/>
      <w:lvlJc w:val="left"/>
      <w:pPr>
        <w:ind w:left="5400" w:hanging="360"/>
      </w:pPr>
      <w:rPr>
        <w:rFonts w:ascii="Courier New" w:hAnsi="Courier New" w:cs="Courier New" w:hint="default"/>
      </w:rPr>
    </w:lvl>
    <w:lvl w:ilvl="5" w:tplc="04180005">
      <w:start w:val="1"/>
      <w:numFmt w:val="bullet"/>
      <w:lvlText w:val=""/>
      <w:lvlJc w:val="left"/>
      <w:pPr>
        <w:ind w:left="6120" w:hanging="360"/>
      </w:pPr>
      <w:rPr>
        <w:rFonts w:ascii="Wingdings" w:hAnsi="Wingdings" w:hint="default"/>
      </w:rPr>
    </w:lvl>
    <w:lvl w:ilvl="6" w:tplc="04180001">
      <w:start w:val="1"/>
      <w:numFmt w:val="bullet"/>
      <w:lvlText w:val=""/>
      <w:lvlJc w:val="left"/>
      <w:pPr>
        <w:ind w:left="6840" w:hanging="360"/>
      </w:pPr>
      <w:rPr>
        <w:rFonts w:ascii="Symbol" w:hAnsi="Symbol" w:hint="default"/>
      </w:rPr>
    </w:lvl>
    <w:lvl w:ilvl="7" w:tplc="04180003">
      <w:start w:val="1"/>
      <w:numFmt w:val="bullet"/>
      <w:lvlText w:val="o"/>
      <w:lvlJc w:val="left"/>
      <w:pPr>
        <w:ind w:left="7560" w:hanging="360"/>
      </w:pPr>
      <w:rPr>
        <w:rFonts w:ascii="Courier New" w:hAnsi="Courier New" w:cs="Courier New" w:hint="default"/>
      </w:rPr>
    </w:lvl>
    <w:lvl w:ilvl="8" w:tplc="04180005">
      <w:start w:val="1"/>
      <w:numFmt w:val="bullet"/>
      <w:lvlText w:val=""/>
      <w:lvlJc w:val="left"/>
      <w:pPr>
        <w:ind w:left="8280" w:hanging="360"/>
      </w:pPr>
      <w:rPr>
        <w:rFonts w:ascii="Wingdings" w:hAnsi="Wingdings" w:hint="default"/>
      </w:rPr>
    </w:lvl>
  </w:abstractNum>
  <w:abstractNum w:abstractNumId="17" w15:restartNumberingAfterBreak="0">
    <w:nsid w:val="76E329D5"/>
    <w:multiLevelType w:val="hybridMultilevel"/>
    <w:tmpl w:val="14846CF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4"/>
  </w:num>
  <w:num w:numId="10">
    <w:abstractNumId w:val="12"/>
  </w:num>
  <w:num w:numId="11">
    <w:abstractNumId w:val="2"/>
  </w:num>
  <w:num w:numId="12">
    <w:abstractNumId w:val="9"/>
  </w:num>
  <w:num w:numId="13">
    <w:abstractNumId w:val="13"/>
  </w:num>
  <w:num w:numId="14">
    <w:abstractNumId w:val="6"/>
  </w:num>
  <w:num w:numId="15">
    <w:abstractNumId w:val="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6292"/>
    <w:rsid w:val="0000631D"/>
    <w:rsid w:val="00032E4F"/>
    <w:rsid w:val="000465BA"/>
    <w:rsid w:val="00072B61"/>
    <w:rsid w:val="00077403"/>
    <w:rsid w:val="000776B4"/>
    <w:rsid w:val="00077728"/>
    <w:rsid w:val="0008228D"/>
    <w:rsid w:val="00090E97"/>
    <w:rsid w:val="00091314"/>
    <w:rsid w:val="00097BD6"/>
    <w:rsid w:val="000A2152"/>
    <w:rsid w:val="000F5418"/>
    <w:rsid w:val="000F7E75"/>
    <w:rsid w:val="0010743C"/>
    <w:rsid w:val="00117A41"/>
    <w:rsid w:val="00165B7C"/>
    <w:rsid w:val="00180CA8"/>
    <w:rsid w:val="00193359"/>
    <w:rsid w:val="001A7FA1"/>
    <w:rsid w:val="001C5831"/>
    <w:rsid w:val="001C5EF2"/>
    <w:rsid w:val="001E050E"/>
    <w:rsid w:val="001F3226"/>
    <w:rsid w:val="00203088"/>
    <w:rsid w:val="0021132D"/>
    <w:rsid w:val="00226EC7"/>
    <w:rsid w:val="002319B5"/>
    <w:rsid w:val="00235A5E"/>
    <w:rsid w:val="002714A6"/>
    <w:rsid w:val="0027292B"/>
    <w:rsid w:val="00274F6E"/>
    <w:rsid w:val="002A0718"/>
    <w:rsid w:val="002B21F1"/>
    <w:rsid w:val="002D0875"/>
    <w:rsid w:val="002E19E3"/>
    <w:rsid w:val="002E3D6E"/>
    <w:rsid w:val="002E4763"/>
    <w:rsid w:val="002F4E65"/>
    <w:rsid w:val="00303128"/>
    <w:rsid w:val="00303934"/>
    <w:rsid w:val="00312503"/>
    <w:rsid w:val="003173D3"/>
    <w:rsid w:val="00347754"/>
    <w:rsid w:val="003646F3"/>
    <w:rsid w:val="00367554"/>
    <w:rsid w:val="00370F4C"/>
    <w:rsid w:val="003A23B6"/>
    <w:rsid w:val="003C7765"/>
    <w:rsid w:val="003D0741"/>
    <w:rsid w:val="003E21B2"/>
    <w:rsid w:val="004051EF"/>
    <w:rsid w:val="00415456"/>
    <w:rsid w:val="004323A5"/>
    <w:rsid w:val="004452B4"/>
    <w:rsid w:val="0045620D"/>
    <w:rsid w:val="00473208"/>
    <w:rsid w:val="00490E15"/>
    <w:rsid w:val="004944A6"/>
    <w:rsid w:val="004946BE"/>
    <w:rsid w:val="004C0751"/>
    <w:rsid w:val="004E1743"/>
    <w:rsid w:val="004F4684"/>
    <w:rsid w:val="00503E16"/>
    <w:rsid w:val="0053412A"/>
    <w:rsid w:val="00542656"/>
    <w:rsid w:val="0054471C"/>
    <w:rsid w:val="00552070"/>
    <w:rsid w:val="0055599B"/>
    <w:rsid w:val="0059386A"/>
    <w:rsid w:val="005A5FFC"/>
    <w:rsid w:val="005A7713"/>
    <w:rsid w:val="005B3099"/>
    <w:rsid w:val="005E3462"/>
    <w:rsid w:val="005E7BA3"/>
    <w:rsid w:val="00600250"/>
    <w:rsid w:val="00611EAF"/>
    <w:rsid w:val="00632904"/>
    <w:rsid w:val="00634FE6"/>
    <w:rsid w:val="0063508A"/>
    <w:rsid w:val="00651F48"/>
    <w:rsid w:val="0065780F"/>
    <w:rsid w:val="00696D15"/>
    <w:rsid w:val="006B4FAD"/>
    <w:rsid w:val="006B53CA"/>
    <w:rsid w:val="006B56B6"/>
    <w:rsid w:val="006B6BFA"/>
    <w:rsid w:val="006E23B9"/>
    <w:rsid w:val="00721222"/>
    <w:rsid w:val="007252A1"/>
    <w:rsid w:val="00730F09"/>
    <w:rsid w:val="00734B8D"/>
    <w:rsid w:val="00747BF3"/>
    <w:rsid w:val="00754BB9"/>
    <w:rsid w:val="00763680"/>
    <w:rsid w:val="007A2012"/>
    <w:rsid w:val="007B36F1"/>
    <w:rsid w:val="007B5BFE"/>
    <w:rsid w:val="007F1A73"/>
    <w:rsid w:val="007F58EE"/>
    <w:rsid w:val="007F5E91"/>
    <w:rsid w:val="007F7483"/>
    <w:rsid w:val="008002A3"/>
    <w:rsid w:val="0083148E"/>
    <w:rsid w:val="008355CE"/>
    <w:rsid w:val="008406D5"/>
    <w:rsid w:val="00856693"/>
    <w:rsid w:val="00877827"/>
    <w:rsid w:val="008855B9"/>
    <w:rsid w:val="008A305B"/>
    <w:rsid w:val="008A37F0"/>
    <w:rsid w:val="008B6FAE"/>
    <w:rsid w:val="00906F72"/>
    <w:rsid w:val="0092617D"/>
    <w:rsid w:val="0093777D"/>
    <w:rsid w:val="00961567"/>
    <w:rsid w:val="0098205E"/>
    <w:rsid w:val="009909CD"/>
    <w:rsid w:val="00990B63"/>
    <w:rsid w:val="009C4B79"/>
    <w:rsid w:val="009D42FE"/>
    <w:rsid w:val="009E1EE0"/>
    <w:rsid w:val="009E46F6"/>
    <w:rsid w:val="00A1287B"/>
    <w:rsid w:val="00A13C76"/>
    <w:rsid w:val="00A319DA"/>
    <w:rsid w:val="00A52794"/>
    <w:rsid w:val="00A763DF"/>
    <w:rsid w:val="00A849CB"/>
    <w:rsid w:val="00AF408C"/>
    <w:rsid w:val="00B06FB6"/>
    <w:rsid w:val="00B1324B"/>
    <w:rsid w:val="00B323C5"/>
    <w:rsid w:val="00B606C2"/>
    <w:rsid w:val="00B84733"/>
    <w:rsid w:val="00B85663"/>
    <w:rsid w:val="00BA2DA5"/>
    <w:rsid w:val="00BB0090"/>
    <w:rsid w:val="00BF5D8D"/>
    <w:rsid w:val="00C05840"/>
    <w:rsid w:val="00C41D7D"/>
    <w:rsid w:val="00C45DBB"/>
    <w:rsid w:val="00C46C24"/>
    <w:rsid w:val="00C46F6D"/>
    <w:rsid w:val="00C540B1"/>
    <w:rsid w:val="00C80B9C"/>
    <w:rsid w:val="00C91EB5"/>
    <w:rsid w:val="00C96D48"/>
    <w:rsid w:val="00CB0CC2"/>
    <w:rsid w:val="00CB46EA"/>
    <w:rsid w:val="00CD07CA"/>
    <w:rsid w:val="00CF4C2C"/>
    <w:rsid w:val="00D1345F"/>
    <w:rsid w:val="00D6585C"/>
    <w:rsid w:val="00DC4D88"/>
    <w:rsid w:val="00E153B6"/>
    <w:rsid w:val="00E4441A"/>
    <w:rsid w:val="00E60EB6"/>
    <w:rsid w:val="00EA1971"/>
    <w:rsid w:val="00EB43A8"/>
    <w:rsid w:val="00EB6865"/>
    <w:rsid w:val="00F1406D"/>
    <w:rsid w:val="00F1506C"/>
    <w:rsid w:val="00F16F8E"/>
    <w:rsid w:val="00F256A7"/>
    <w:rsid w:val="00F31004"/>
    <w:rsid w:val="00F72416"/>
    <w:rsid w:val="00F871C2"/>
    <w:rsid w:val="00FD635B"/>
    <w:rsid w:val="00FD6F8C"/>
    <w:rsid w:val="00FF273D"/>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7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412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A07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basedOn w:val="DefaultParagraphFont"/>
    <w:uiPriority w:val="99"/>
    <w:unhideWhenUsed/>
    <w:rsid w:val="00165B7C"/>
    <w:rPr>
      <w:color w:val="0000FF" w:themeColor="hyperlink"/>
      <w:u w:val="single"/>
    </w:rPr>
  </w:style>
  <w:style w:type="character" w:styleId="UnresolvedMention">
    <w:name w:val="Unresolved Mention"/>
    <w:basedOn w:val="DefaultParagraphFont"/>
    <w:uiPriority w:val="99"/>
    <w:semiHidden/>
    <w:unhideWhenUsed/>
    <w:rsid w:val="00165B7C"/>
    <w:rPr>
      <w:color w:val="605E5C"/>
      <w:shd w:val="clear" w:color="auto" w:fill="E1DFDD"/>
    </w:rPr>
  </w:style>
  <w:style w:type="character" w:customStyle="1" w:styleId="Heading2Char">
    <w:name w:val="Heading 2 Char"/>
    <w:basedOn w:val="DefaultParagraphFont"/>
    <w:link w:val="Heading2"/>
    <w:uiPriority w:val="9"/>
    <w:semiHidden/>
    <w:rsid w:val="0053412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3412A"/>
    <w:pPr>
      <w:spacing w:after="0" w:line="240" w:lineRule="auto"/>
    </w:pPr>
    <w:rPr>
      <w:lang w:val="ro-RO"/>
    </w:rPr>
  </w:style>
  <w:style w:type="table" w:styleId="TableGrid">
    <w:name w:val="Table Grid"/>
    <w:basedOn w:val="TableNormal"/>
    <w:uiPriority w:val="59"/>
    <w:rsid w:val="005341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070"/>
    <w:pPr>
      <w:ind w:left="720"/>
      <w:contextualSpacing/>
    </w:pPr>
  </w:style>
  <w:style w:type="character" w:styleId="Strong">
    <w:name w:val="Strong"/>
    <w:basedOn w:val="DefaultParagraphFont"/>
    <w:uiPriority w:val="22"/>
    <w:qFormat/>
    <w:rsid w:val="002A0718"/>
    <w:rPr>
      <w:b/>
      <w:bCs/>
    </w:rPr>
  </w:style>
  <w:style w:type="character" w:styleId="Emphasis">
    <w:name w:val="Emphasis"/>
    <w:basedOn w:val="DefaultParagraphFont"/>
    <w:uiPriority w:val="20"/>
    <w:qFormat/>
    <w:rsid w:val="002A0718"/>
    <w:rPr>
      <w:i/>
      <w:iCs/>
    </w:rPr>
  </w:style>
  <w:style w:type="paragraph" w:styleId="NormalWeb">
    <w:name w:val="Normal (Web)"/>
    <w:basedOn w:val="Normal"/>
    <w:uiPriority w:val="99"/>
    <w:unhideWhenUsed/>
    <w:rsid w:val="002A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71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A071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907">
      <w:bodyDiv w:val="1"/>
      <w:marLeft w:val="0"/>
      <w:marRight w:val="0"/>
      <w:marTop w:val="0"/>
      <w:marBottom w:val="0"/>
      <w:divBdr>
        <w:top w:val="none" w:sz="0" w:space="0" w:color="auto"/>
        <w:left w:val="none" w:sz="0" w:space="0" w:color="auto"/>
        <w:bottom w:val="none" w:sz="0" w:space="0" w:color="auto"/>
        <w:right w:val="none" w:sz="0" w:space="0" w:color="auto"/>
      </w:divBdr>
    </w:div>
    <w:div w:id="706947777">
      <w:bodyDiv w:val="1"/>
      <w:marLeft w:val="0"/>
      <w:marRight w:val="0"/>
      <w:marTop w:val="0"/>
      <w:marBottom w:val="0"/>
      <w:divBdr>
        <w:top w:val="none" w:sz="0" w:space="0" w:color="auto"/>
        <w:left w:val="none" w:sz="0" w:space="0" w:color="auto"/>
        <w:bottom w:val="none" w:sz="0" w:space="0" w:color="auto"/>
        <w:right w:val="none" w:sz="0" w:space="0" w:color="auto"/>
      </w:divBdr>
    </w:div>
    <w:div w:id="707610861">
      <w:bodyDiv w:val="1"/>
      <w:marLeft w:val="0"/>
      <w:marRight w:val="0"/>
      <w:marTop w:val="0"/>
      <w:marBottom w:val="0"/>
      <w:divBdr>
        <w:top w:val="none" w:sz="0" w:space="0" w:color="auto"/>
        <w:left w:val="none" w:sz="0" w:space="0" w:color="auto"/>
        <w:bottom w:val="none" w:sz="0" w:space="0" w:color="auto"/>
        <w:right w:val="none" w:sz="0" w:space="0" w:color="auto"/>
      </w:divBdr>
    </w:div>
    <w:div w:id="756289080">
      <w:bodyDiv w:val="1"/>
      <w:marLeft w:val="0"/>
      <w:marRight w:val="0"/>
      <w:marTop w:val="0"/>
      <w:marBottom w:val="0"/>
      <w:divBdr>
        <w:top w:val="none" w:sz="0" w:space="0" w:color="auto"/>
        <w:left w:val="none" w:sz="0" w:space="0" w:color="auto"/>
        <w:bottom w:val="none" w:sz="0" w:space="0" w:color="auto"/>
        <w:right w:val="none" w:sz="0" w:space="0" w:color="auto"/>
      </w:divBdr>
      <w:divsChild>
        <w:div w:id="1387680608">
          <w:marLeft w:val="0"/>
          <w:marRight w:val="0"/>
          <w:marTop w:val="90"/>
          <w:marBottom w:val="0"/>
          <w:divBdr>
            <w:top w:val="none" w:sz="0" w:space="0" w:color="auto"/>
            <w:left w:val="none" w:sz="0" w:space="0" w:color="auto"/>
            <w:bottom w:val="none" w:sz="0" w:space="0" w:color="auto"/>
            <w:right w:val="none" w:sz="0" w:space="0" w:color="auto"/>
          </w:divBdr>
          <w:divsChild>
            <w:div w:id="343291997">
              <w:marLeft w:val="0"/>
              <w:marRight w:val="0"/>
              <w:marTop w:val="0"/>
              <w:marBottom w:val="420"/>
              <w:divBdr>
                <w:top w:val="none" w:sz="0" w:space="0" w:color="auto"/>
                <w:left w:val="none" w:sz="0" w:space="0" w:color="auto"/>
                <w:bottom w:val="none" w:sz="0" w:space="0" w:color="auto"/>
                <w:right w:val="none" w:sz="0" w:space="0" w:color="auto"/>
              </w:divBdr>
              <w:divsChild>
                <w:div w:id="221330934">
                  <w:marLeft w:val="0"/>
                  <w:marRight w:val="0"/>
                  <w:marTop w:val="0"/>
                  <w:marBottom w:val="0"/>
                  <w:divBdr>
                    <w:top w:val="none" w:sz="0" w:space="0" w:color="auto"/>
                    <w:left w:val="none" w:sz="0" w:space="0" w:color="auto"/>
                    <w:bottom w:val="none" w:sz="0" w:space="0" w:color="auto"/>
                    <w:right w:val="none" w:sz="0" w:space="0" w:color="auto"/>
                  </w:divBdr>
                  <w:divsChild>
                    <w:div w:id="1941135961">
                      <w:marLeft w:val="0"/>
                      <w:marRight w:val="0"/>
                      <w:marTop w:val="0"/>
                      <w:marBottom w:val="0"/>
                      <w:divBdr>
                        <w:top w:val="none" w:sz="0" w:space="0" w:color="auto"/>
                        <w:left w:val="none" w:sz="0" w:space="0" w:color="auto"/>
                        <w:bottom w:val="none" w:sz="0" w:space="0" w:color="auto"/>
                        <w:right w:val="none" w:sz="0" w:space="0" w:color="auto"/>
                      </w:divBdr>
                      <w:divsChild>
                        <w:div w:id="247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74749">
      <w:bodyDiv w:val="1"/>
      <w:marLeft w:val="0"/>
      <w:marRight w:val="0"/>
      <w:marTop w:val="0"/>
      <w:marBottom w:val="0"/>
      <w:divBdr>
        <w:top w:val="none" w:sz="0" w:space="0" w:color="auto"/>
        <w:left w:val="none" w:sz="0" w:space="0" w:color="auto"/>
        <w:bottom w:val="none" w:sz="0" w:space="0" w:color="auto"/>
        <w:right w:val="none" w:sz="0" w:space="0" w:color="auto"/>
      </w:divBdr>
    </w:div>
    <w:div w:id="1055936411">
      <w:bodyDiv w:val="1"/>
      <w:marLeft w:val="0"/>
      <w:marRight w:val="0"/>
      <w:marTop w:val="0"/>
      <w:marBottom w:val="0"/>
      <w:divBdr>
        <w:top w:val="none" w:sz="0" w:space="0" w:color="auto"/>
        <w:left w:val="none" w:sz="0" w:space="0" w:color="auto"/>
        <w:bottom w:val="none" w:sz="0" w:space="0" w:color="auto"/>
        <w:right w:val="none" w:sz="0" w:space="0" w:color="auto"/>
      </w:divBdr>
    </w:div>
    <w:div w:id="13089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ves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1302</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Alina Iordache</cp:lastModifiedBy>
  <cp:revision>13</cp:revision>
  <cp:lastPrinted>2020-05-05T10:56:00Z</cp:lastPrinted>
  <dcterms:created xsi:type="dcterms:W3CDTF">2020-06-03T11:03:00Z</dcterms:created>
  <dcterms:modified xsi:type="dcterms:W3CDTF">2020-06-25T11:49:00Z</dcterms:modified>
</cp:coreProperties>
</file>