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D6" w:rsidRPr="00007710" w:rsidRDefault="003110D6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007710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Pr="00007710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3A698C" w:rsidRDefault="003A698C" w:rsidP="00D7327F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41BB4" w:rsidRPr="00D7327F" w:rsidRDefault="00941BB4" w:rsidP="00941BB4">
      <w:pPr>
        <w:numPr>
          <w:ilvl w:val="0"/>
          <w:numId w:val="18"/>
        </w:numPr>
        <w:tabs>
          <w:tab w:val="clear" w:pos="5889"/>
          <w:tab w:val="num" w:pos="0"/>
        </w:tabs>
        <w:ind w:left="567"/>
        <w:jc w:val="both"/>
        <w:rPr>
          <w:rFonts w:ascii="Arial" w:hAnsi="Arial" w:cs="Arial"/>
          <w:b/>
          <w:sz w:val="26"/>
          <w:szCs w:val="26"/>
          <w:u w:val="thick"/>
          <w:lang w:val="ro-RO"/>
        </w:rPr>
      </w:pPr>
      <w:r w:rsidRPr="00D7327F">
        <w:rPr>
          <w:rFonts w:ascii="Arial" w:hAnsi="Arial" w:cs="Arial"/>
          <w:b/>
          <w:sz w:val="28"/>
          <w:szCs w:val="28"/>
          <w:u w:val="thick"/>
          <w:lang w:val="ro-RO"/>
        </w:rPr>
        <w:t xml:space="preserve">Direcția generală pentru coordonarea sistemului informațional electoral național </w:t>
      </w:r>
    </w:p>
    <w:p w:rsidR="00941BB4" w:rsidRDefault="00941BB4" w:rsidP="00941BB4">
      <w:pPr>
        <w:ind w:left="720"/>
        <w:jc w:val="both"/>
        <w:rPr>
          <w:sz w:val="26"/>
          <w:szCs w:val="26"/>
          <w:lang w:val="ro-RO"/>
        </w:rPr>
      </w:pPr>
    </w:p>
    <w:p w:rsidR="00941BB4" w:rsidRDefault="00941BB4" w:rsidP="00941BB4">
      <w:pPr>
        <w:ind w:left="720"/>
        <w:jc w:val="both"/>
        <w:rPr>
          <w:sz w:val="26"/>
          <w:szCs w:val="26"/>
          <w:lang w:val="ro-RO"/>
        </w:rPr>
      </w:pPr>
    </w:p>
    <w:p w:rsidR="00941BB4" w:rsidRPr="002106AB" w:rsidRDefault="00941BB4" w:rsidP="00941BB4">
      <w:pPr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</w:t>
      </w:r>
      <w:r w:rsidRPr="002106A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DC29AE">
        <w:rPr>
          <w:rFonts w:ascii="Arial" w:hAnsi="Arial" w:cs="Arial"/>
          <w:b/>
          <w:sz w:val="28"/>
          <w:szCs w:val="28"/>
          <w:lang w:val="ro-RO"/>
        </w:rPr>
        <w:t>funcţii publice parlamentare d</w:t>
      </w:r>
      <w:r>
        <w:rPr>
          <w:rFonts w:ascii="Arial" w:hAnsi="Arial" w:cs="Arial"/>
          <w:b/>
          <w:sz w:val="28"/>
          <w:szCs w:val="28"/>
          <w:lang w:val="ro-RO"/>
        </w:rPr>
        <w:t xml:space="preserve">e </w:t>
      </w:r>
      <w:r w:rsidR="00DC29AE">
        <w:rPr>
          <w:rFonts w:ascii="Arial" w:hAnsi="Arial" w:cs="Arial"/>
          <w:b/>
          <w:sz w:val="28"/>
          <w:szCs w:val="28"/>
          <w:lang w:val="ro-RO"/>
        </w:rPr>
        <w:t xml:space="preserve">execuţie de </w:t>
      </w:r>
      <w:r>
        <w:rPr>
          <w:rFonts w:ascii="Arial" w:hAnsi="Arial" w:cs="Arial"/>
          <w:b/>
          <w:sz w:val="28"/>
          <w:szCs w:val="28"/>
          <w:lang w:val="ro-RO"/>
        </w:rPr>
        <w:t xml:space="preserve">consilier </w:t>
      </w:r>
      <w:r w:rsidRPr="002106AB">
        <w:rPr>
          <w:rFonts w:ascii="Arial" w:hAnsi="Arial" w:cs="Arial"/>
          <w:b/>
          <w:sz w:val="28"/>
          <w:szCs w:val="28"/>
          <w:lang w:val="ro-RO"/>
        </w:rPr>
        <w:t xml:space="preserve">parlamentar, pe perioadă </w:t>
      </w:r>
      <w:r>
        <w:rPr>
          <w:rFonts w:ascii="Arial" w:hAnsi="Arial" w:cs="Arial"/>
          <w:b/>
          <w:sz w:val="28"/>
          <w:szCs w:val="28"/>
          <w:lang w:val="ro-RO"/>
        </w:rPr>
        <w:t>ne</w:t>
      </w:r>
      <w:r w:rsidRPr="002106AB">
        <w:rPr>
          <w:rFonts w:ascii="Arial" w:hAnsi="Arial" w:cs="Arial"/>
          <w:b/>
          <w:sz w:val="28"/>
          <w:szCs w:val="28"/>
          <w:lang w:val="ro-RO"/>
        </w:rPr>
        <w:t>determinată</w:t>
      </w:r>
    </w:p>
    <w:p w:rsidR="00941BB4" w:rsidRDefault="00941BB4" w:rsidP="00941BB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41BB4" w:rsidRDefault="00941BB4" w:rsidP="00941BB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41BB4" w:rsidRPr="00007710" w:rsidRDefault="00941BB4" w:rsidP="00941BB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41BB4" w:rsidRDefault="00941BB4" w:rsidP="00941B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941BB4" w:rsidRDefault="00941BB4" w:rsidP="00941BB4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TEMATICĂ DE CONCURS</w:t>
      </w:r>
    </w:p>
    <w:p w:rsidR="00941BB4" w:rsidRDefault="00941BB4" w:rsidP="00941BB4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941BB4" w:rsidRPr="00007710" w:rsidRDefault="00941BB4" w:rsidP="00941BB4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941BB4" w:rsidRPr="00007710" w:rsidRDefault="00941BB4" w:rsidP="00941BB4">
      <w:pPr>
        <w:jc w:val="both"/>
        <w:rPr>
          <w:rFonts w:cs="Arial"/>
          <w:color w:val="000000" w:themeColor="text1"/>
          <w:lang w:val="ro-RO"/>
        </w:rPr>
      </w:pPr>
    </w:p>
    <w:p w:rsidR="00941BB4" w:rsidRPr="00007710" w:rsidRDefault="00941BB4" w:rsidP="00941BB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1. Administrarea reţelelor de calculatoare</w:t>
      </w:r>
    </w:p>
    <w:p w:rsidR="00941BB4" w:rsidRPr="00007710" w:rsidRDefault="00941BB4" w:rsidP="00941BB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 xml:space="preserve">2. </w:t>
      </w:r>
      <w:r>
        <w:rPr>
          <w:rFonts w:cs="Arial"/>
          <w:color w:val="000000" w:themeColor="text1"/>
          <w:sz w:val="28"/>
          <w:szCs w:val="28"/>
          <w:lang w:val="ro-RO"/>
        </w:rPr>
        <w:t>Securitatea informatică</w:t>
      </w:r>
    </w:p>
    <w:p w:rsidR="00941BB4" w:rsidRPr="00007710" w:rsidRDefault="00941BB4" w:rsidP="00941BB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3. Utilizarea utilitarelor din suita Microsoft Office Profesional</w:t>
      </w:r>
    </w:p>
    <w:p w:rsidR="00941BB4" w:rsidRPr="00007710" w:rsidRDefault="00941BB4" w:rsidP="00941BB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>
        <w:rPr>
          <w:rFonts w:cs="Arial"/>
          <w:color w:val="000000" w:themeColor="text1"/>
          <w:sz w:val="28"/>
          <w:szCs w:val="28"/>
          <w:lang w:val="ro-RO"/>
        </w:rPr>
        <w:t>4</w:t>
      </w:r>
      <w:r w:rsidRPr="00007710">
        <w:rPr>
          <w:rFonts w:cs="Arial"/>
          <w:color w:val="000000" w:themeColor="text1"/>
          <w:sz w:val="28"/>
          <w:szCs w:val="28"/>
          <w:lang w:val="ro-RO"/>
        </w:rPr>
        <w:t>. Organizarea şi funcţionarea Autorităţii Electorale Permanente</w:t>
      </w:r>
    </w:p>
    <w:p w:rsidR="00941BB4" w:rsidRPr="00007710" w:rsidRDefault="00941BB4" w:rsidP="00941BB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>
        <w:rPr>
          <w:rFonts w:cs="Arial"/>
          <w:color w:val="000000" w:themeColor="text1"/>
          <w:sz w:val="28"/>
          <w:szCs w:val="28"/>
          <w:lang w:val="ro-RO"/>
        </w:rPr>
        <w:t>5</w:t>
      </w:r>
      <w:r w:rsidRPr="00007710">
        <w:rPr>
          <w:rFonts w:cs="Arial"/>
          <w:color w:val="000000" w:themeColor="text1"/>
          <w:sz w:val="28"/>
          <w:szCs w:val="28"/>
          <w:lang w:val="ro-RO"/>
        </w:rPr>
        <w:t>. Reguli privind organizarea şi desfăşurarea alegerilor</w:t>
      </w:r>
    </w:p>
    <w:p w:rsidR="00941BB4" w:rsidRPr="00007710" w:rsidRDefault="00941BB4" w:rsidP="00941BB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>
        <w:rPr>
          <w:rFonts w:cs="Arial"/>
          <w:color w:val="000000" w:themeColor="text1"/>
          <w:sz w:val="28"/>
          <w:szCs w:val="28"/>
          <w:lang w:val="ro-RO"/>
        </w:rPr>
        <w:t>6</w:t>
      </w:r>
      <w:r w:rsidRPr="00007710">
        <w:rPr>
          <w:rFonts w:cs="Arial"/>
          <w:color w:val="000000" w:themeColor="text1"/>
          <w:sz w:val="28"/>
          <w:szCs w:val="28"/>
          <w:lang w:val="ro-RO"/>
        </w:rPr>
        <w:t>. Registrul Electoral</w:t>
      </w:r>
    </w:p>
    <w:p w:rsidR="00941BB4" w:rsidRPr="00007710" w:rsidRDefault="00941BB4" w:rsidP="00941BB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</w:p>
    <w:p w:rsidR="00941BB4" w:rsidRPr="00007710" w:rsidRDefault="00941BB4" w:rsidP="00941BB4">
      <w:pPr>
        <w:jc w:val="both"/>
        <w:rPr>
          <w:color w:val="000000" w:themeColor="text1"/>
          <w:lang w:val="ro-RO"/>
        </w:rPr>
      </w:pPr>
    </w:p>
    <w:p w:rsidR="00941BB4" w:rsidRPr="00007710" w:rsidRDefault="00941BB4" w:rsidP="00941BB4">
      <w:pPr>
        <w:jc w:val="both"/>
        <w:rPr>
          <w:color w:val="000000" w:themeColor="text1"/>
          <w:lang w:val="ro-RO"/>
        </w:rPr>
      </w:pPr>
    </w:p>
    <w:p w:rsidR="00941BB4" w:rsidRPr="00007710" w:rsidRDefault="00941BB4" w:rsidP="00941BB4">
      <w:pPr>
        <w:jc w:val="both"/>
        <w:rPr>
          <w:color w:val="000000" w:themeColor="text1"/>
          <w:lang w:val="ro-RO"/>
        </w:rPr>
      </w:pPr>
    </w:p>
    <w:p w:rsidR="00941BB4" w:rsidRPr="00007710" w:rsidRDefault="00941BB4" w:rsidP="00941BB4">
      <w:pPr>
        <w:jc w:val="both"/>
        <w:rPr>
          <w:color w:val="000000" w:themeColor="text1"/>
          <w:lang w:val="ro-RO"/>
        </w:rPr>
      </w:pPr>
    </w:p>
    <w:p w:rsidR="00941BB4" w:rsidRPr="00007710" w:rsidRDefault="00941BB4" w:rsidP="00941BB4">
      <w:pPr>
        <w:jc w:val="both"/>
        <w:rPr>
          <w:color w:val="000000" w:themeColor="text1"/>
          <w:lang w:val="ro-RO"/>
        </w:rPr>
      </w:pPr>
    </w:p>
    <w:p w:rsidR="00941BB4" w:rsidRDefault="00941BB4" w:rsidP="00941BB4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BIBLIOGRAFIE DE CONCURS</w:t>
      </w:r>
    </w:p>
    <w:p w:rsidR="00941BB4" w:rsidRDefault="00941BB4" w:rsidP="00941BB4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941BB4" w:rsidRPr="00007710" w:rsidRDefault="00941BB4" w:rsidP="00941BB4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941BB4" w:rsidRPr="00007710" w:rsidRDefault="00941BB4" w:rsidP="00941BB4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941BB4" w:rsidRPr="00007710" w:rsidRDefault="00941BB4" w:rsidP="00941BB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R. Stevens, B. Fenner, A. Rudoff, UNIX Network Programming Volume 1, Third Edition: The Sockets Networking API, Addison Wesley, 2003</w:t>
      </w:r>
    </w:p>
    <w:p w:rsidR="00941BB4" w:rsidRPr="00007710" w:rsidRDefault="00941BB4" w:rsidP="00941BB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Microsoft Office Professional 2013 Step by Step Paperback de Beth Melton (Autor), Mark Dodge (Autor), Echo Swinford (Autor), Andrew Couch (Autor)</w:t>
      </w:r>
    </w:p>
    <w:p w:rsidR="00941BB4" w:rsidRPr="00007710" w:rsidRDefault="00941BB4" w:rsidP="00941BB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Prof.univ.dr.Rodica MIHALCA, Prof.univ.dr.Csaba FABIAN, Conf.univ.dr.Adina UTA, Asist.univ.dr.Iulian INTORSUREANU, Asist.univ.drd.Oana MUNTEAN, Prep.univ.drd.Anca ANDRONESCU, Utilizarea produselor software - Word, Excel, PMT, WinQSB, Systat; Curs Digital, Biblioteca digitala a Academiei de Studii Economice Bucuresti</w:t>
      </w:r>
    </w:p>
    <w:p w:rsidR="00941BB4" w:rsidRPr="00007710" w:rsidRDefault="00941BB4" w:rsidP="00941BB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lastRenderedPageBreak/>
        <w:t>Macromedia Dreamweaver 8. Pregatire direct de la sursa, Page, Khristine Annwn, Editura All</w:t>
      </w:r>
    </w:p>
    <w:p w:rsidR="00941BB4" w:rsidRPr="00007710" w:rsidRDefault="00941BB4" w:rsidP="00941BB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Programarea in PHP II. Generarea de continut multimedia, Traian Anghel, Editura Polirom, 2006</w:t>
      </w:r>
    </w:p>
    <w:p w:rsidR="00941BB4" w:rsidRPr="00007710" w:rsidRDefault="00941BB4" w:rsidP="00941BB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[Cristea et al., 1997] Cristea, V., Athanasiu, I., Kalisz, E., Iorga, V.,Tehnici de programare, Editura. Teora,Bucureşti, 1997</w:t>
      </w:r>
    </w:p>
    <w:p w:rsidR="00941BB4" w:rsidRPr="00007710" w:rsidRDefault="00941BB4" w:rsidP="00941BB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 xml:space="preserve">Cormen T., Leiserson C., Rivest R. "Introducere în algoritmi", Editura Computer </w:t>
      </w:r>
    </w:p>
    <w:p w:rsidR="00941BB4" w:rsidRPr="00007710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</w:p>
    <w:p w:rsidR="00941BB4" w:rsidRPr="00007710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</w:p>
    <w:p w:rsidR="00941BB4" w:rsidRPr="00007710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Legislaţie:</w:t>
      </w:r>
    </w:p>
    <w:p w:rsidR="00941BB4" w:rsidRPr="00CA54CC" w:rsidRDefault="00941BB4" w:rsidP="00941BB4">
      <w:pPr>
        <w:jc w:val="both"/>
        <w:rPr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- </w:t>
      </w:r>
      <w:r w:rsidRPr="00007710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>
        <w:rPr>
          <w:rFonts w:eastAsiaTheme="minorHAnsi"/>
          <w:sz w:val="28"/>
          <w:szCs w:val="28"/>
          <w:lang w:val="ro-RO"/>
        </w:rPr>
        <w:t>,</w:t>
      </w:r>
      <w:r w:rsidRPr="00CA54CC">
        <w:rPr>
          <w:sz w:val="28"/>
          <w:szCs w:val="28"/>
          <w:lang w:val="ro-RO"/>
        </w:rPr>
        <w:t xml:space="preserve"> </w:t>
      </w:r>
      <w:r w:rsidRPr="00007710">
        <w:rPr>
          <w:sz w:val="28"/>
          <w:szCs w:val="28"/>
          <w:lang w:val="ro-RO"/>
        </w:rPr>
        <w:t>cu modificările şi completările ulterioare;</w:t>
      </w:r>
    </w:p>
    <w:p w:rsidR="00941BB4" w:rsidRPr="00007710" w:rsidRDefault="00941BB4" w:rsidP="00941BB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941BB4" w:rsidRPr="00D44A78" w:rsidRDefault="00941BB4" w:rsidP="00941BB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D44A78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941BB4" w:rsidRPr="00D44A78" w:rsidRDefault="00941BB4" w:rsidP="00941BB4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- </w:t>
      </w:r>
      <w:r w:rsidRPr="00D44A78">
        <w:rPr>
          <w:rFonts w:eastAsiaTheme="minorHAnsi"/>
          <w:sz w:val="28"/>
          <w:szCs w:val="28"/>
          <w:lang w:val="ro-RO"/>
        </w:rPr>
        <w:t xml:space="preserve">Legea nr. 208/2015 privind alegerea Senatului şi a Camerei Deputaţilor, precum şi pentru organizarea şi funcţionarea Autorităţii Electorale Permanente, </w:t>
      </w:r>
      <w:r w:rsidRPr="00D44A78">
        <w:rPr>
          <w:sz w:val="28"/>
          <w:szCs w:val="28"/>
          <w:lang w:val="ro-RO"/>
        </w:rPr>
        <w:t>cu modificările şi completările ulterioare;</w:t>
      </w:r>
    </w:p>
    <w:p w:rsidR="00941BB4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 xml:space="preserve">- Hotărârea nr. </w:t>
      </w:r>
      <w:r>
        <w:rPr>
          <w:color w:val="000000" w:themeColor="text1"/>
          <w:sz w:val="28"/>
          <w:szCs w:val="28"/>
          <w:lang w:val="ro-RO"/>
        </w:rPr>
        <w:t>4/2016</w:t>
      </w:r>
      <w:r w:rsidRPr="00007710">
        <w:rPr>
          <w:color w:val="000000" w:themeColor="text1"/>
          <w:sz w:val="28"/>
          <w:szCs w:val="28"/>
          <w:lang w:val="ro-RO"/>
        </w:rPr>
        <w:t xml:space="preserve"> privind aprobarea Regulamentului de organizare şi funcţionare a Autorităţii Electorale Permanente </w:t>
      </w:r>
      <w:r>
        <w:rPr>
          <w:color w:val="000000" w:themeColor="text1"/>
          <w:sz w:val="28"/>
          <w:szCs w:val="28"/>
          <w:lang w:val="ro-RO"/>
        </w:rPr>
        <w:t xml:space="preserve">şi a Centrului „Expert electoral”, </w:t>
      </w:r>
      <w:r w:rsidRPr="00007710">
        <w:rPr>
          <w:color w:val="000000" w:themeColor="text1"/>
          <w:sz w:val="28"/>
          <w:szCs w:val="28"/>
          <w:lang w:val="ro-RO"/>
        </w:rPr>
        <w:t xml:space="preserve"> publicată în Monitorul Oficial nr. </w:t>
      </w:r>
      <w:r>
        <w:rPr>
          <w:color w:val="000000" w:themeColor="text1"/>
          <w:sz w:val="28"/>
          <w:szCs w:val="28"/>
          <w:lang w:val="ro-RO"/>
        </w:rPr>
        <w:t>486</w:t>
      </w:r>
      <w:r w:rsidRPr="00007710">
        <w:rPr>
          <w:color w:val="000000" w:themeColor="text1"/>
          <w:sz w:val="28"/>
          <w:szCs w:val="28"/>
          <w:lang w:val="ro-RO"/>
        </w:rPr>
        <w:t xml:space="preserve"> din </w:t>
      </w:r>
      <w:r>
        <w:rPr>
          <w:color w:val="000000" w:themeColor="text1"/>
          <w:sz w:val="28"/>
          <w:szCs w:val="28"/>
          <w:lang w:val="ro-RO"/>
        </w:rPr>
        <w:t>2</w:t>
      </w:r>
      <w:r w:rsidRPr="00007710">
        <w:rPr>
          <w:color w:val="000000" w:themeColor="text1"/>
          <w:sz w:val="28"/>
          <w:szCs w:val="28"/>
          <w:lang w:val="ro-RO"/>
        </w:rPr>
        <w:t xml:space="preserve">9 </w:t>
      </w:r>
      <w:r>
        <w:rPr>
          <w:color w:val="000000" w:themeColor="text1"/>
          <w:sz w:val="28"/>
          <w:szCs w:val="28"/>
          <w:lang w:val="ro-RO"/>
        </w:rPr>
        <w:t>iun</w:t>
      </w:r>
      <w:r w:rsidRPr="00007710">
        <w:rPr>
          <w:color w:val="000000" w:themeColor="text1"/>
          <w:sz w:val="28"/>
          <w:szCs w:val="28"/>
          <w:lang w:val="ro-RO"/>
        </w:rPr>
        <w:t>ie 201</w:t>
      </w:r>
      <w:r>
        <w:rPr>
          <w:color w:val="000000" w:themeColor="text1"/>
          <w:sz w:val="28"/>
          <w:szCs w:val="28"/>
          <w:lang w:val="ro-RO"/>
        </w:rPr>
        <w:t>6</w:t>
      </w:r>
    </w:p>
    <w:p w:rsidR="00941BB4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</w:p>
    <w:p w:rsidR="00941BB4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</w:p>
    <w:p w:rsidR="00941BB4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</w:p>
    <w:p w:rsidR="00941BB4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</w:p>
    <w:p w:rsidR="00941BB4" w:rsidRPr="00007710" w:rsidRDefault="00941BB4" w:rsidP="00941BB4">
      <w:pPr>
        <w:jc w:val="both"/>
        <w:rPr>
          <w:color w:val="000000" w:themeColor="text1"/>
          <w:sz w:val="28"/>
          <w:szCs w:val="28"/>
          <w:lang w:val="ro-RO"/>
        </w:rPr>
      </w:pPr>
    </w:p>
    <w:p w:rsidR="00941BB4" w:rsidRPr="00007710" w:rsidRDefault="00941BB4" w:rsidP="00941BB4">
      <w:pPr>
        <w:jc w:val="both"/>
        <w:rPr>
          <w:rFonts w:cs="Arial"/>
          <w:color w:val="000000" w:themeColor="text1"/>
          <w:lang w:val="ro-RO"/>
        </w:rPr>
      </w:pPr>
    </w:p>
    <w:p w:rsidR="00941BB4" w:rsidRPr="00007710" w:rsidRDefault="00941BB4" w:rsidP="00941BB4">
      <w:pPr>
        <w:jc w:val="both"/>
        <w:rPr>
          <w:rFonts w:cs="Arial"/>
          <w:b/>
          <w:i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b/>
          <w:i/>
          <w:color w:val="000000" w:themeColor="text1"/>
          <w:sz w:val="28"/>
          <w:szCs w:val="28"/>
          <w:lang w:val="ro-RO"/>
        </w:rPr>
        <w:t>Se vor studia versiunile actualizate ale actelor normative anterior menţionate.</w:t>
      </w:r>
    </w:p>
    <w:p w:rsidR="00D848B3" w:rsidRDefault="00D848B3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941BB4" w:rsidRDefault="00941BB4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DC29AE" w:rsidRDefault="00DC29AE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DC29AE" w:rsidRDefault="00DC29AE" w:rsidP="00D848B3">
      <w:pPr>
        <w:ind w:left="1080"/>
        <w:jc w:val="both"/>
        <w:rPr>
          <w:b/>
          <w:sz w:val="28"/>
          <w:szCs w:val="28"/>
          <w:lang w:val="ro-RO"/>
        </w:rPr>
      </w:pPr>
      <w:bookmarkStart w:id="0" w:name="_GoBack"/>
      <w:bookmarkEnd w:id="0"/>
    </w:p>
    <w:p w:rsidR="00F87E61" w:rsidRDefault="00F87E61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FA75F1" w:rsidRPr="000F5CA2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Pr="000F5CA2" w:rsidRDefault="00D15BF0" w:rsidP="00270F07">
      <w:pPr>
        <w:pStyle w:val="ListParagraph"/>
        <w:numPr>
          <w:ilvl w:val="0"/>
          <w:numId w:val="1"/>
        </w:numPr>
        <w:tabs>
          <w:tab w:val="clear" w:pos="5889"/>
          <w:tab w:val="num" w:pos="0"/>
        </w:tabs>
        <w:ind w:left="709" w:hanging="283"/>
        <w:jc w:val="both"/>
        <w:rPr>
          <w:rFonts w:ascii="Arial" w:hAnsi="Arial" w:cs="Arial"/>
          <w:b/>
          <w:sz w:val="26"/>
          <w:szCs w:val="26"/>
          <w:u w:val="thick"/>
          <w:lang w:val="ro-RO"/>
        </w:rPr>
      </w:pPr>
      <w:r w:rsidRPr="000F5CA2">
        <w:rPr>
          <w:rFonts w:ascii="Arial" w:hAnsi="Arial" w:cs="Arial"/>
          <w:b/>
          <w:sz w:val="28"/>
          <w:szCs w:val="28"/>
          <w:u w:val="thick"/>
          <w:lang w:val="ro-RO"/>
        </w:rPr>
        <w:t xml:space="preserve">Direcția </w:t>
      </w:r>
      <w:r w:rsidR="000F5CA2" w:rsidRPr="000F5CA2">
        <w:rPr>
          <w:rFonts w:ascii="Arial" w:hAnsi="Arial" w:cs="Arial"/>
          <w:b/>
          <w:sz w:val="28"/>
          <w:szCs w:val="28"/>
          <w:u w:val="thick"/>
          <w:lang w:val="ro-RO"/>
        </w:rPr>
        <w:t>financiară şi salarizare</w:t>
      </w:r>
      <w:r w:rsidRPr="000F5CA2">
        <w:rPr>
          <w:rFonts w:ascii="Arial" w:hAnsi="Arial" w:cs="Arial"/>
          <w:b/>
          <w:sz w:val="28"/>
          <w:szCs w:val="28"/>
          <w:u w:val="thick"/>
          <w:lang w:val="ro-RO"/>
        </w:rPr>
        <w:t xml:space="preserve"> </w:t>
      </w:r>
    </w:p>
    <w:p w:rsidR="00D15BF0" w:rsidRPr="000F5CA2" w:rsidRDefault="00D15BF0" w:rsidP="00D15BF0">
      <w:pPr>
        <w:ind w:left="720"/>
        <w:jc w:val="both"/>
        <w:rPr>
          <w:rFonts w:ascii="Arial" w:hAnsi="Arial" w:cs="Arial"/>
          <w:sz w:val="26"/>
          <w:szCs w:val="26"/>
          <w:lang w:val="ro-RO"/>
        </w:rPr>
      </w:pPr>
    </w:p>
    <w:p w:rsidR="00D15BF0" w:rsidRPr="000F5CA2" w:rsidRDefault="00D15BF0" w:rsidP="00D15BF0">
      <w:pPr>
        <w:ind w:left="720"/>
        <w:jc w:val="both"/>
        <w:rPr>
          <w:rFonts w:ascii="Arial" w:hAnsi="Arial" w:cs="Arial"/>
          <w:sz w:val="26"/>
          <w:szCs w:val="26"/>
          <w:lang w:val="ro-RO"/>
        </w:rPr>
      </w:pPr>
    </w:p>
    <w:p w:rsidR="00D15BF0" w:rsidRPr="000F5CA2" w:rsidRDefault="00D15BF0" w:rsidP="00270F07">
      <w:pPr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F5CA2">
        <w:rPr>
          <w:rFonts w:ascii="Arial" w:hAnsi="Arial" w:cs="Arial"/>
          <w:b/>
          <w:sz w:val="28"/>
          <w:szCs w:val="28"/>
          <w:lang w:val="ro-RO"/>
        </w:rPr>
        <w:t>1 funcţie publică parlamentară de execuţie de consilier parlamentar, pe perioadă nedeterminată</w:t>
      </w:r>
    </w:p>
    <w:p w:rsidR="00D15BF0" w:rsidRPr="000F5CA2" w:rsidRDefault="00D15BF0" w:rsidP="00D15BF0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F5CA2" w:rsidRDefault="000F5CA2" w:rsidP="000F5CA2">
      <w:pPr>
        <w:jc w:val="both"/>
        <w:rPr>
          <w:rFonts w:ascii="Arial" w:hAnsi="Arial" w:cs="Arial"/>
          <w:b/>
          <w:lang w:val="ro-RO"/>
        </w:rPr>
      </w:pPr>
    </w:p>
    <w:p w:rsidR="000F5CA2" w:rsidRPr="000F5CA2" w:rsidRDefault="000F5CA2" w:rsidP="000F5CA2">
      <w:pPr>
        <w:jc w:val="center"/>
        <w:rPr>
          <w:b/>
          <w:sz w:val="28"/>
          <w:szCs w:val="28"/>
          <w:lang w:val="ro-RO"/>
        </w:rPr>
      </w:pPr>
      <w:r w:rsidRPr="000F5CA2">
        <w:rPr>
          <w:b/>
          <w:sz w:val="28"/>
          <w:szCs w:val="28"/>
          <w:lang w:val="es-ES"/>
        </w:rPr>
        <w:t xml:space="preserve">TEMATICĂ PENTRU CONCURS </w:t>
      </w:r>
    </w:p>
    <w:p w:rsidR="000F5CA2" w:rsidRPr="000F5CA2" w:rsidRDefault="000F5CA2" w:rsidP="000F5CA2">
      <w:pPr>
        <w:jc w:val="both"/>
        <w:rPr>
          <w:sz w:val="28"/>
          <w:szCs w:val="28"/>
          <w:lang w:val="ro-RO"/>
        </w:rPr>
      </w:pPr>
    </w:p>
    <w:p w:rsidR="000F5CA2" w:rsidRPr="000F5CA2" w:rsidRDefault="000F5CA2" w:rsidP="000F5CA2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>Conducerea Autorității Electorale Permanente</w:t>
      </w:r>
    </w:p>
    <w:p w:rsidR="000F5CA2" w:rsidRPr="000F5CA2" w:rsidRDefault="000F5CA2" w:rsidP="000F5CA2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>Oganizarea și conducerea contabilității</w:t>
      </w:r>
    </w:p>
    <w:p w:rsidR="000F5CA2" w:rsidRPr="000F5CA2" w:rsidRDefault="000F5CA2" w:rsidP="000F5CA2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F5CA2">
        <w:rPr>
          <w:rFonts w:eastAsia="Calibri"/>
          <w:sz w:val="28"/>
          <w:szCs w:val="28"/>
        </w:rPr>
        <w:t>Categorii</w:t>
      </w:r>
      <w:proofErr w:type="spellEnd"/>
      <w:r w:rsidRPr="000F5CA2">
        <w:rPr>
          <w:rFonts w:eastAsia="Calibri"/>
          <w:sz w:val="28"/>
          <w:szCs w:val="28"/>
        </w:rPr>
        <w:t xml:space="preserve"> de </w:t>
      </w:r>
      <w:proofErr w:type="spellStart"/>
      <w:r w:rsidRPr="000F5CA2">
        <w:rPr>
          <w:rFonts w:eastAsia="Calibri"/>
          <w:sz w:val="28"/>
          <w:szCs w:val="28"/>
        </w:rPr>
        <w:t>ordonatori</w:t>
      </w:r>
      <w:proofErr w:type="spellEnd"/>
      <w:r w:rsidRPr="000F5CA2">
        <w:rPr>
          <w:rFonts w:eastAsia="Calibri"/>
          <w:sz w:val="28"/>
          <w:szCs w:val="28"/>
        </w:rPr>
        <w:t xml:space="preserve"> de </w:t>
      </w:r>
      <w:proofErr w:type="spellStart"/>
      <w:r w:rsidRPr="000F5CA2">
        <w:rPr>
          <w:rFonts w:eastAsia="Calibri"/>
          <w:sz w:val="28"/>
          <w:szCs w:val="28"/>
        </w:rPr>
        <w:t>credite</w:t>
      </w:r>
      <w:proofErr w:type="spellEnd"/>
    </w:p>
    <w:p w:rsidR="000F5CA2" w:rsidRPr="000F5CA2" w:rsidRDefault="000F5CA2" w:rsidP="000F5CA2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F5CA2">
        <w:rPr>
          <w:rFonts w:eastAsia="Calibri"/>
          <w:sz w:val="28"/>
          <w:szCs w:val="28"/>
        </w:rPr>
        <w:t>Principii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în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execuția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bugetară</w:t>
      </w:r>
      <w:proofErr w:type="spellEnd"/>
    </w:p>
    <w:p w:rsidR="000F5CA2" w:rsidRPr="000F5CA2" w:rsidRDefault="000F5CA2" w:rsidP="000F5CA2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F5CA2">
        <w:rPr>
          <w:rFonts w:eastAsia="Calibri"/>
          <w:sz w:val="28"/>
          <w:szCs w:val="28"/>
        </w:rPr>
        <w:t xml:space="preserve">Casa, </w:t>
      </w:r>
      <w:proofErr w:type="spellStart"/>
      <w:r w:rsidRPr="000F5CA2">
        <w:rPr>
          <w:rFonts w:eastAsia="Calibri"/>
          <w:sz w:val="28"/>
          <w:szCs w:val="28"/>
        </w:rPr>
        <w:t>conturi</w:t>
      </w:r>
      <w:proofErr w:type="spellEnd"/>
      <w:r w:rsidRPr="000F5CA2">
        <w:rPr>
          <w:rFonts w:eastAsia="Calibri"/>
          <w:sz w:val="28"/>
          <w:szCs w:val="28"/>
        </w:rPr>
        <w:t xml:space="preserve"> la </w:t>
      </w:r>
      <w:proofErr w:type="spellStart"/>
      <w:r w:rsidRPr="000F5CA2">
        <w:rPr>
          <w:rFonts w:eastAsia="Calibri"/>
          <w:sz w:val="28"/>
          <w:szCs w:val="28"/>
        </w:rPr>
        <w:t>trezoreria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statului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și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bănci</w:t>
      </w:r>
      <w:proofErr w:type="spellEnd"/>
    </w:p>
    <w:p w:rsidR="000F5CA2" w:rsidRPr="000F5CA2" w:rsidRDefault="000F5CA2" w:rsidP="000F5CA2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F5CA2">
        <w:rPr>
          <w:rFonts w:eastAsia="Calibri"/>
          <w:sz w:val="28"/>
          <w:szCs w:val="28"/>
        </w:rPr>
        <w:t>Conturi</w:t>
      </w:r>
      <w:proofErr w:type="spellEnd"/>
      <w:r w:rsidRPr="000F5CA2">
        <w:rPr>
          <w:rFonts w:eastAsia="Calibri"/>
          <w:sz w:val="28"/>
          <w:szCs w:val="28"/>
        </w:rPr>
        <w:t xml:space="preserve"> de </w:t>
      </w:r>
      <w:proofErr w:type="spellStart"/>
      <w:r w:rsidRPr="000F5CA2">
        <w:rPr>
          <w:rFonts w:eastAsia="Calibri"/>
          <w:sz w:val="28"/>
          <w:szCs w:val="28"/>
        </w:rPr>
        <w:t>terți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</w:p>
    <w:p w:rsidR="000F5CA2" w:rsidRPr="000F5CA2" w:rsidRDefault="000F5CA2" w:rsidP="000F5CA2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F5CA2">
        <w:rPr>
          <w:rFonts w:eastAsia="Calibri"/>
          <w:sz w:val="28"/>
          <w:szCs w:val="28"/>
        </w:rPr>
        <w:t>Contabilitatea</w:t>
      </w:r>
      <w:proofErr w:type="spellEnd"/>
      <w:r w:rsidRPr="000F5CA2">
        <w:rPr>
          <w:rFonts w:eastAsia="Calibri"/>
          <w:sz w:val="28"/>
          <w:szCs w:val="28"/>
        </w:rPr>
        <w:t xml:space="preserve"> de </w:t>
      </w:r>
      <w:proofErr w:type="spellStart"/>
      <w:r w:rsidRPr="000F5CA2">
        <w:rPr>
          <w:rFonts w:eastAsia="Calibri"/>
          <w:sz w:val="28"/>
          <w:szCs w:val="28"/>
        </w:rPr>
        <w:t>angajamente</w:t>
      </w:r>
      <w:proofErr w:type="spellEnd"/>
    </w:p>
    <w:p w:rsidR="000F5CA2" w:rsidRPr="000F5CA2" w:rsidRDefault="000F5CA2" w:rsidP="000F5CA2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>Desfășurarea activității de inventariere anuală a patrimoniului instituției</w:t>
      </w:r>
    </w:p>
    <w:p w:rsidR="000F5CA2" w:rsidRPr="000F5CA2" w:rsidRDefault="000F5CA2" w:rsidP="000F5CA2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 xml:space="preserve">Finanţarea publică a partidelor politice </w:t>
      </w:r>
    </w:p>
    <w:p w:rsidR="000F5CA2" w:rsidRPr="000F5CA2" w:rsidRDefault="000F5CA2" w:rsidP="000F5CA2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>Decontarea și înregistrarea în contabilitate a deplasărilor interne</w:t>
      </w:r>
    </w:p>
    <w:p w:rsidR="000F5CA2" w:rsidRPr="000F5CA2" w:rsidRDefault="000F5CA2" w:rsidP="000F5CA2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>Valorificarea inventarierii anuale a patrimoniului instituției</w:t>
      </w:r>
    </w:p>
    <w:p w:rsidR="000F5CA2" w:rsidRPr="000F5CA2" w:rsidRDefault="000F5CA2" w:rsidP="000F5CA2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>Angajarea, lichidarea, ordonanțarea și plata cheltuielilor instituțiilor publice</w:t>
      </w:r>
    </w:p>
    <w:p w:rsidR="000F5CA2" w:rsidRDefault="000F5CA2" w:rsidP="000F5CA2">
      <w:pPr>
        <w:jc w:val="both"/>
        <w:rPr>
          <w:rFonts w:ascii="Arial" w:hAnsi="Arial" w:cs="Arial"/>
          <w:lang w:val="ro-RO"/>
        </w:rPr>
      </w:pPr>
    </w:p>
    <w:p w:rsidR="000F5CA2" w:rsidRDefault="000F5CA2" w:rsidP="000F5CA2">
      <w:pPr>
        <w:jc w:val="both"/>
        <w:rPr>
          <w:rFonts w:ascii="Arial" w:hAnsi="Arial" w:cs="Arial"/>
          <w:lang w:val="ro-RO"/>
        </w:rPr>
      </w:pPr>
    </w:p>
    <w:p w:rsidR="000F5CA2" w:rsidRDefault="000F5CA2" w:rsidP="000F5CA2">
      <w:pPr>
        <w:jc w:val="both"/>
        <w:rPr>
          <w:rFonts w:ascii="Arial" w:hAnsi="Arial" w:cs="Arial"/>
          <w:lang w:val="ro-RO"/>
        </w:rPr>
      </w:pPr>
    </w:p>
    <w:p w:rsidR="000F5CA2" w:rsidRDefault="000F5CA2" w:rsidP="000F5CA2">
      <w:pPr>
        <w:jc w:val="both"/>
        <w:rPr>
          <w:rFonts w:ascii="Arial" w:hAnsi="Arial" w:cs="Arial"/>
          <w:lang w:val="ro-RO"/>
        </w:rPr>
      </w:pPr>
    </w:p>
    <w:p w:rsidR="000F5CA2" w:rsidRPr="000F5CA2" w:rsidRDefault="000F5CA2" w:rsidP="000F5CA2">
      <w:pPr>
        <w:jc w:val="center"/>
        <w:rPr>
          <w:b/>
          <w:sz w:val="28"/>
          <w:szCs w:val="28"/>
          <w:lang w:val="es-ES"/>
        </w:rPr>
      </w:pPr>
      <w:r w:rsidRPr="000F5CA2">
        <w:rPr>
          <w:b/>
          <w:sz w:val="28"/>
          <w:szCs w:val="28"/>
          <w:lang w:val="es-ES"/>
        </w:rPr>
        <w:t>BIBLIOGRAFIE PENTRU CONCURS</w:t>
      </w:r>
    </w:p>
    <w:p w:rsidR="000F5CA2" w:rsidRDefault="000F5CA2" w:rsidP="000F5CA2">
      <w:pPr>
        <w:autoSpaceDE w:val="0"/>
        <w:autoSpaceDN w:val="0"/>
        <w:adjustRightInd w:val="0"/>
        <w:jc w:val="both"/>
      </w:pPr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 xml:space="preserve">Regulamentul </w:t>
      </w:r>
      <w:r w:rsidRPr="000F5CA2">
        <w:rPr>
          <w:rStyle w:val="do1"/>
          <w:b w:val="0"/>
          <w:sz w:val="28"/>
          <w:szCs w:val="28"/>
        </w:rPr>
        <w:t xml:space="preserve">de </w:t>
      </w:r>
      <w:proofErr w:type="spellStart"/>
      <w:r w:rsidRPr="000F5CA2">
        <w:rPr>
          <w:rStyle w:val="do1"/>
          <w:b w:val="0"/>
          <w:sz w:val="28"/>
          <w:szCs w:val="28"/>
        </w:rPr>
        <w:t>organizare</w:t>
      </w:r>
      <w:proofErr w:type="spellEnd"/>
      <w:r w:rsidRPr="000F5CA2">
        <w:rPr>
          <w:rStyle w:val="do1"/>
          <w:b w:val="0"/>
          <w:sz w:val="28"/>
          <w:szCs w:val="28"/>
        </w:rPr>
        <w:t xml:space="preserve"> </w:t>
      </w:r>
      <w:proofErr w:type="spellStart"/>
      <w:r w:rsidRPr="000F5CA2">
        <w:rPr>
          <w:rStyle w:val="do1"/>
          <w:b w:val="0"/>
          <w:sz w:val="28"/>
          <w:szCs w:val="28"/>
        </w:rPr>
        <w:t>şi</w:t>
      </w:r>
      <w:proofErr w:type="spellEnd"/>
      <w:r w:rsidRPr="000F5CA2">
        <w:rPr>
          <w:rStyle w:val="do1"/>
          <w:b w:val="0"/>
          <w:sz w:val="28"/>
          <w:szCs w:val="28"/>
        </w:rPr>
        <w:t xml:space="preserve"> </w:t>
      </w:r>
      <w:proofErr w:type="spellStart"/>
      <w:r w:rsidRPr="000F5CA2">
        <w:rPr>
          <w:rStyle w:val="do1"/>
          <w:b w:val="0"/>
          <w:sz w:val="28"/>
          <w:szCs w:val="28"/>
        </w:rPr>
        <w:t>funcţionare</w:t>
      </w:r>
      <w:proofErr w:type="spellEnd"/>
      <w:r w:rsidRPr="000F5CA2">
        <w:rPr>
          <w:rStyle w:val="do1"/>
          <w:b w:val="0"/>
          <w:sz w:val="28"/>
          <w:szCs w:val="28"/>
        </w:rPr>
        <w:t xml:space="preserve"> a </w:t>
      </w:r>
      <w:proofErr w:type="spellStart"/>
      <w:r w:rsidRPr="000F5CA2">
        <w:rPr>
          <w:rStyle w:val="do1"/>
          <w:b w:val="0"/>
          <w:sz w:val="28"/>
          <w:szCs w:val="28"/>
        </w:rPr>
        <w:t>Autorităţii</w:t>
      </w:r>
      <w:proofErr w:type="spellEnd"/>
      <w:r w:rsidRPr="000F5CA2">
        <w:rPr>
          <w:rStyle w:val="do1"/>
          <w:b w:val="0"/>
          <w:sz w:val="28"/>
          <w:szCs w:val="28"/>
        </w:rPr>
        <w:t xml:space="preserve"> </w:t>
      </w:r>
      <w:proofErr w:type="spellStart"/>
      <w:r w:rsidRPr="000F5CA2">
        <w:rPr>
          <w:rStyle w:val="do1"/>
          <w:b w:val="0"/>
          <w:sz w:val="28"/>
          <w:szCs w:val="28"/>
        </w:rPr>
        <w:t>Electorale</w:t>
      </w:r>
      <w:proofErr w:type="spellEnd"/>
      <w:r w:rsidRPr="000F5CA2">
        <w:rPr>
          <w:rStyle w:val="do1"/>
          <w:b w:val="0"/>
          <w:sz w:val="28"/>
          <w:szCs w:val="28"/>
        </w:rPr>
        <w:t xml:space="preserve"> Permanente</w:t>
      </w:r>
      <w:r w:rsidRPr="000F5CA2">
        <w:rPr>
          <w:b/>
          <w:sz w:val="28"/>
          <w:szCs w:val="28"/>
          <w:lang w:val="ro-RO"/>
        </w:rPr>
        <w:t xml:space="preserve">, </w:t>
      </w:r>
      <w:r w:rsidRPr="000F5CA2">
        <w:rPr>
          <w:sz w:val="28"/>
          <w:szCs w:val="28"/>
          <w:lang w:val="ro-RO"/>
        </w:rPr>
        <w:t>aprobat prin Hotărârea Birourilor permanente ale Camerei Deputaților și a Senatului nr. 4/2016;</w:t>
      </w:r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>Legea nr. 208/2015 privind alegerea Senatului și a Camerei Deputaţilor, precum și pentru organizarea și funcționarea Autorității Electorale Permanente</w:t>
      </w:r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 xml:space="preserve"> Legea nr. 82/1991 a contabilității</w:t>
      </w:r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>Legea nr. 500/2002 privind finanțele publice</w:t>
      </w:r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 xml:space="preserve">Ordinul ministrului finanțelor publice nr. 1792/2002 </w:t>
      </w:r>
      <w:proofErr w:type="spellStart"/>
      <w:r w:rsidRPr="000F5CA2">
        <w:rPr>
          <w:rFonts w:eastAsia="Calibri"/>
          <w:sz w:val="28"/>
          <w:szCs w:val="28"/>
        </w:rPr>
        <w:t>pentru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aprobarea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Normelor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metodologice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privind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angajarea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lichidarea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ordonanţarea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şi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plata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cheltuielilor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instituţiilor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publice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precum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şi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organizarea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evidenţa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şi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raportarea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angajamentelor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bugetare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şi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legale</w:t>
      </w:r>
      <w:proofErr w:type="spellEnd"/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 xml:space="preserve">Ordinul ministrului finanțelor publice nr. 2861/2009 </w:t>
      </w:r>
      <w:proofErr w:type="spellStart"/>
      <w:r w:rsidRPr="000F5CA2">
        <w:rPr>
          <w:rFonts w:eastAsia="Calibri"/>
          <w:sz w:val="28"/>
          <w:szCs w:val="28"/>
        </w:rPr>
        <w:t>pentru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aprobarea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Normelor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privind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organizarea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şi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efectuarea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inventarierii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elementelor</w:t>
      </w:r>
      <w:proofErr w:type="spellEnd"/>
      <w:r w:rsidRPr="000F5CA2">
        <w:rPr>
          <w:rFonts w:eastAsia="Calibri"/>
          <w:sz w:val="28"/>
          <w:szCs w:val="28"/>
        </w:rPr>
        <w:t xml:space="preserve"> de </w:t>
      </w:r>
      <w:proofErr w:type="spellStart"/>
      <w:r w:rsidRPr="000F5CA2">
        <w:rPr>
          <w:rFonts w:eastAsia="Calibri"/>
          <w:sz w:val="28"/>
          <w:szCs w:val="28"/>
        </w:rPr>
        <w:t>natura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activelor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datoriilor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şi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capitalurilor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proprii</w:t>
      </w:r>
      <w:proofErr w:type="spellEnd"/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0F5CA2">
        <w:rPr>
          <w:rFonts w:eastAsia="Calibri"/>
          <w:sz w:val="28"/>
          <w:szCs w:val="28"/>
        </w:rPr>
        <w:lastRenderedPageBreak/>
        <w:t xml:space="preserve">Ordinal </w:t>
      </w:r>
      <w:proofErr w:type="spellStart"/>
      <w:r w:rsidRPr="000F5CA2">
        <w:rPr>
          <w:rFonts w:eastAsia="Calibri"/>
          <w:sz w:val="28"/>
          <w:szCs w:val="28"/>
        </w:rPr>
        <w:t>ministrului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finanțelor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publice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nr</w:t>
      </w:r>
      <w:proofErr w:type="spellEnd"/>
      <w:r w:rsidRPr="000F5CA2">
        <w:rPr>
          <w:rFonts w:eastAsia="Calibri"/>
          <w:sz w:val="28"/>
          <w:szCs w:val="28"/>
        </w:rPr>
        <w:t xml:space="preserve">. 1917/2005 </w:t>
      </w:r>
      <w:proofErr w:type="spellStart"/>
      <w:r w:rsidRPr="000F5CA2">
        <w:rPr>
          <w:rFonts w:eastAsia="Calibri"/>
          <w:sz w:val="28"/>
          <w:szCs w:val="28"/>
        </w:rPr>
        <w:t>pentru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aprobarea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Normelor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metodologice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privind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organizarea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și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conducerea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contabilității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instituțiilor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publice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Planul</w:t>
      </w:r>
      <w:proofErr w:type="spellEnd"/>
      <w:r w:rsidRPr="000F5CA2">
        <w:rPr>
          <w:rFonts w:eastAsia="Calibri"/>
          <w:sz w:val="28"/>
          <w:szCs w:val="28"/>
        </w:rPr>
        <w:t xml:space="preserve"> de </w:t>
      </w:r>
      <w:proofErr w:type="spellStart"/>
      <w:r w:rsidRPr="000F5CA2">
        <w:rPr>
          <w:rFonts w:eastAsia="Calibri"/>
          <w:sz w:val="28"/>
          <w:szCs w:val="28"/>
        </w:rPr>
        <w:t>conturi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pentru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instituțiile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publice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și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instrucțiunile</w:t>
      </w:r>
      <w:proofErr w:type="spellEnd"/>
      <w:r w:rsidRPr="000F5CA2">
        <w:rPr>
          <w:rFonts w:eastAsia="Calibri"/>
          <w:sz w:val="28"/>
          <w:szCs w:val="28"/>
        </w:rPr>
        <w:t xml:space="preserve"> de </w:t>
      </w:r>
      <w:proofErr w:type="spellStart"/>
      <w:r w:rsidRPr="000F5CA2">
        <w:rPr>
          <w:rFonts w:eastAsia="Calibri"/>
          <w:sz w:val="28"/>
          <w:szCs w:val="28"/>
        </w:rPr>
        <w:t>aplicare</w:t>
      </w:r>
      <w:proofErr w:type="spellEnd"/>
      <w:r w:rsidRPr="000F5CA2">
        <w:rPr>
          <w:rFonts w:eastAsia="Calibri"/>
          <w:sz w:val="28"/>
          <w:szCs w:val="28"/>
        </w:rPr>
        <w:t xml:space="preserve"> a </w:t>
      </w:r>
      <w:proofErr w:type="spellStart"/>
      <w:r w:rsidRPr="000F5CA2">
        <w:rPr>
          <w:rFonts w:eastAsia="Calibri"/>
          <w:sz w:val="28"/>
          <w:szCs w:val="28"/>
        </w:rPr>
        <w:t>acestuia</w:t>
      </w:r>
      <w:proofErr w:type="spellEnd"/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proofErr w:type="spellStart"/>
      <w:r w:rsidRPr="000F5CA2">
        <w:rPr>
          <w:rFonts w:eastAsia="Calibri"/>
          <w:sz w:val="28"/>
          <w:szCs w:val="28"/>
        </w:rPr>
        <w:t>Hotărârea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Guvernului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nr</w:t>
      </w:r>
      <w:proofErr w:type="spellEnd"/>
      <w:r w:rsidRPr="000F5CA2">
        <w:rPr>
          <w:rFonts w:eastAsia="Calibri"/>
          <w:sz w:val="28"/>
          <w:szCs w:val="28"/>
        </w:rPr>
        <w:t xml:space="preserve">. 1860/2006 </w:t>
      </w:r>
      <w:proofErr w:type="spellStart"/>
      <w:r w:rsidRPr="000F5CA2">
        <w:rPr>
          <w:rFonts w:eastAsia="Calibri"/>
          <w:sz w:val="28"/>
          <w:szCs w:val="28"/>
        </w:rPr>
        <w:t>privind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drepturile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și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obligațiile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personalului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autorităților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și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instituțiilor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publice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perioada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delegării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și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detașării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în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altă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localitate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precum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și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în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cazul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deplasării</w:t>
      </w:r>
      <w:proofErr w:type="spellEnd"/>
      <w:r w:rsidRPr="000F5CA2">
        <w:rPr>
          <w:rFonts w:eastAsia="Calibri"/>
          <w:sz w:val="28"/>
          <w:szCs w:val="28"/>
        </w:rPr>
        <w:t xml:space="preserve"> , </w:t>
      </w:r>
      <w:proofErr w:type="spellStart"/>
      <w:r w:rsidRPr="000F5CA2">
        <w:rPr>
          <w:rFonts w:eastAsia="Calibri"/>
          <w:sz w:val="28"/>
          <w:szCs w:val="28"/>
        </w:rPr>
        <w:t>în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cadrul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localității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în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interesul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serviciului</w:t>
      </w:r>
      <w:proofErr w:type="spellEnd"/>
    </w:p>
    <w:p w:rsidR="000F5CA2" w:rsidRPr="000F5CA2" w:rsidRDefault="000F5CA2" w:rsidP="000F5CA2">
      <w:pPr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proofErr w:type="spellStart"/>
      <w:r w:rsidRPr="000F5CA2">
        <w:rPr>
          <w:rFonts w:eastAsia="Calibri"/>
          <w:sz w:val="28"/>
          <w:szCs w:val="28"/>
        </w:rPr>
        <w:t>Legea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nr</w:t>
      </w:r>
      <w:proofErr w:type="spellEnd"/>
      <w:r w:rsidRPr="000F5CA2">
        <w:rPr>
          <w:rFonts w:eastAsia="Calibri"/>
          <w:sz w:val="28"/>
          <w:szCs w:val="28"/>
        </w:rPr>
        <w:t xml:space="preserve">. 334/2006 </w:t>
      </w:r>
      <w:proofErr w:type="spellStart"/>
      <w:r w:rsidRPr="000F5CA2">
        <w:rPr>
          <w:rFonts w:eastAsia="Calibri"/>
          <w:sz w:val="28"/>
          <w:szCs w:val="28"/>
        </w:rPr>
        <w:t>privind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finanțarea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activităților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partidelor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politice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și</w:t>
      </w:r>
      <w:proofErr w:type="spellEnd"/>
      <w:r w:rsidRPr="000F5CA2">
        <w:rPr>
          <w:rFonts w:eastAsia="Calibri"/>
          <w:sz w:val="28"/>
          <w:szCs w:val="28"/>
        </w:rPr>
        <w:t xml:space="preserve"> a </w:t>
      </w:r>
      <w:proofErr w:type="spellStart"/>
      <w:r w:rsidRPr="000F5CA2">
        <w:rPr>
          <w:rFonts w:eastAsia="Calibri"/>
          <w:sz w:val="28"/>
          <w:szCs w:val="28"/>
        </w:rPr>
        <w:t>campaniilor</w:t>
      </w:r>
      <w:proofErr w:type="spellEnd"/>
      <w:r w:rsidRPr="000F5CA2">
        <w:rPr>
          <w:rFonts w:eastAsia="Calibri"/>
          <w:sz w:val="28"/>
          <w:szCs w:val="28"/>
        </w:rPr>
        <w:t xml:space="preserve"> </w:t>
      </w:r>
      <w:proofErr w:type="spellStart"/>
      <w:r w:rsidRPr="000F5CA2">
        <w:rPr>
          <w:rFonts w:eastAsia="Calibri"/>
          <w:sz w:val="28"/>
          <w:szCs w:val="28"/>
        </w:rPr>
        <w:t>electorale</w:t>
      </w:r>
      <w:proofErr w:type="spellEnd"/>
      <w:r w:rsidRPr="000F5CA2">
        <w:rPr>
          <w:rFonts w:eastAsia="Calibri"/>
          <w:sz w:val="28"/>
          <w:szCs w:val="28"/>
        </w:rPr>
        <w:t xml:space="preserve">, </w:t>
      </w:r>
      <w:proofErr w:type="spellStart"/>
      <w:r w:rsidRPr="000F5CA2">
        <w:rPr>
          <w:rFonts w:eastAsia="Calibri"/>
          <w:sz w:val="28"/>
          <w:szCs w:val="28"/>
        </w:rPr>
        <w:t>republicată</w:t>
      </w:r>
      <w:proofErr w:type="spellEnd"/>
    </w:p>
    <w:p w:rsidR="000F5CA2" w:rsidRPr="000F5CA2" w:rsidRDefault="000F5CA2" w:rsidP="000F5CA2">
      <w:pPr>
        <w:ind w:left="450"/>
        <w:jc w:val="both"/>
        <w:rPr>
          <w:sz w:val="28"/>
          <w:szCs w:val="28"/>
          <w:lang w:val="ro-RO"/>
        </w:rPr>
      </w:pPr>
      <w:r w:rsidRPr="000F5CA2">
        <w:rPr>
          <w:sz w:val="28"/>
          <w:szCs w:val="28"/>
          <w:lang w:val="ro-RO"/>
        </w:rPr>
        <w:t xml:space="preserve">10.Hotărârea Guvernului nr. 10/2016 </w:t>
      </w:r>
      <w:proofErr w:type="spellStart"/>
      <w:r w:rsidRPr="000F5CA2">
        <w:rPr>
          <w:sz w:val="28"/>
          <w:szCs w:val="28"/>
        </w:rPr>
        <w:t>pentru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aprobarea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Normelor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metodologice</w:t>
      </w:r>
      <w:proofErr w:type="spellEnd"/>
      <w:r w:rsidRPr="000F5CA2">
        <w:rPr>
          <w:sz w:val="28"/>
          <w:szCs w:val="28"/>
        </w:rPr>
        <w:t xml:space="preserve"> de </w:t>
      </w:r>
      <w:proofErr w:type="spellStart"/>
      <w:r w:rsidRPr="000F5CA2">
        <w:rPr>
          <w:sz w:val="28"/>
          <w:szCs w:val="28"/>
        </w:rPr>
        <w:t>aplicare</w:t>
      </w:r>
      <w:proofErr w:type="spellEnd"/>
      <w:r w:rsidRPr="000F5CA2">
        <w:rPr>
          <w:sz w:val="28"/>
          <w:szCs w:val="28"/>
        </w:rPr>
        <w:t xml:space="preserve"> a </w:t>
      </w:r>
      <w:proofErr w:type="spellStart"/>
      <w:r w:rsidRPr="000F5CA2">
        <w:rPr>
          <w:sz w:val="28"/>
          <w:szCs w:val="28"/>
          <w:u w:val="single"/>
        </w:rPr>
        <w:t>Legii</w:t>
      </w:r>
      <w:proofErr w:type="spellEnd"/>
      <w:r w:rsidRPr="000F5CA2">
        <w:rPr>
          <w:sz w:val="28"/>
          <w:szCs w:val="28"/>
          <w:u w:val="single"/>
        </w:rPr>
        <w:t xml:space="preserve"> </w:t>
      </w:r>
      <w:proofErr w:type="spellStart"/>
      <w:r w:rsidRPr="000F5CA2">
        <w:rPr>
          <w:sz w:val="28"/>
          <w:szCs w:val="28"/>
          <w:u w:val="single"/>
        </w:rPr>
        <w:t>nr</w:t>
      </w:r>
      <w:proofErr w:type="spellEnd"/>
      <w:r w:rsidRPr="000F5CA2">
        <w:rPr>
          <w:sz w:val="28"/>
          <w:szCs w:val="28"/>
          <w:u w:val="single"/>
        </w:rPr>
        <w:t>. 334/2006</w:t>
      </w:r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privind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finanţarea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activităţii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partidelor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politice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şi</w:t>
      </w:r>
      <w:proofErr w:type="spellEnd"/>
      <w:r w:rsidRPr="000F5CA2">
        <w:rPr>
          <w:sz w:val="28"/>
          <w:szCs w:val="28"/>
        </w:rPr>
        <w:t xml:space="preserve"> a </w:t>
      </w:r>
      <w:proofErr w:type="spellStart"/>
      <w:r w:rsidRPr="000F5CA2">
        <w:rPr>
          <w:sz w:val="28"/>
          <w:szCs w:val="28"/>
        </w:rPr>
        <w:t>campaniilor</w:t>
      </w:r>
      <w:proofErr w:type="spellEnd"/>
      <w:r w:rsidRPr="000F5CA2">
        <w:rPr>
          <w:sz w:val="28"/>
          <w:szCs w:val="28"/>
        </w:rPr>
        <w:t xml:space="preserve"> </w:t>
      </w:r>
      <w:proofErr w:type="spellStart"/>
      <w:r w:rsidRPr="000F5CA2">
        <w:rPr>
          <w:sz w:val="28"/>
          <w:szCs w:val="28"/>
        </w:rPr>
        <w:t>electorale</w:t>
      </w:r>
      <w:proofErr w:type="spellEnd"/>
    </w:p>
    <w:p w:rsidR="000F5CA2" w:rsidRDefault="000F5CA2" w:rsidP="000F5CA2">
      <w:pPr>
        <w:ind w:left="450"/>
        <w:jc w:val="both"/>
        <w:rPr>
          <w:rFonts w:ascii="Arial" w:hAnsi="Arial" w:cs="Arial"/>
          <w:lang w:val="ro-RO"/>
        </w:rPr>
      </w:pPr>
    </w:p>
    <w:p w:rsidR="00D15BF0" w:rsidRPr="00007710" w:rsidRDefault="00D15BF0" w:rsidP="00D15BF0">
      <w:pPr>
        <w:jc w:val="both"/>
        <w:rPr>
          <w:rFonts w:cs="Arial"/>
          <w:color w:val="000000" w:themeColor="text1"/>
          <w:lang w:val="ro-RO"/>
        </w:rPr>
      </w:pPr>
    </w:p>
    <w:p w:rsidR="00D15BF0" w:rsidRPr="00007710" w:rsidRDefault="00D15BF0" w:rsidP="00D15BF0">
      <w:pPr>
        <w:jc w:val="both"/>
        <w:rPr>
          <w:rFonts w:cs="Arial"/>
          <w:b/>
          <w:i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b/>
          <w:i/>
          <w:color w:val="000000" w:themeColor="text1"/>
          <w:sz w:val="28"/>
          <w:szCs w:val="28"/>
          <w:lang w:val="ro-RO"/>
        </w:rPr>
        <w:t>Se vor studia versiunile actualizate ale actelor normative anterior menţionate.</w:t>
      </w: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Pr="0000771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Pr="00007710" w:rsidRDefault="00D15BF0" w:rsidP="00D15BF0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D15BF0" w:rsidRPr="0000771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Pr="0000771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15BF0" w:rsidRPr="00007710" w:rsidRDefault="00D15BF0" w:rsidP="00D15B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FA75F1" w:rsidRPr="00007710" w:rsidSect="0043303E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299D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392"/>
    <w:multiLevelType w:val="hybridMultilevel"/>
    <w:tmpl w:val="63D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B0B2F"/>
    <w:multiLevelType w:val="hybridMultilevel"/>
    <w:tmpl w:val="7B54A8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54E53B1"/>
    <w:multiLevelType w:val="hybridMultilevel"/>
    <w:tmpl w:val="D4AC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2F51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1630A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47208"/>
    <w:multiLevelType w:val="hybridMultilevel"/>
    <w:tmpl w:val="909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43255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A785F"/>
    <w:multiLevelType w:val="hybridMultilevel"/>
    <w:tmpl w:val="3CEED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9234E3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5564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6"/>
  </w:num>
  <w:num w:numId="5">
    <w:abstractNumId w:val="14"/>
  </w:num>
  <w:num w:numId="6">
    <w:abstractNumId w:val="15"/>
  </w:num>
  <w:num w:numId="7">
    <w:abstractNumId w:val="17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1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11BC"/>
    <w:rsid w:val="00007710"/>
    <w:rsid w:val="000511BC"/>
    <w:rsid w:val="00096E32"/>
    <w:rsid w:val="000A2C2D"/>
    <w:rsid w:val="000B0A74"/>
    <w:rsid w:val="000D5C30"/>
    <w:rsid w:val="000F5CA2"/>
    <w:rsid w:val="0011109C"/>
    <w:rsid w:val="001634D0"/>
    <w:rsid w:val="00183B03"/>
    <w:rsid w:val="0020342B"/>
    <w:rsid w:val="00204AD1"/>
    <w:rsid w:val="002365CE"/>
    <w:rsid w:val="00270F07"/>
    <w:rsid w:val="00294E52"/>
    <w:rsid w:val="002B546E"/>
    <w:rsid w:val="002E4BDC"/>
    <w:rsid w:val="002F3E42"/>
    <w:rsid w:val="00300E3E"/>
    <w:rsid w:val="003110D6"/>
    <w:rsid w:val="00313F9A"/>
    <w:rsid w:val="00337644"/>
    <w:rsid w:val="00337B80"/>
    <w:rsid w:val="003645C6"/>
    <w:rsid w:val="00380F44"/>
    <w:rsid w:val="003A698C"/>
    <w:rsid w:val="003F07DF"/>
    <w:rsid w:val="00400979"/>
    <w:rsid w:val="00410F24"/>
    <w:rsid w:val="004322F3"/>
    <w:rsid w:val="0043303E"/>
    <w:rsid w:val="00441A47"/>
    <w:rsid w:val="00451290"/>
    <w:rsid w:val="004B3C4C"/>
    <w:rsid w:val="004B76E4"/>
    <w:rsid w:val="004C1FA5"/>
    <w:rsid w:val="004C65F3"/>
    <w:rsid w:val="004F062C"/>
    <w:rsid w:val="005042E5"/>
    <w:rsid w:val="005212DE"/>
    <w:rsid w:val="00524911"/>
    <w:rsid w:val="00533DC4"/>
    <w:rsid w:val="005516D6"/>
    <w:rsid w:val="00555509"/>
    <w:rsid w:val="005A26EA"/>
    <w:rsid w:val="00600105"/>
    <w:rsid w:val="00725278"/>
    <w:rsid w:val="007316D6"/>
    <w:rsid w:val="00751CFA"/>
    <w:rsid w:val="00807899"/>
    <w:rsid w:val="008106C4"/>
    <w:rsid w:val="00832816"/>
    <w:rsid w:val="00840EE9"/>
    <w:rsid w:val="00873E75"/>
    <w:rsid w:val="0087506A"/>
    <w:rsid w:val="008D0A34"/>
    <w:rsid w:val="008E77D3"/>
    <w:rsid w:val="0093657E"/>
    <w:rsid w:val="00941BB4"/>
    <w:rsid w:val="00950D2E"/>
    <w:rsid w:val="00970015"/>
    <w:rsid w:val="009C01F2"/>
    <w:rsid w:val="00A030E6"/>
    <w:rsid w:val="00A436B0"/>
    <w:rsid w:val="00A91793"/>
    <w:rsid w:val="00A96BE4"/>
    <w:rsid w:val="00AA0FB8"/>
    <w:rsid w:val="00AD1664"/>
    <w:rsid w:val="00AE16B9"/>
    <w:rsid w:val="00AF3293"/>
    <w:rsid w:val="00AF60EE"/>
    <w:rsid w:val="00B33A2B"/>
    <w:rsid w:val="00B42E0B"/>
    <w:rsid w:val="00B432FF"/>
    <w:rsid w:val="00B662EB"/>
    <w:rsid w:val="00B94BCD"/>
    <w:rsid w:val="00BC050E"/>
    <w:rsid w:val="00BD6017"/>
    <w:rsid w:val="00BE3DB4"/>
    <w:rsid w:val="00C05F58"/>
    <w:rsid w:val="00C40117"/>
    <w:rsid w:val="00C60A9B"/>
    <w:rsid w:val="00C85D7A"/>
    <w:rsid w:val="00C945B8"/>
    <w:rsid w:val="00C94881"/>
    <w:rsid w:val="00CA54CC"/>
    <w:rsid w:val="00D15BF0"/>
    <w:rsid w:val="00D17894"/>
    <w:rsid w:val="00D3426F"/>
    <w:rsid w:val="00D41232"/>
    <w:rsid w:val="00D44A78"/>
    <w:rsid w:val="00D63096"/>
    <w:rsid w:val="00D7327F"/>
    <w:rsid w:val="00D848B3"/>
    <w:rsid w:val="00DA6E0C"/>
    <w:rsid w:val="00DC29AE"/>
    <w:rsid w:val="00DE2F83"/>
    <w:rsid w:val="00E13848"/>
    <w:rsid w:val="00E13F77"/>
    <w:rsid w:val="00E30772"/>
    <w:rsid w:val="00E5771B"/>
    <w:rsid w:val="00E87B74"/>
    <w:rsid w:val="00EB05DF"/>
    <w:rsid w:val="00EC0F81"/>
    <w:rsid w:val="00F2596D"/>
    <w:rsid w:val="00F74101"/>
    <w:rsid w:val="00F77A58"/>
    <w:rsid w:val="00F87E61"/>
    <w:rsid w:val="00F93056"/>
    <w:rsid w:val="00FA4301"/>
    <w:rsid w:val="00FA75F1"/>
    <w:rsid w:val="00FB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8106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20</cp:revision>
  <cp:lastPrinted>2016-10-24T13:20:00Z</cp:lastPrinted>
  <dcterms:created xsi:type="dcterms:W3CDTF">2015-09-24T08:28:00Z</dcterms:created>
  <dcterms:modified xsi:type="dcterms:W3CDTF">2016-10-25T13:56:00Z</dcterms:modified>
</cp:coreProperties>
</file>