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D6" w:rsidRPr="00007710" w:rsidRDefault="003110D6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Pr="00007710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Pr="00007710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555509" w:rsidRPr="00007710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840EE9" w:rsidRPr="00007710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4F062C" w:rsidRPr="00D7327F" w:rsidRDefault="004F062C" w:rsidP="004F062C">
      <w:pPr>
        <w:numPr>
          <w:ilvl w:val="0"/>
          <w:numId w:val="18"/>
        </w:numPr>
        <w:tabs>
          <w:tab w:val="clear" w:pos="5889"/>
          <w:tab w:val="num" w:pos="0"/>
        </w:tabs>
        <w:ind w:left="567"/>
        <w:jc w:val="both"/>
        <w:rPr>
          <w:rFonts w:ascii="Arial" w:hAnsi="Arial" w:cs="Arial"/>
          <w:b/>
          <w:sz w:val="26"/>
          <w:szCs w:val="26"/>
          <w:u w:val="thick"/>
          <w:lang w:val="ro-RO"/>
        </w:rPr>
      </w:pPr>
      <w:r w:rsidRPr="00D7327F">
        <w:rPr>
          <w:rFonts w:ascii="Arial" w:hAnsi="Arial" w:cs="Arial"/>
          <w:b/>
          <w:sz w:val="28"/>
          <w:szCs w:val="28"/>
          <w:u w:val="thick"/>
          <w:lang w:val="ro-RO"/>
        </w:rPr>
        <w:t xml:space="preserve">Direcția generală pentru coordonarea sistemului informațional electoral național </w:t>
      </w:r>
    </w:p>
    <w:p w:rsidR="004F062C" w:rsidRDefault="004F062C" w:rsidP="004F062C">
      <w:pPr>
        <w:ind w:left="720"/>
        <w:jc w:val="both"/>
        <w:rPr>
          <w:sz w:val="26"/>
          <w:szCs w:val="26"/>
          <w:lang w:val="ro-RO"/>
        </w:rPr>
      </w:pPr>
    </w:p>
    <w:p w:rsidR="004F062C" w:rsidRDefault="004F062C" w:rsidP="004F062C">
      <w:pPr>
        <w:ind w:left="720"/>
        <w:jc w:val="both"/>
        <w:rPr>
          <w:sz w:val="26"/>
          <w:szCs w:val="26"/>
          <w:lang w:val="ro-RO"/>
        </w:rPr>
      </w:pPr>
    </w:p>
    <w:p w:rsidR="004F062C" w:rsidRPr="002106AB" w:rsidRDefault="004F062C" w:rsidP="004F062C">
      <w:pPr>
        <w:numPr>
          <w:ilvl w:val="1"/>
          <w:numId w:val="18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2106AB">
        <w:rPr>
          <w:rFonts w:ascii="Arial" w:hAnsi="Arial" w:cs="Arial"/>
          <w:b/>
          <w:sz w:val="28"/>
          <w:szCs w:val="28"/>
          <w:lang w:val="ro-RO"/>
        </w:rPr>
        <w:t xml:space="preserve">1 funcţie publică parlamentară </w:t>
      </w:r>
      <w:r w:rsidR="004B76E4">
        <w:rPr>
          <w:rFonts w:ascii="Arial" w:hAnsi="Arial" w:cs="Arial"/>
          <w:b/>
          <w:sz w:val="28"/>
          <w:szCs w:val="28"/>
          <w:lang w:val="ro-RO"/>
        </w:rPr>
        <w:t>de conducere</w:t>
      </w:r>
      <w:r w:rsidRPr="002106AB">
        <w:rPr>
          <w:rFonts w:ascii="Arial" w:hAnsi="Arial" w:cs="Arial"/>
          <w:b/>
          <w:sz w:val="28"/>
          <w:szCs w:val="28"/>
          <w:lang w:val="ro-RO"/>
        </w:rPr>
        <w:t xml:space="preserve"> de director general, pe perioadă nedeterminată</w:t>
      </w:r>
    </w:p>
    <w:p w:rsidR="00A96BE4" w:rsidRDefault="00A96BE4" w:rsidP="00A96BE4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D7327F" w:rsidRDefault="00D7327F" w:rsidP="00A96BE4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D7327F" w:rsidRPr="00007710" w:rsidRDefault="00D7327F" w:rsidP="00A96BE4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05F58" w:rsidRDefault="00C05F58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7327F" w:rsidRDefault="00D7327F" w:rsidP="00D7327F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TEMATICĂ DE CONCURS</w:t>
      </w:r>
    </w:p>
    <w:p w:rsidR="00D7327F" w:rsidRDefault="00D7327F" w:rsidP="00D7327F">
      <w:pPr>
        <w:pStyle w:val="ListParagraph"/>
        <w:jc w:val="center"/>
        <w:rPr>
          <w:b/>
          <w:sz w:val="28"/>
          <w:szCs w:val="28"/>
          <w:lang w:val="ro-RO"/>
        </w:rPr>
      </w:pPr>
    </w:p>
    <w:p w:rsidR="00D7327F" w:rsidRPr="00007710" w:rsidRDefault="00D7327F" w:rsidP="00D7327F">
      <w:pPr>
        <w:pStyle w:val="ListParagraph"/>
        <w:jc w:val="center"/>
        <w:rPr>
          <w:b/>
          <w:sz w:val="28"/>
          <w:szCs w:val="28"/>
          <w:lang w:val="ro-RO"/>
        </w:rPr>
      </w:pPr>
    </w:p>
    <w:p w:rsidR="00D7327F" w:rsidRPr="00007710" w:rsidRDefault="00D7327F" w:rsidP="00D7327F">
      <w:pPr>
        <w:jc w:val="both"/>
        <w:rPr>
          <w:rFonts w:cs="Arial"/>
          <w:color w:val="000000" w:themeColor="text1"/>
          <w:lang w:val="ro-RO"/>
        </w:rPr>
      </w:pPr>
    </w:p>
    <w:p w:rsidR="00D7327F" w:rsidRPr="00007710" w:rsidRDefault="00D7327F" w:rsidP="00D7327F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1. Administrarea reţelelor de calculatoare</w:t>
      </w:r>
    </w:p>
    <w:p w:rsidR="00D7327F" w:rsidRPr="00007710" w:rsidRDefault="00D7327F" w:rsidP="00D7327F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2. Baze de date</w:t>
      </w:r>
    </w:p>
    <w:p w:rsidR="00D7327F" w:rsidRPr="00007710" w:rsidRDefault="00D7327F" w:rsidP="00D7327F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3. Algoritmică şi programare</w:t>
      </w:r>
    </w:p>
    <w:p w:rsidR="00D7327F" w:rsidRPr="00007710" w:rsidRDefault="00D7327F" w:rsidP="00D7327F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4. Web Design</w:t>
      </w:r>
    </w:p>
    <w:p w:rsidR="00D7327F" w:rsidRPr="00007710" w:rsidRDefault="00D7327F" w:rsidP="00D7327F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5. Utilizarea utilitarelor din suita Microsoft Office Profesional</w:t>
      </w:r>
    </w:p>
    <w:p w:rsidR="00D7327F" w:rsidRPr="00007710" w:rsidRDefault="00D7327F" w:rsidP="00D7327F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6. Organizarea şi funcţionarea Autorităţii Electorale Permanente</w:t>
      </w:r>
    </w:p>
    <w:p w:rsidR="00D7327F" w:rsidRPr="00007710" w:rsidRDefault="00D7327F" w:rsidP="00D7327F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7. Reguli privind organizarea şi desfăşurarea alegerilor</w:t>
      </w:r>
    </w:p>
    <w:p w:rsidR="00D7327F" w:rsidRPr="00007710" w:rsidRDefault="00D7327F" w:rsidP="00D7327F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8. Registrul Electoral</w:t>
      </w:r>
    </w:p>
    <w:p w:rsidR="00D7327F" w:rsidRPr="00007710" w:rsidRDefault="00D7327F" w:rsidP="00D7327F">
      <w:pPr>
        <w:jc w:val="both"/>
        <w:rPr>
          <w:color w:val="000000" w:themeColor="text1"/>
          <w:lang w:val="ro-RO"/>
        </w:rPr>
      </w:pPr>
    </w:p>
    <w:p w:rsidR="00D7327F" w:rsidRPr="00007710" w:rsidRDefault="00D7327F" w:rsidP="00D7327F">
      <w:pPr>
        <w:jc w:val="both"/>
        <w:rPr>
          <w:color w:val="000000" w:themeColor="text1"/>
          <w:lang w:val="ro-RO"/>
        </w:rPr>
      </w:pPr>
    </w:p>
    <w:p w:rsidR="00D7327F" w:rsidRPr="00007710" w:rsidRDefault="00D7327F" w:rsidP="00D7327F">
      <w:pPr>
        <w:jc w:val="both"/>
        <w:rPr>
          <w:color w:val="000000" w:themeColor="text1"/>
          <w:lang w:val="ro-RO"/>
        </w:rPr>
      </w:pPr>
    </w:p>
    <w:p w:rsidR="00D7327F" w:rsidRPr="00007710" w:rsidRDefault="00D7327F" w:rsidP="00D7327F">
      <w:pPr>
        <w:jc w:val="both"/>
        <w:rPr>
          <w:color w:val="000000" w:themeColor="text1"/>
          <w:lang w:val="ro-RO"/>
        </w:rPr>
      </w:pPr>
    </w:p>
    <w:p w:rsidR="00D7327F" w:rsidRPr="00007710" w:rsidRDefault="00D7327F" w:rsidP="00D7327F">
      <w:pPr>
        <w:jc w:val="both"/>
        <w:rPr>
          <w:color w:val="000000" w:themeColor="text1"/>
          <w:lang w:val="ro-RO"/>
        </w:rPr>
      </w:pPr>
    </w:p>
    <w:p w:rsidR="00D7327F" w:rsidRDefault="00D7327F" w:rsidP="00D7327F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BIBLIOGRAFIE DE CONCURS</w:t>
      </w:r>
    </w:p>
    <w:p w:rsidR="00D7327F" w:rsidRDefault="00D7327F" w:rsidP="00D7327F">
      <w:pPr>
        <w:pStyle w:val="ListParagraph"/>
        <w:jc w:val="center"/>
        <w:rPr>
          <w:b/>
          <w:sz w:val="28"/>
          <w:szCs w:val="28"/>
          <w:lang w:val="ro-RO"/>
        </w:rPr>
      </w:pPr>
    </w:p>
    <w:p w:rsidR="00D7327F" w:rsidRPr="00007710" w:rsidRDefault="00D7327F" w:rsidP="00D7327F">
      <w:pPr>
        <w:pStyle w:val="ListParagraph"/>
        <w:jc w:val="center"/>
        <w:rPr>
          <w:b/>
          <w:sz w:val="28"/>
          <w:szCs w:val="28"/>
          <w:lang w:val="ro-RO"/>
        </w:rPr>
      </w:pPr>
    </w:p>
    <w:p w:rsidR="00D7327F" w:rsidRPr="00007710" w:rsidRDefault="00D7327F" w:rsidP="00D7327F">
      <w:pPr>
        <w:pStyle w:val="ListParagraph"/>
        <w:jc w:val="center"/>
        <w:rPr>
          <w:b/>
          <w:sz w:val="28"/>
          <w:szCs w:val="28"/>
          <w:lang w:val="ro-RO"/>
        </w:rPr>
      </w:pPr>
    </w:p>
    <w:p w:rsidR="00D7327F" w:rsidRPr="00007710" w:rsidRDefault="00D7327F" w:rsidP="00D7327F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R. Stevens, B. Fenner, A. Rudoff, UNIX Network Programming Volume 1, Third Edition: The Sockets Networking API, Addison Wesley, 2003</w:t>
      </w:r>
    </w:p>
    <w:p w:rsidR="00D7327F" w:rsidRPr="00007710" w:rsidRDefault="00D7327F" w:rsidP="00D7327F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Microsoft Office Professional 2013 Step by Step Paperback de Beth Melton (Autor), Mark Dodge (Autor), Echo Swinford (Autor), Andrew Couch (Autor)</w:t>
      </w:r>
    </w:p>
    <w:p w:rsidR="00D7327F" w:rsidRPr="00007710" w:rsidRDefault="00D7327F" w:rsidP="00D7327F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Prof.univ.dr.Rodica MIHALCA, Prof.univ.dr.Csaba FABIAN, Conf.univ.dr.Adina UTA, Asist.univ.dr.Iulian INTORSUREANU, Asist.univ.drd.Oana MUNTEAN, Prep.univ.drd.Anca ANDRONESCU, Utilizarea produselor software - Word, Excel, PMT, WinQSB, Systat; Curs Digital, Biblioteca digitala a Academiei de Studii Economice Bucuresti</w:t>
      </w:r>
    </w:p>
    <w:p w:rsidR="00D7327F" w:rsidRPr="00007710" w:rsidRDefault="00D7327F" w:rsidP="00D7327F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lastRenderedPageBreak/>
        <w:t>Macromedia Dreamweaver 8. Pregatire direct de la sursa, Page, Khristine Annwn, Editura All</w:t>
      </w:r>
    </w:p>
    <w:p w:rsidR="00D7327F" w:rsidRPr="00007710" w:rsidRDefault="00D7327F" w:rsidP="00D7327F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Programarea in PHP II. Generarea de continut multimedia, Traian Anghel, Editura Polirom, 2006</w:t>
      </w:r>
    </w:p>
    <w:p w:rsidR="00D7327F" w:rsidRPr="00007710" w:rsidRDefault="00D7327F" w:rsidP="00D7327F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[Cristea et al., 1997] Cristea, V., Athanasiu, I., Kalisz, E., Iorga, V.,Tehnici de programare, Editura. Teora,Bucureşti, 1997</w:t>
      </w:r>
    </w:p>
    <w:p w:rsidR="00D7327F" w:rsidRPr="00007710" w:rsidRDefault="00D7327F" w:rsidP="00D7327F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 xml:space="preserve">Cormen T., Leiserson C., Rivest R. "Introducere în algoritmi", Editura Computer </w:t>
      </w:r>
    </w:p>
    <w:p w:rsidR="00D7327F" w:rsidRPr="00007710" w:rsidRDefault="00D7327F" w:rsidP="00D7327F">
      <w:pPr>
        <w:jc w:val="both"/>
        <w:rPr>
          <w:color w:val="000000" w:themeColor="text1"/>
          <w:sz w:val="28"/>
          <w:szCs w:val="28"/>
          <w:lang w:val="ro-RO"/>
        </w:rPr>
      </w:pPr>
    </w:p>
    <w:p w:rsidR="00D7327F" w:rsidRPr="00007710" w:rsidRDefault="00D7327F" w:rsidP="00D7327F">
      <w:pPr>
        <w:jc w:val="both"/>
        <w:rPr>
          <w:color w:val="000000" w:themeColor="text1"/>
          <w:sz w:val="28"/>
          <w:szCs w:val="28"/>
          <w:lang w:val="ro-RO"/>
        </w:rPr>
      </w:pPr>
    </w:p>
    <w:p w:rsidR="00D7327F" w:rsidRPr="00007710" w:rsidRDefault="00D7327F" w:rsidP="00D7327F">
      <w:pPr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Legislaţie:</w:t>
      </w:r>
    </w:p>
    <w:p w:rsidR="00D44A78" w:rsidRPr="00CA54CC" w:rsidRDefault="00D44A78" w:rsidP="00D44A78">
      <w:pPr>
        <w:jc w:val="both"/>
        <w:rPr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 xml:space="preserve">- </w:t>
      </w:r>
      <w:r w:rsidRPr="00007710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</w:t>
      </w:r>
      <w:r>
        <w:rPr>
          <w:rFonts w:eastAsiaTheme="minorHAnsi"/>
          <w:sz w:val="28"/>
          <w:szCs w:val="28"/>
          <w:lang w:val="ro-RO"/>
        </w:rPr>
        <w:t>,</w:t>
      </w:r>
      <w:r w:rsidRPr="00CA54CC">
        <w:rPr>
          <w:sz w:val="28"/>
          <w:szCs w:val="28"/>
          <w:lang w:val="ro-RO"/>
        </w:rPr>
        <w:t xml:space="preserve"> </w:t>
      </w:r>
      <w:r w:rsidRPr="00007710">
        <w:rPr>
          <w:sz w:val="28"/>
          <w:szCs w:val="28"/>
          <w:lang w:val="ro-RO"/>
        </w:rPr>
        <w:t>cu modificările şi completările ulterioare;</w:t>
      </w:r>
    </w:p>
    <w:p w:rsidR="00D44A78" w:rsidRPr="00007710" w:rsidRDefault="00D44A78" w:rsidP="00D44A7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07710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D44A78" w:rsidRPr="00D44A78" w:rsidRDefault="00D44A78" w:rsidP="00D44A7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D44A78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D44A78" w:rsidRPr="00D44A78" w:rsidRDefault="00D44A78" w:rsidP="00D44A78">
      <w:pPr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 xml:space="preserve">- </w:t>
      </w:r>
      <w:r w:rsidRPr="00D44A78">
        <w:rPr>
          <w:rFonts w:eastAsiaTheme="minorHAnsi"/>
          <w:sz w:val="28"/>
          <w:szCs w:val="28"/>
          <w:lang w:val="ro-RO"/>
        </w:rPr>
        <w:t xml:space="preserve">Legea nr. 208/2015 privind alegerea Senatului şi a Camerei Deputaţilor, precum şi pentru organizarea şi funcţionarea Autorităţii Electorale Permanente, </w:t>
      </w:r>
      <w:r w:rsidRPr="00D44A78">
        <w:rPr>
          <w:sz w:val="28"/>
          <w:szCs w:val="28"/>
          <w:lang w:val="ro-RO"/>
        </w:rPr>
        <w:t>cu modificările şi completările ulterioare;</w:t>
      </w:r>
    </w:p>
    <w:p w:rsidR="00D7327F" w:rsidRDefault="00D7327F" w:rsidP="00D7327F">
      <w:pPr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 xml:space="preserve">- Hotărârea nr. </w:t>
      </w:r>
      <w:r w:rsidR="00CA54CC">
        <w:rPr>
          <w:color w:val="000000" w:themeColor="text1"/>
          <w:sz w:val="28"/>
          <w:szCs w:val="28"/>
          <w:lang w:val="ro-RO"/>
        </w:rPr>
        <w:t>4/2016</w:t>
      </w:r>
      <w:r w:rsidRPr="00007710">
        <w:rPr>
          <w:color w:val="000000" w:themeColor="text1"/>
          <w:sz w:val="28"/>
          <w:szCs w:val="28"/>
          <w:lang w:val="ro-RO"/>
        </w:rPr>
        <w:t xml:space="preserve"> privind aprobarea Regulamentului de organizare şi funcţionare a Autorităţii Electorale Permanente </w:t>
      </w:r>
      <w:r w:rsidR="00CA54CC">
        <w:rPr>
          <w:color w:val="000000" w:themeColor="text1"/>
          <w:sz w:val="28"/>
          <w:szCs w:val="28"/>
          <w:lang w:val="ro-RO"/>
        </w:rPr>
        <w:t xml:space="preserve">şi a Centrului „Expert electoral”, </w:t>
      </w:r>
      <w:r w:rsidRPr="00007710">
        <w:rPr>
          <w:color w:val="000000" w:themeColor="text1"/>
          <w:sz w:val="28"/>
          <w:szCs w:val="28"/>
          <w:lang w:val="ro-RO"/>
        </w:rPr>
        <w:t xml:space="preserve"> publicată în Monitorul Oficial nr. </w:t>
      </w:r>
      <w:r w:rsidR="00CA54CC">
        <w:rPr>
          <w:color w:val="000000" w:themeColor="text1"/>
          <w:sz w:val="28"/>
          <w:szCs w:val="28"/>
          <w:lang w:val="ro-RO"/>
        </w:rPr>
        <w:t>486</w:t>
      </w:r>
      <w:r w:rsidRPr="00007710">
        <w:rPr>
          <w:color w:val="000000" w:themeColor="text1"/>
          <w:sz w:val="28"/>
          <w:szCs w:val="28"/>
          <w:lang w:val="ro-RO"/>
        </w:rPr>
        <w:t xml:space="preserve"> din </w:t>
      </w:r>
      <w:r w:rsidR="00CA54CC">
        <w:rPr>
          <w:color w:val="000000" w:themeColor="text1"/>
          <w:sz w:val="28"/>
          <w:szCs w:val="28"/>
          <w:lang w:val="ro-RO"/>
        </w:rPr>
        <w:t>2</w:t>
      </w:r>
      <w:r w:rsidRPr="00007710">
        <w:rPr>
          <w:color w:val="000000" w:themeColor="text1"/>
          <w:sz w:val="28"/>
          <w:szCs w:val="28"/>
          <w:lang w:val="ro-RO"/>
        </w:rPr>
        <w:t xml:space="preserve">9 </w:t>
      </w:r>
      <w:r w:rsidR="00CA54CC">
        <w:rPr>
          <w:color w:val="000000" w:themeColor="text1"/>
          <w:sz w:val="28"/>
          <w:szCs w:val="28"/>
          <w:lang w:val="ro-RO"/>
        </w:rPr>
        <w:t>iun</w:t>
      </w:r>
      <w:r w:rsidRPr="00007710">
        <w:rPr>
          <w:color w:val="000000" w:themeColor="text1"/>
          <w:sz w:val="28"/>
          <w:szCs w:val="28"/>
          <w:lang w:val="ro-RO"/>
        </w:rPr>
        <w:t>ie 201</w:t>
      </w:r>
      <w:r w:rsidR="00CA54CC">
        <w:rPr>
          <w:color w:val="000000" w:themeColor="text1"/>
          <w:sz w:val="28"/>
          <w:szCs w:val="28"/>
          <w:lang w:val="ro-RO"/>
        </w:rPr>
        <w:t>6</w:t>
      </w:r>
    </w:p>
    <w:p w:rsidR="00D7327F" w:rsidRDefault="00D7327F" w:rsidP="00D7327F">
      <w:pPr>
        <w:jc w:val="both"/>
        <w:rPr>
          <w:color w:val="000000" w:themeColor="text1"/>
          <w:sz w:val="28"/>
          <w:szCs w:val="28"/>
          <w:lang w:val="ro-RO"/>
        </w:rPr>
      </w:pPr>
    </w:p>
    <w:p w:rsidR="00D7327F" w:rsidRPr="00007710" w:rsidRDefault="00D7327F" w:rsidP="00D7327F">
      <w:pPr>
        <w:jc w:val="both"/>
        <w:rPr>
          <w:color w:val="000000" w:themeColor="text1"/>
          <w:sz w:val="28"/>
          <w:szCs w:val="28"/>
          <w:lang w:val="ro-RO"/>
        </w:rPr>
      </w:pPr>
    </w:p>
    <w:p w:rsidR="00D7327F" w:rsidRPr="00007710" w:rsidRDefault="00D7327F" w:rsidP="00D7327F">
      <w:pPr>
        <w:jc w:val="both"/>
        <w:rPr>
          <w:rFonts w:cs="Arial"/>
          <w:color w:val="000000" w:themeColor="text1"/>
          <w:lang w:val="ro-RO"/>
        </w:rPr>
      </w:pPr>
    </w:p>
    <w:p w:rsidR="00D7327F" w:rsidRPr="00007710" w:rsidRDefault="00D7327F" w:rsidP="00D7327F">
      <w:pPr>
        <w:jc w:val="both"/>
        <w:rPr>
          <w:rFonts w:cs="Arial"/>
          <w:b/>
          <w:i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b/>
          <w:i/>
          <w:color w:val="000000" w:themeColor="text1"/>
          <w:sz w:val="28"/>
          <w:szCs w:val="28"/>
          <w:lang w:val="ro-RO"/>
        </w:rPr>
        <w:t>Se vor studia versiunile actualizate ale actelor normative anterior menţionate.</w:t>
      </w:r>
    </w:p>
    <w:p w:rsidR="00D7327F" w:rsidRDefault="00D7327F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7327F" w:rsidRDefault="00D7327F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7327F" w:rsidRDefault="00D7327F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7327F" w:rsidRDefault="00D7327F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7327F" w:rsidRDefault="00D7327F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7327F" w:rsidRDefault="00D7327F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44A78" w:rsidRDefault="00D44A78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44A78" w:rsidRDefault="00D44A78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44A78" w:rsidRDefault="00D44A78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44A78" w:rsidRDefault="00D44A78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7327F" w:rsidRPr="00007710" w:rsidRDefault="00D7327F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A6E0C" w:rsidRPr="00007710" w:rsidRDefault="00DA6E0C" w:rsidP="00DA6E0C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DA6E0C" w:rsidRPr="00007710" w:rsidRDefault="00DA6E0C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44A78" w:rsidRPr="00007710" w:rsidRDefault="00D44A78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A698C" w:rsidRDefault="003A698C" w:rsidP="00D7327F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D7327F" w:rsidRPr="00D7327F" w:rsidRDefault="00D7327F" w:rsidP="00D7327F">
      <w:pPr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D7327F">
        <w:rPr>
          <w:rFonts w:ascii="Arial" w:hAnsi="Arial" w:cs="Arial"/>
          <w:b/>
          <w:sz w:val="28"/>
          <w:szCs w:val="28"/>
          <w:lang w:val="ro-RO"/>
        </w:rPr>
        <w:t xml:space="preserve">2. </w:t>
      </w:r>
      <w:r w:rsidRPr="00D7327F">
        <w:rPr>
          <w:rFonts w:ascii="Arial" w:hAnsi="Arial" w:cs="Arial"/>
          <w:b/>
          <w:sz w:val="28"/>
          <w:szCs w:val="28"/>
          <w:u w:val="thick"/>
          <w:lang w:val="ro-RO"/>
        </w:rPr>
        <w:t>Departamentul de control al finanțării partidelor politice și a campaniilor electorale</w:t>
      </w:r>
      <w:r w:rsidRPr="00D7327F"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p w:rsidR="00D7327F" w:rsidRDefault="00D7327F" w:rsidP="00D7327F">
      <w:pPr>
        <w:ind w:left="720"/>
        <w:jc w:val="both"/>
        <w:rPr>
          <w:rFonts w:ascii="Arial" w:hAnsi="Arial" w:cs="Arial"/>
          <w:b/>
          <w:sz w:val="26"/>
          <w:szCs w:val="26"/>
          <w:lang w:val="ro-RO"/>
        </w:rPr>
      </w:pPr>
    </w:p>
    <w:p w:rsidR="00D7327F" w:rsidRPr="002106AB" w:rsidRDefault="00D7327F" w:rsidP="00D7327F">
      <w:pPr>
        <w:ind w:left="720"/>
        <w:jc w:val="both"/>
        <w:rPr>
          <w:rFonts w:ascii="Arial" w:hAnsi="Arial" w:cs="Arial"/>
          <w:b/>
          <w:sz w:val="26"/>
          <w:szCs w:val="26"/>
          <w:lang w:val="ro-RO"/>
        </w:rPr>
      </w:pPr>
    </w:p>
    <w:p w:rsidR="00D7327F" w:rsidRPr="002106AB" w:rsidRDefault="004B76E4" w:rsidP="00D7327F">
      <w:pPr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</w:t>
      </w:r>
      <w:r w:rsidR="00D7327F" w:rsidRPr="002106AB">
        <w:rPr>
          <w:rFonts w:ascii="Arial" w:hAnsi="Arial" w:cs="Arial"/>
          <w:b/>
          <w:sz w:val="28"/>
          <w:szCs w:val="28"/>
          <w:lang w:val="ro-RO"/>
        </w:rPr>
        <w:t xml:space="preserve"> funcţi</w:t>
      </w:r>
      <w:r>
        <w:rPr>
          <w:rFonts w:ascii="Arial" w:hAnsi="Arial" w:cs="Arial"/>
          <w:b/>
          <w:sz w:val="28"/>
          <w:szCs w:val="28"/>
          <w:lang w:val="ro-RO"/>
        </w:rPr>
        <w:t>i</w:t>
      </w:r>
      <w:r w:rsidR="00D7327F" w:rsidRPr="002106AB">
        <w:rPr>
          <w:rFonts w:ascii="Arial" w:hAnsi="Arial" w:cs="Arial"/>
          <w:b/>
          <w:sz w:val="28"/>
          <w:szCs w:val="28"/>
          <w:lang w:val="ro-RO"/>
        </w:rPr>
        <w:t xml:space="preserve"> public</w:t>
      </w:r>
      <w:r>
        <w:rPr>
          <w:rFonts w:ascii="Arial" w:hAnsi="Arial" w:cs="Arial"/>
          <w:b/>
          <w:sz w:val="28"/>
          <w:szCs w:val="28"/>
          <w:lang w:val="ro-RO"/>
        </w:rPr>
        <w:t>e</w:t>
      </w:r>
      <w:r w:rsidR="00D7327F" w:rsidRPr="002106AB">
        <w:rPr>
          <w:rFonts w:ascii="Arial" w:hAnsi="Arial" w:cs="Arial"/>
          <w:b/>
          <w:sz w:val="28"/>
          <w:szCs w:val="28"/>
          <w:lang w:val="ro-RO"/>
        </w:rPr>
        <w:t xml:space="preserve"> parlamentar</w:t>
      </w:r>
      <w:r>
        <w:rPr>
          <w:rFonts w:ascii="Arial" w:hAnsi="Arial" w:cs="Arial"/>
          <w:b/>
          <w:sz w:val="28"/>
          <w:szCs w:val="28"/>
          <w:lang w:val="ro-RO"/>
        </w:rPr>
        <w:t>e</w:t>
      </w:r>
      <w:r w:rsidR="00D7327F" w:rsidRPr="002106AB">
        <w:rPr>
          <w:rFonts w:ascii="Arial" w:hAnsi="Arial" w:cs="Arial"/>
          <w:b/>
          <w:sz w:val="28"/>
          <w:szCs w:val="28"/>
          <w:lang w:val="ro-RO"/>
        </w:rPr>
        <w:t xml:space="preserve"> de execuţie de consilier parlamentar, pe perioadă nedeterminată</w:t>
      </w:r>
    </w:p>
    <w:p w:rsidR="00FA75F1" w:rsidRPr="00007710" w:rsidRDefault="00FA75F1" w:rsidP="00D7327F">
      <w:pPr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848B3" w:rsidRPr="00007710" w:rsidRDefault="00D848B3" w:rsidP="00D848B3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 xml:space="preserve">TEMATICĂ </w:t>
      </w:r>
      <w:r>
        <w:rPr>
          <w:b/>
          <w:sz w:val="28"/>
          <w:szCs w:val="28"/>
          <w:lang w:val="ro-RO"/>
        </w:rPr>
        <w:t>PENTRU</w:t>
      </w:r>
      <w:r w:rsidRPr="00007710">
        <w:rPr>
          <w:b/>
          <w:sz w:val="28"/>
          <w:szCs w:val="28"/>
          <w:lang w:val="ro-RO"/>
        </w:rPr>
        <w:t xml:space="preserve"> CONCURS</w:t>
      </w:r>
    </w:p>
    <w:p w:rsidR="00D848B3" w:rsidRPr="00007710" w:rsidRDefault="00D848B3" w:rsidP="00D848B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848B3" w:rsidRPr="00007710" w:rsidRDefault="00D848B3" w:rsidP="00D848B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848B3" w:rsidRPr="00007710" w:rsidRDefault="00D848B3" w:rsidP="00D848B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funcţionarea Autorităţii Electorale Permanente</w:t>
      </w:r>
    </w:p>
    <w:p w:rsidR="00D848B3" w:rsidRPr="00007710" w:rsidRDefault="00D848B3" w:rsidP="00D848B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Prevederi legale privind finanţarea partidelor politice şi a campaniilor electorale: </w:t>
      </w:r>
    </w:p>
    <w:p w:rsidR="00D848B3" w:rsidRPr="00007710" w:rsidRDefault="00D848B3" w:rsidP="00D848B3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privată </w:t>
      </w:r>
    </w:p>
    <w:p w:rsidR="00D848B3" w:rsidRPr="00007710" w:rsidRDefault="00D848B3" w:rsidP="00D848B3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publică </w:t>
      </w:r>
    </w:p>
    <w:p w:rsidR="00D848B3" w:rsidRPr="00007710" w:rsidRDefault="00D848B3" w:rsidP="00D848B3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în timpul campaniei electorale </w:t>
      </w:r>
    </w:p>
    <w:p w:rsidR="00D848B3" w:rsidRPr="00007710" w:rsidRDefault="00D848B3" w:rsidP="00D848B3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>- procedura şi metodologia controlului finanţării partidelor politice şi a campaniilor electorale</w:t>
      </w:r>
    </w:p>
    <w:p w:rsidR="00D848B3" w:rsidRPr="00007710" w:rsidRDefault="00D848B3" w:rsidP="00D848B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Reguli europene privind finanţarea partidelor politice şi a campaniilor electorale</w:t>
      </w:r>
    </w:p>
    <w:p w:rsidR="00D848B3" w:rsidRPr="00007710" w:rsidRDefault="00D848B3" w:rsidP="00D848B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desfăşurarea alegerilor în România</w:t>
      </w:r>
    </w:p>
    <w:p w:rsidR="00D848B3" w:rsidRPr="00007710" w:rsidRDefault="00D848B3" w:rsidP="00D848B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Constatarea şi aplicarea sancţiunilor contravenţionale </w:t>
      </w:r>
    </w:p>
    <w:p w:rsidR="00D848B3" w:rsidRPr="003B19B0" w:rsidRDefault="00D848B3" w:rsidP="00D848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19B0">
        <w:rPr>
          <w:rFonts w:ascii="Times New Roman" w:hAnsi="Times New Roman" w:cs="Times New Roman"/>
          <w:sz w:val="28"/>
          <w:szCs w:val="28"/>
          <w:lang w:val="ro-RO"/>
        </w:rPr>
        <w:t>Drepturile, obligaţiile şi răspunderea disciplinară a funcţionarului public parlamentar</w:t>
      </w:r>
    </w:p>
    <w:p w:rsidR="00D848B3" w:rsidRPr="00007710" w:rsidRDefault="00D848B3" w:rsidP="00D848B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848B3" w:rsidRPr="00007710" w:rsidRDefault="00D848B3" w:rsidP="00D848B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848B3" w:rsidRPr="00007710" w:rsidRDefault="00D848B3" w:rsidP="00D848B3">
      <w:pPr>
        <w:ind w:left="360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 xml:space="preserve">BIBLIOGRAFIE </w:t>
      </w:r>
      <w:r>
        <w:rPr>
          <w:b/>
          <w:sz w:val="28"/>
          <w:szCs w:val="28"/>
          <w:lang w:val="ro-RO"/>
        </w:rPr>
        <w:t>PENTRU</w:t>
      </w:r>
      <w:r w:rsidRPr="00007710">
        <w:rPr>
          <w:b/>
          <w:sz w:val="28"/>
          <w:szCs w:val="28"/>
          <w:lang w:val="ro-RO"/>
        </w:rPr>
        <w:t xml:space="preserve"> CONCURS</w:t>
      </w:r>
    </w:p>
    <w:p w:rsidR="00D848B3" w:rsidRPr="00007710" w:rsidRDefault="00D848B3" w:rsidP="00D848B3">
      <w:pPr>
        <w:jc w:val="both"/>
        <w:rPr>
          <w:b/>
          <w:sz w:val="28"/>
          <w:szCs w:val="28"/>
          <w:lang w:val="ro-RO"/>
        </w:rPr>
      </w:pPr>
    </w:p>
    <w:p w:rsidR="00CA54CC" w:rsidRPr="00CA54CC" w:rsidRDefault="00CA54CC" w:rsidP="00CA54CC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ro-RO"/>
        </w:rPr>
      </w:pPr>
      <w:r w:rsidRPr="00CA54CC">
        <w:rPr>
          <w:color w:val="000000" w:themeColor="text1"/>
          <w:sz w:val="28"/>
          <w:szCs w:val="28"/>
          <w:lang w:val="ro-RO"/>
        </w:rPr>
        <w:t>Hotărârea nr. 4/2016 privind aprobarea Regulamentului de organizare şi funcţionare a Autorităţii Electorale Permanente şi a Centrului „Expert electoral”,  publicată în Monitorul Oficial nr. 486 din 29 iunie 2016</w:t>
      </w:r>
    </w:p>
    <w:p w:rsidR="00D848B3" w:rsidRPr="00007710" w:rsidRDefault="00D848B3" w:rsidP="00D848B3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D848B3" w:rsidRPr="00007710" w:rsidRDefault="00D848B3" w:rsidP="00D848B3">
      <w:pPr>
        <w:pStyle w:val="ListParagraph"/>
        <w:numPr>
          <w:ilvl w:val="0"/>
          <w:numId w:val="5"/>
        </w:numPr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="00CA54CC">
        <w:rPr>
          <w:rFonts w:eastAsiaTheme="minorHAnsi"/>
          <w:sz w:val="28"/>
          <w:szCs w:val="28"/>
          <w:lang w:val="ro-RO"/>
        </w:rPr>
        <w:t xml:space="preserve">, </w:t>
      </w:r>
      <w:r w:rsidR="00CA54CC" w:rsidRPr="00007710">
        <w:rPr>
          <w:sz w:val="28"/>
          <w:szCs w:val="28"/>
          <w:lang w:val="ro-RO"/>
        </w:rPr>
        <w:t>cu modificările şi completările ulterioare</w:t>
      </w:r>
      <w:r w:rsidRPr="00007710">
        <w:rPr>
          <w:sz w:val="28"/>
          <w:szCs w:val="28"/>
          <w:lang w:val="ro-RO"/>
        </w:rPr>
        <w:t>;</w:t>
      </w:r>
    </w:p>
    <w:p w:rsidR="00D848B3" w:rsidRPr="00007710" w:rsidRDefault="00D848B3" w:rsidP="00D848B3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D848B3" w:rsidRPr="00CA54CC" w:rsidRDefault="00D848B3" w:rsidP="00CA54CC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</w:t>
      </w:r>
      <w:r w:rsidR="00CA54CC">
        <w:rPr>
          <w:rFonts w:eastAsiaTheme="minorHAnsi"/>
          <w:sz w:val="28"/>
          <w:szCs w:val="28"/>
          <w:lang w:val="ro-RO"/>
        </w:rPr>
        <w:t>,</w:t>
      </w:r>
      <w:r w:rsidR="00CA54CC" w:rsidRPr="00CA54CC">
        <w:rPr>
          <w:sz w:val="28"/>
          <w:szCs w:val="28"/>
          <w:lang w:val="ro-RO"/>
        </w:rPr>
        <w:t xml:space="preserve"> </w:t>
      </w:r>
      <w:r w:rsidR="00CA54CC" w:rsidRPr="00007710">
        <w:rPr>
          <w:sz w:val="28"/>
          <w:szCs w:val="28"/>
          <w:lang w:val="ro-RO"/>
        </w:rPr>
        <w:t>cu modificările şi completările ulterioare;</w:t>
      </w:r>
    </w:p>
    <w:p w:rsidR="00D848B3" w:rsidRPr="00007710" w:rsidRDefault="00D848B3" w:rsidP="00D848B3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lastRenderedPageBreak/>
        <w:t>Legea nr. 33/2007 privind organizarea şi desfăşurarea alegerilor pentru Parlamentul European, republicată, cu modificările şi completările ulterioare;</w:t>
      </w:r>
    </w:p>
    <w:p w:rsidR="00D848B3" w:rsidRPr="00007710" w:rsidRDefault="00D848B3" w:rsidP="00D848B3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partidelor politice nr. 14/2003, republicată;</w:t>
      </w:r>
    </w:p>
    <w:p w:rsidR="00D848B3" w:rsidRPr="00007710" w:rsidRDefault="00D848B3" w:rsidP="00D848B3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D848B3" w:rsidRPr="00007710" w:rsidRDefault="00D848B3" w:rsidP="00D848B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334/2006 privind finanţarea activităţii partidelor politice şi a campaniilor electorale, republicată;</w:t>
      </w:r>
    </w:p>
    <w:p w:rsidR="00D848B3" w:rsidRPr="00007710" w:rsidRDefault="00D848B3" w:rsidP="00D848B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 xml:space="preserve">Hotărârea Guvernului României nr. </w:t>
      </w:r>
      <w:r w:rsidR="00CA54CC">
        <w:rPr>
          <w:rFonts w:eastAsiaTheme="minorHAnsi"/>
          <w:sz w:val="28"/>
          <w:szCs w:val="28"/>
          <w:lang w:val="ro-RO"/>
        </w:rPr>
        <w:t>10</w:t>
      </w:r>
      <w:r w:rsidRPr="00007710">
        <w:rPr>
          <w:rFonts w:eastAsiaTheme="minorHAnsi"/>
          <w:sz w:val="28"/>
          <w:szCs w:val="28"/>
          <w:lang w:val="ro-RO"/>
        </w:rPr>
        <w:t>/20</w:t>
      </w:r>
      <w:r w:rsidR="00CA54CC">
        <w:rPr>
          <w:rFonts w:eastAsiaTheme="minorHAnsi"/>
          <w:sz w:val="28"/>
          <w:szCs w:val="28"/>
          <w:lang w:val="ro-RO"/>
        </w:rPr>
        <w:t>16</w:t>
      </w:r>
      <w:r w:rsidRPr="00007710">
        <w:rPr>
          <w:rFonts w:eastAsiaTheme="minorHAnsi"/>
          <w:sz w:val="28"/>
          <w:szCs w:val="28"/>
          <w:lang w:val="ro-RO"/>
        </w:rPr>
        <w:t xml:space="preserve"> </w:t>
      </w:r>
      <w:r w:rsidRPr="00007710">
        <w:rPr>
          <w:sz w:val="28"/>
          <w:szCs w:val="28"/>
          <w:lang w:val="ro-RO"/>
        </w:rPr>
        <w:t>pentru aprobarea Normelor metodologice de aplicare a Legii nr. 334/2006 privind finanţarea activităţii partidelor politice şi a campaniilor electorale, cu modificările ulterioare;</w:t>
      </w:r>
    </w:p>
    <w:p w:rsidR="00D848B3" w:rsidRPr="00007710" w:rsidRDefault="00D44A78" w:rsidP="00D848B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hyperlink r:id="rId6" w:history="1">
        <w:r w:rsidR="00D848B3" w:rsidRPr="00007710">
          <w:rPr>
            <w:rStyle w:val="Hyperlink"/>
            <w:color w:val="auto"/>
            <w:sz w:val="28"/>
            <w:szCs w:val="28"/>
            <w:u w:val="none"/>
            <w:lang w:val="ro-RO"/>
          </w:rPr>
          <w:t>Regulamentul (UE, Euratom) nr. 1141/2014 al Parlamentului European și al Consiliului din 22 octombrie 2014 privind Statutul și finanțarea partidelor politice europene și a fundațiilor politice europene</w:t>
        </w:r>
      </w:hyperlink>
      <w:r w:rsidR="00D848B3" w:rsidRPr="00007710">
        <w:rPr>
          <w:sz w:val="28"/>
          <w:szCs w:val="28"/>
          <w:lang w:val="ro-RO"/>
        </w:rPr>
        <w:t>;</w:t>
      </w:r>
    </w:p>
    <w:p w:rsidR="00D848B3" w:rsidRPr="00007710" w:rsidRDefault="00D44A78" w:rsidP="00D848B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hyperlink r:id="rId7" w:history="1">
        <w:r w:rsidR="00D848B3" w:rsidRPr="00007710">
          <w:rPr>
            <w:rStyle w:val="Hyperlink"/>
            <w:color w:val="auto"/>
            <w:sz w:val="28"/>
            <w:szCs w:val="28"/>
            <w:u w:val="none"/>
            <w:lang w:val="ro-RO"/>
          </w:rPr>
          <w:t>Recomandarea Rec (2003) 4 a Comitetului de Miniștri pentru statele membre cu privire la regulile generale contra corupției în finanțarea partidelor politice și a campaniilor electorale</w:t>
        </w:r>
      </w:hyperlink>
      <w:r w:rsidR="00D848B3" w:rsidRPr="00007710">
        <w:rPr>
          <w:sz w:val="28"/>
          <w:szCs w:val="28"/>
          <w:lang w:val="ro-RO"/>
        </w:rPr>
        <w:t>;</w:t>
      </w:r>
    </w:p>
    <w:p w:rsidR="00D848B3" w:rsidRPr="00007710" w:rsidRDefault="00D848B3" w:rsidP="00D848B3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D848B3" w:rsidRPr="00007710" w:rsidRDefault="00D848B3" w:rsidP="00D848B3">
      <w:pPr>
        <w:jc w:val="both"/>
        <w:rPr>
          <w:b/>
          <w:sz w:val="28"/>
          <w:szCs w:val="28"/>
          <w:lang w:val="ro-RO"/>
        </w:rPr>
      </w:pPr>
    </w:p>
    <w:p w:rsidR="00D848B3" w:rsidRPr="00007710" w:rsidRDefault="00D848B3" w:rsidP="00D848B3">
      <w:pPr>
        <w:jc w:val="both"/>
        <w:rPr>
          <w:b/>
          <w:sz w:val="28"/>
          <w:szCs w:val="28"/>
          <w:lang w:val="ro-RO"/>
        </w:rPr>
      </w:pPr>
    </w:p>
    <w:p w:rsidR="00D848B3" w:rsidRPr="004B5427" w:rsidRDefault="00D848B3" w:rsidP="00D848B3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 w:rsidRPr="004B5427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D848B3" w:rsidRPr="00007710" w:rsidRDefault="00D848B3" w:rsidP="00D848B3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D848B3" w:rsidRPr="00007710" w:rsidRDefault="00D848B3" w:rsidP="00D848B3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D848B3" w:rsidRPr="00007710" w:rsidRDefault="00D848B3" w:rsidP="00D848B3">
      <w:pPr>
        <w:pStyle w:val="ListParagraph"/>
        <w:ind w:left="0"/>
        <w:jc w:val="both"/>
      </w:pPr>
      <w:r w:rsidRPr="00007710">
        <w:rPr>
          <w:b/>
        </w:rPr>
        <w:tab/>
      </w:r>
      <w:r w:rsidRPr="00007710">
        <w:rPr>
          <w:b/>
          <w:sz w:val="28"/>
          <w:szCs w:val="28"/>
        </w:rPr>
        <w:t>NOTĂ</w:t>
      </w:r>
      <w:r w:rsidRPr="00007710">
        <w:t xml:space="preserve"> </w:t>
      </w:r>
    </w:p>
    <w:p w:rsidR="00D848B3" w:rsidRPr="00007710" w:rsidRDefault="00D848B3" w:rsidP="00D848B3">
      <w:pPr>
        <w:pStyle w:val="ListParagraph"/>
        <w:ind w:left="0"/>
        <w:jc w:val="both"/>
      </w:pPr>
    </w:p>
    <w:p w:rsidR="00D848B3" w:rsidRPr="00007710" w:rsidRDefault="00D848B3" w:rsidP="00D848B3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007710">
        <w:tab/>
      </w:r>
      <w:proofErr w:type="spellStart"/>
      <w:r w:rsidRPr="00007710">
        <w:rPr>
          <w:sz w:val="28"/>
          <w:szCs w:val="28"/>
        </w:rPr>
        <w:t>Lucrările</w:t>
      </w:r>
      <w:proofErr w:type="spellEnd"/>
      <w:r w:rsidRPr="00007710">
        <w:rPr>
          <w:sz w:val="28"/>
          <w:szCs w:val="28"/>
        </w:rPr>
        <w:t xml:space="preserve"> </w:t>
      </w:r>
      <w:proofErr w:type="gramStart"/>
      <w:r w:rsidRPr="00007710">
        <w:rPr>
          <w:sz w:val="28"/>
          <w:szCs w:val="28"/>
        </w:rPr>
        <w:t>,,</w:t>
      </w:r>
      <w:proofErr w:type="gramEnd"/>
      <w:hyperlink r:id="rId8" w:history="1">
        <w:r w:rsidRPr="00007710">
          <w:rPr>
            <w:rStyle w:val="Hyperlink"/>
            <w:color w:val="auto"/>
            <w:sz w:val="28"/>
            <w:szCs w:val="28"/>
            <w:u w:val="none"/>
            <w:lang w:val="ro-RO"/>
          </w:rPr>
          <w:t>Regulamentul (UE, Euratom) nr. 1141/2014 al Parlamentului European și al Consiliului din 22 octombrie 2014 privind Statutul și finanțarea partidelor politice europene și a fundațiilor politice europene</w:t>
        </w:r>
      </w:hyperlink>
      <w:r w:rsidRPr="00007710">
        <w:rPr>
          <w:sz w:val="28"/>
          <w:szCs w:val="28"/>
          <w:lang w:val="ro-RO"/>
        </w:rPr>
        <w:t>” și ,,</w:t>
      </w:r>
      <w:r>
        <w:fldChar w:fldCharType="begin"/>
      </w:r>
      <w:r>
        <w:instrText xml:space="preserve"> HYPERLINK "http://www.roaep.ro/legislatie/wp-content/uploads/2014/05/recomandarea_finantarea_partidelor_politice_rom.pdf" </w:instrText>
      </w:r>
      <w:r>
        <w:fldChar w:fldCharType="separate"/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t>Recomandarea Rec (2003) 4 a Comitetului de Miniștri pentru statele membre cu privire la regulile generale contra corupției în finanțarea partidelor politice și a campaniilor electorale</w:t>
      </w:r>
      <w:r>
        <w:rPr>
          <w:rStyle w:val="Hyperlink"/>
          <w:color w:val="auto"/>
          <w:sz w:val="28"/>
          <w:szCs w:val="28"/>
          <w:u w:val="none"/>
          <w:lang w:val="ro-RO"/>
        </w:rPr>
        <w:fldChar w:fldCharType="end"/>
      </w:r>
      <w:r w:rsidRPr="00007710">
        <w:rPr>
          <w:sz w:val="28"/>
          <w:szCs w:val="28"/>
          <w:lang w:val="ro-RO"/>
        </w:rPr>
        <w:t xml:space="preserve">” </w:t>
      </w:r>
      <w:r w:rsidRPr="00007710">
        <w:rPr>
          <w:sz w:val="28"/>
          <w:szCs w:val="28"/>
        </w:rPr>
        <w:t xml:space="preserve">se </w:t>
      </w:r>
      <w:proofErr w:type="spellStart"/>
      <w:r w:rsidRPr="00007710">
        <w:rPr>
          <w:sz w:val="28"/>
          <w:szCs w:val="28"/>
        </w:rPr>
        <w:t>găsesc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pe</w:t>
      </w:r>
      <w:proofErr w:type="spellEnd"/>
      <w:r w:rsidRPr="00007710">
        <w:rPr>
          <w:sz w:val="28"/>
          <w:szCs w:val="28"/>
        </w:rPr>
        <w:t xml:space="preserve"> site-</w:t>
      </w:r>
      <w:proofErr w:type="spellStart"/>
      <w:r w:rsidRPr="00007710">
        <w:rPr>
          <w:sz w:val="28"/>
          <w:szCs w:val="28"/>
        </w:rPr>
        <w:t>ul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Autorităţii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Electorale</w:t>
      </w:r>
      <w:proofErr w:type="spellEnd"/>
      <w:r w:rsidRPr="00007710">
        <w:rPr>
          <w:sz w:val="28"/>
          <w:szCs w:val="28"/>
        </w:rPr>
        <w:t xml:space="preserve"> Permanente, www.roaep.ro, </w:t>
      </w:r>
      <w:proofErr w:type="spellStart"/>
      <w:r w:rsidRPr="00007710">
        <w:rPr>
          <w:sz w:val="28"/>
          <w:szCs w:val="28"/>
        </w:rPr>
        <w:t>în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calea</w:t>
      </w:r>
      <w:proofErr w:type="spellEnd"/>
      <w:r w:rsidRPr="00007710">
        <w:rPr>
          <w:sz w:val="28"/>
          <w:szCs w:val="28"/>
        </w:rPr>
        <w:t xml:space="preserve"> „</w:t>
      </w:r>
      <w:proofErr w:type="spellStart"/>
      <w:r w:rsidRPr="00007710">
        <w:rPr>
          <w:sz w:val="28"/>
          <w:szCs w:val="28"/>
        </w:rPr>
        <w:t>Legislaţie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Electorală</w:t>
      </w:r>
      <w:proofErr w:type="spellEnd"/>
      <w:r w:rsidRPr="00007710">
        <w:rPr>
          <w:sz w:val="28"/>
          <w:szCs w:val="28"/>
        </w:rPr>
        <w:t xml:space="preserve"> – </w:t>
      </w:r>
      <w:proofErr w:type="spellStart"/>
      <w:r w:rsidRPr="00007710">
        <w:rPr>
          <w:sz w:val="28"/>
          <w:szCs w:val="28"/>
        </w:rPr>
        <w:t>Accesează</w:t>
      </w:r>
      <w:proofErr w:type="spellEnd"/>
      <w:r w:rsidRPr="00007710">
        <w:rPr>
          <w:sz w:val="28"/>
          <w:szCs w:val="28"/>
        </w:rPr>
        <w:t xml:space="preserve"> site – LEGISLAŢIE ELECTORALĂ – INSTRUMENTE JURIDICE COMUNITARE ŞI INTERNAŢIONALE.</w:t>
      </w:r>
    </w:p>
    <w:p w:rsidR="00D848B3" w:rsidRDefault="00D848B3" w:rsidP="00D848B3">
      <w:pPr>
        <w:ind w:left="1080"/>
        <w:jc w:val="both"/>
        <w:rPr>
          <w:b/>
          <w:sz w:val="28"/>
          <w:szCs w:val="28"/>
          <w:lang w:val="ro-RO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sectPr w:rsidR="00FA75F1" w:rsidRPr="00007710" w:rsidSect="0043303E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DE"/>
    <w:multiLevelType w:val="hybridMultilevel"/>
    <w:tmpl w:val="94DAF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7299D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70655"/>
    <w:multiLevelType w:val="hybridMultilevel"/>
    <w:tmpl w:val="E32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6392"/>
    <w:multiLevelType w:val="hybridMultilevel"/>
    <w:tmpl w:val="63D2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C5A0E"/>
    <w:multiLevelType w:val="hybridMultilevel"/>
    <w:tmpl w:val="210C4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B0B2F"/>
    <w:multiLevelType w:val="hybridMultilevel"/>
    <w:tmpl w:val="7B54A88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E842F51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1630A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7208"/>
    <w:multiLevelType w:val="hybridMultilevel"/>
    <w:tmpl w:val="9096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43255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A785F"/>
    <w:multiLevelType w:val="hybridMultilevel"/>
    <w:tmpl w:val="3CEED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9234E3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037C8F"/>
    <w:multiLevelType w:val="hybridMultilevel"/>
    <w:tmpl w:val="AA145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D5564A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3"/>
  </w:num>
  <w:num w:numId="7">
    <w:abstractNumId w:val="1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511BC"/>
    <w:rsid w:val="00007710"/>
    <w:rsid w:val="000511BC"/>
    <w:rsid w:val="00096E32"/>
    <w:rsid w:val="000A2C2D"/>
    <w:rsid w:val="000B0A74"/>
    <w:rsid w:val="000D5C30"/>
    <w:rsid w:val="0011109C"/>
    <w:rsid w:val="001634D0"/>
    <w:rsid w:val="00183B03"/>
    <w:rsid w:val="0020342B"/>
    <w:rsid w:val="00204AD1"/>
    <w:rsid w:val="002365CE"/>
    <w:rsid w:val="00294E52"/>
    <w:rsid w:val="002B546E"/>
    <w:rsid w:val="002E4BDC"/>
    <w:rsid w:val="002F3E42"/>
    <w:rsid w:val="00300E3E"/>
    <w:rsid w:val="003110D6"/>
    <w:rsid w:val="00337644"/>
    <w:rsid w:val="00337B80"/>
    <w:rsid w:val="003645C6"/>
    <w:rsid w:val="00380F44"/>
    <w:rsid w:val="003A698C"/>
    <w:rsid w:val="003F07DF"/>
    <w:rsid w:val="00400979"/>
    <w:rsid w:val="00410F24"/>
    <w:rsid w:val="004322F3"/>
    <w:rsid w:val="0043303E"/>
    <w:rsid w:val="00441A47"/>
    <w:rsid w:val="00451290"/>
    <w:rsid w:val="004B3C4C"/>
    <w:rsid w:val="004B76E4"/>
    <w:rsid w:val="004C1FA5"/>
    <w:rsid w:val="004C65F3"/>
    <w:rsid w:val="004F062C"/>
    <w:rsid w:val="005042E5"/>
    <w:rsid w:val="005212DE"/>
    <w:rsid w:val="00524911"/>
    <w:rsid w:val="00533DC4"/>
    <w:rsid w:val="00555509"/>
    <w:rsid w:val="005A26EA"/>
    <w:rsid w:val="00600105"/>
    <w:rsid w:val="00725278"/>
    <w:rsid w:val="007316D6"/>
    <w:rsid w:val="00751CFA"/>
    <w:rsid w:val="00807899"/>
    <w:rsid w:val="008106C4"/>
    <w:rsid w:val="00832816"/>
    <w:rsid w:val="00840EE9"/>
    <w:rsid w:val="00873E75"/>
    <w:rsid w:val="0087506A"/>
    <w:rsid w:val="008D0A34"/>
    <w:rsid w:val="008E77D3"/>
    <w:rsid w:val="0093657E"/>
    <w:rsid w:val="00950D2E"/>
    <w:rsid w:val="00970015"/>
    <w:rsid w:val="009C01F2"/>
    <w:rsid w:val="00A436B0"/>
    <w:rsid w:val="00A91793"/>
    <w:rsid w:val="00A96BE4"/>
    <w:rsid w:val="00AA0FB8"/>
    <w:rsid w:val="00AD1664"/>
    <w:rsid w:val="00AE16B9"/>
    <w:rsid w:val="00AF3293"/>
    <w:rsid w:val="00AF60EE"/>
    <w:rsid w:val="00B33A2B"/>
    <w:rsid w:val="00B42E0B"/>
    <w:rsid w:val="00B432FF"/>
    <w:rsid w:val="00B662EB"/>
    <w:rsid w:val="00B94BCD"/>
    <w:rsid w:val="00BC050E"/>
    <w:rsid w:val="00BD6017"/>
    <w:rsid w:val="00BE3DB4"/>
    <w:rsid w:val="00C05F58"/>
    <w:rsid w:val="00C40117"/>
    <w:rsid w:val="00C60A9B"/>
    <w:rsid w:val="00C85D7A"/>
    <w:rsid w:val="00C945B8"/>
    <w:rsid w:val="00C94881"/>
    <w:rsid w:val="00CA54CC"/>
    <w:rsid w:val="00D17894"/>
    <w:rsid w:val="00D3426F"/>
    <w:rsid w:val="00D41232"/>
    <w:rsid w:val="00D44A78"/>
    <w:rsid w:val="00D63096"/>
    <w:rsid w:val="00D7327F"/>
    <w:rsid w:val="00D848B3"/>
    <w:rsid w:val="00DA6E0C"/>
    <w:rsid w:val="00DE2F83"/>
    <w:rsid w:val="00E13848"/>
    <w:rsid w:val="00E13F77"/>
    <w:rsid w:val="00E30772"/>
    <w:rsid w:val="00E5771B"/>
    <w:rsid w:val="00E87B74"/>
    <w:rsid w:val="00EB05DF"/>
    <w:rsid w:val="00EC0F81"/>
    <w:rsid w:val="00F2596D"/>
    <w:rsid w:val="00F74101"/>
    <w:rsid w:val="00F77A58"/>
    <w:rsid w:val="00F93056"/>
    <w:rsid w:val="00FA4301"/>
    <w:rsid w:val="00FA75F1"/>
    <w:rsid w:val="00FB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locked/>
    <w:rsid w:val="008106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8106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ep.ro/legislatie/wp-content/uploads/2015/02/CELEX-32014R1141-RO-TX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aep.ro/legislatie/wp-content/uploads/2014/05/recomandarea_finantarea_partidelor_politice_ro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/legislatie/wp-content/uploads/2015/02/CELEX-32014R1141-RO-TX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10</cp:revision>
  <cp:lastPrinted>2016-07-06T06:12:00Z</cp:lastPrinted>
  <dcterms:created xsi:type="dcterms:W3CDTF">2015-09-24T08:28:00Z</dcterms:created>
  <dcterms:modified xsi:type="dcterms:W3CDTF">2016-07-07T10:44:00Z</dcterms:modified>
</cp:coreProperties>
</file>