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0D" w:rsidRDefault="0066280D" w:rsidP="003D6196">
      <w:pPr>
        <w:pStyle w:val="ListParagraph"/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32E9">
        <w:rPr>
          <w:rFonts w:ascii="Times New Roman" w:hAnsi="Times New Roman"/>
          <w:b/>
          <w:sz w:val="24"/>
          <w:szCs w:val="24"/>
        </w:rPr>
        <w:t>Două tipuri de scrutin în aceeași zi. Cum procedăm la vot?</w:t>
      </w:r>
    </w:p>
    <w:p w:rsidR="0066280D" w:rsidRPr="000532E9" w:rsidRDefault="0066280D" w:rsidP="0066280D">
      <w:pPr>
        <w:pStyle w:val="ListParagraph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80D" w:rsidRPr="0039670F" w:rsidRDefault="0066280D" w:rsidP="0066280D">
      <w:pPr>
        <w:pStyle w:val="ListParagraph"/>
        <w:numPr>
          <w:ilvl w:val="0"/>
          <w:numId w:val="28"/>
        </w:numPr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9670F">
        <w:rPr>
          <w:rFonts w:ascii="Times New Roman" w:hAnsi="Times New Roman"/>
          <w:sz w:val="24"/>
          <w:szCs w:val="24"/>
        </w:rPr>
        <w:t>Pe 26 mai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39670F">
        <w:rPr>
          <w:rFonts w:ascii="Times New Roman" w:hAnsi="Times New Roman"/>
          <w:sz w:val="24"/>
          <w:szCs w:val="24"/>
        </w:rPr>
        <w:t xml:space="preserve">, în România vor avea loc alegeri pentru Parlamentul European și un referendum național consultativ cu privire la probleme de interes național, convocat de președintele României. </w:t>
      </w:r>
    </w:p>
    <w:p w:rsidR="0066280D" w:rsidRPr="0039670F" w:rsidRDefault="0066280D" w:rsidP="0066280D">
      <w:pPr>
        <w:pStyle w:val="ListParagraph"/>
        <w:numPr>
          <w:ilvl w:val="0"/>
          <w:numId w:val="28"/>
        </w:numPr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9670F">
        <w:rPr>
          <w:rFonts w:ascii="Times New Roman" w:hAnsi="Times New Roman"/>
          <w:sz w:val="24"/>
          <w:szCs w:val="24"/>
        </w:rPr>
        <w:t xml:space="preserve">Alegătorii votează în </w:t>
      </w:r>
      <w:r w:rsidRPr="00647A2E">
        <w:rPr>
          <w:rFonts w:ascii="Times New Roman" w:hAnsi="Times New Roman"/>
          <w:b/>
          <w:sz w:val="24"/>
          <w:szCs w:val="24"/>
        </w:rPr>
        <w:t>aceleaşi secţii de votare</w:t>
      </w:r>
      <w:r w:rsidRPr="0039670F">
        <w:rPr>
          <w:rFonts w:ascii="Times New Roman" w:hAnsi="Times New Roman"/>
          <w:sz w:val="24"/>
          <w:szCs w:val="24"/>
        </w:rPr>
        <w:t xml:space="preserve">, în </w:t>
      </w:r>
      <w:r w:rsidRPr="00647A2E">
        <w:rPr>
          <w:rFonts w:ascii="Times New Roman" w:hAnsi="Times New Roman"/>
          <w:b/>
          <w:sz w:val="24"/>
          <w:szCs w:val="24"/>
        </w:rPr>
        <w:t>același interval de timp</w:t>
      </w:r>
      <w:r>
        <w:rPr>
          <w:rFonts w:ascii="Times New Roman" w:hAnsi="Times New Roman"/>
          <w:b/>
          <w:sz w:val="24"/>
          <w:szCs w:val="24"/>
        </w:rPr>
        <w:t xml:space="preserve">, între orele </w:t>
      </w:r>
      <w:r>
        <w:rPr>
          <w:rFonts w:ascii="Times New Roman" w:hAnsi="Times New Roman"/>
          <w:sz w:val="24"/>
          <w:szCs w:val="24"/>
        </w:rPr>
        <w:t>7:00 și 21:00</w:t>
      </w:r>
      <w:r w:rsidRPr="0039670F">
        <w:rPr>
          <w:rFonts w:ascii="Times New Roman" w:hAnsi="Times New Roman"/>
          <w:sz w:val="24"/>
          <w:szCs w:val="24"/>
        </w:rPr>
        <w:t xml:space="preserve">, cu </w:t>
      </w:r>
      <w:r w:rsidRPr="00647A2E">
        <w:rPr>
          <w:rFonts w:ascii="Times New Roman" w:hAnsi="Times New Roman"/>
          <w:b/>
          <w:sz w:val="24"/>
          <w:szCs w:val="24"/>
        </w:rPr>
        <w:t>aceleaşi ştampile</w:t>
      </w:r>
      <w:r w:rsidRPr="0039670F">
        <w:rPr>
          <w:rFonts w:ascii="Times New Roman" w:hAnsi="Times New Roman"/>
          <w:sz w:val="24"/>
          <w:szCs w:val="24"/>
        </w:rPr>
        <w:t xml:space="preserve"> cu menţiunea „VOTAT”, pe </w:t>
      </w:r>
      <w:r w:rsidRPr="00647A2E">
        <w:rPr>
          <w:rFonts w:ascii="Times New Roman" w:hAnsi="Times New Roman"/>
          <w:b/>
          <w:sz w:val="24"/>
          <w:szCs w:val="24"/>
        </w:rPr>
        <w:t>buletine de vot separate</w:t>
      </w:r>
      <w:r w:rsidRPr="0039670F">
        <w:rPr>
          <w:rFonts w:ascii="Times New Roman" w:hAnsi="Times New Roman"/>
          <w:sz w:val="24"/>
          <w:szCs w:val="24"/>
        </w:rPr>
        <w:t xml:space="preserve"> – unul pentru alegerile europarlamentare și câte unul pentru fiecare întrebare a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70F">
        <w:rPr>
          <w:rFonts w:ascii="Times New Roman" w:hAnsi="Times New Roman"/>
          <w:sz w:val="24"/>
          <w:szCs w:val="24"/>
        </w:rPr>
        <w:t>referendumului</w:t>
      </w:r>
      <w:r>
        <w:rPr>
          <w:rFonts w:ascii="Times New Roman" w:hAnsi="Times New Roman"/>
          <w:sz w:val="24"/>
          <w:szCs w:val="24"/>
        </w:rPr>
        <w:t>.</w:t>
      </w:r>
    </w:p>
    <w:p w:rsidR="0066280D" w:rsidRPr="0039670F" w:rsidRDefault="0066280D" w:rsidP="0066280D">
      <w:pPr>
        <w:pStyle w:val="ListParagraph"/>
        <w:numPr>
          <w:ilvl w:val="0"/>
          <w:numId w:val="28"/>
        </w:numPr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9670F">
        <w:rPr>
          <w:rFonts w:ascii="Times New Roman" w:hAnsi="Times New Roman"/>
          <w:sz w:val="24"/>
          <w:szCs w:val="24"/>
        </w:rPr>
        <w:t xml:space="preserve">În secția de votare sunt instalate </w:t>
      </w:r>
      <w:r w:rsidRPr="00647A2E">
        <w:rPr>
          <w:rFonts w:ascii="Times New Roman" w:hAnsi="Times New Roman"/>
          <w:b/>
          <w:sz w:val="24"/>
          <w:szCs w:val="24"/>
        </w:rPr>
        <w:t>3 urne de vot</w:t>
      </w:r>
      <w:r w:rsidRPr="0039670F">
        <w:rPr>
          <w:rFonts w:ascii="Times New Roman" w:hAnsi="Times New Roman"/>
          <w:sz w:val="24"/>
          <w:szCs w:val="24"/>
        </w:rPr>
        <w:t>, câte una pentru fiecare buletin de vot. Introducerea unui buletin de vot în altă urnă</w:t>
      </w:r>
      <w:r>
        <w:rPr>
          <w:rFonts w:ascii="Times New Roman" w:hAnsi="Times New Roman"/>
          <w:sz w:val="24"/>
          <w:szCs w:val="24"/>
        </w:rPr>
        <w:t xml:space="preserve"> decât cea specifică nu atrage după sine nulitatea votului. </w:t>
      </w:r>
      <w:r w:rsidRPr="0039670F">
        <w:rPr>
          <w:rFonts w:ascii="Times New Roman" w:hAnsi="Times New Roman"/>
          <w:sz w:val="24"/>
          <w:szCs w:val="24"/>
        </w:rPr>
        <w:t xml:space="preserve">  </w:t>
      </w:r>
    </w:p>
    <w:p w:rsidR="0066280D" w:rsidRDefault="0066280D" w:rsidP="0066280D">
      <w:pPr>
        <w:pStyle w:val="ListParagraph"/>
        <w:numPr>
          <w:ilvl w:val="0"/>
          <w:numId w:val="28"/>
        </w:numPr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2E9">
        <w:rPr>
          <w:rFonts w:ascii="Times New Roman" w:hAnsi="Times New Roman"/>
          <w:sz w:val="24"/>
          <w:szCs w:val="24"/>
        </w:rPr>
        <w:t xml:space="preserve">Alegătorul poate să voteze pentru un singur tip de scrutin </w:t>
      </w:r>
      <w:r>
        <w:rPr>
          <w:rFonts w:ascii="Times New Roman" w:hAnsi="Times New Roman"/>
          <w:sz w:val="24"/>
          <w:szCs w:val="24"/>
        </w:rPr>
        <w:t>sau pentru amândouă</w:t>
      </w:r>
    </w:p>
    <w:p w:rsidR="0066280D" w:rsidRDefault="0066280D" w:rsidP="0066280D">
      <w:pPr>
        <w:pStyle w:val="ListParagraph"/>
        <w:numPr>
          <w:ilvl w:val="0"/>
          <w:numId w:val="28"/>
        </w:numPr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2E9">
        <w:rPr>
          <w:rFonts w:ascii="Times New Roman" w:hAnsi="Times New Roman"/>
          <w:sz w:val="24"/>
          <w:szCs w:val="24"/>
        </w:rPr>
        <w:t>Prezentați operatorului de calculator actul de identitate și precizați pentru ce tip de scrutin doriți să votați</w:t>
      </w:r>
      <w:r>
        <w:rPr>
          <w:rFonts w:ascii="Times New Roman" w:hAnsi="Times New Roman"/>
          <w:sz w:val="24"/>
          <w:szCs w:val="24"/>
        </w:rPr>
        <w:t>.</w:t>
      </w:r>
      <w:r w:rsidRPr="000532E9">
        <w:rPr>
          <w:rFonts w:ascii="Times New Roman" w:hAnsi="Times New Roman"/>
          <w:sz w:val="24"/>
          <w:szCs w:val="24"/>
        </w:rPr>
        <w:t xml:space="preserve"> </w:t>
      </w:r>
    </w:p>
    <w:p w:rsidR="0066280D" w:rsidRPr="000532E9" w:rsidRDefault="0066280D" w:rsidP="0066280D">
      <w:pPr>
        <w:pStyle w:val="ListParagraph"/>
        <w:numPr>
          <w:ilvl w:val="0"/>
          <w:numId w:val="28"/>
        </w:numPr>
        <w:autoSpaceDN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2E9">
        <w:rPr>
          <w:rFonts w:ascii="Times New Roman" w:hAnsi="Times New Roman"/>
          <w:sz w:val="24"/>
          <w:szCs w:val="24"/>
        </w:rPr>
        <w:t>Prezenţa la vot va fi consemnată pe liste electorale distincte pentru cele două tipuri de scrutin.</w:t>
      </w:r>
    </w:p>
    <w:p w:rsidR="0066280D" w:rsidRPr="006743DD" w:rsidRDefault="0066280D" w:rsidP="0066280D">
      <w:pPr>
        <w:pStyle w:val="ListParagraph"/>
        <w:numPr>
          <w:ilvl w:val="0"/>
          <w:numId w:val="28"/>
        </w:numPr>
        <w:autoSpaceDN w:val="0"/>
        <w:spacing w:after="0" w:line="360" w:lineRule="auto"/>
        <w:ind w:left="-567"/>
        <w:jc w:val="both"/>
        <w:rPr>
          <w:sz w:val="24"/>
          <w:szCs w:val="24"/>
        </w:rPr>
      </w:pPr>
      <w:r w:rsidRPr="0066280D">
        <w:rPr>
          <w:rFonts w:ascii="Times New Roman" w:hAnsi="Times New Roman"/>
          <w:sz w:val="24"/>
          <w:szCs w:val="24"/>
        </w:rPr>
        <w:t xml:space="preserve">Pe actul de identitate vi se va aplica o singură dată ştampila cu menţiunea „VOTAT” şi data scrutinului sau, după caz, un singur timbru autocolant cu menţiunea „VOTAT” şi data scrutinului. </w:t>
      </w:r>
    </w:p>
    <w:p w:rsidR="0066280D" w:rsidRDefault="0066280D" w:rsidP="001A2E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FD0F71" w:rsidRDefault="00FD0F71" w:rsidP="001A2E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259E" w:rsidRPr="0066280D" w:rsidRDefault="0066280D" w:rsidP="001A2E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Alegerile pentru Parlamentul E</w:t>
      </w:r>
      <w:r w:rsidRPr="00662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uropean</w:t>
      </w:r>
    </w:p>
    <w:p w:rsidR="0066280D" w:rsidRPr="00D9438D" w:rsidRDefault="0066280D" w:rsidP="00D9438D">
      <w:pPr>
        <w:shd w:val="clear" w:color="auto" w:fill="FFFFFF"/>
        <w:spacing w:after="0" w:line="360" w:lineRule="auto"/>
        <w:jc w:val="both"/>
        <w:rPr>
          <w:b/>
          <w:color w:val="0070C0"/>
        </w:rPr>
      </w:pPr>
    </w:p>
    <w:p w:rsidR="007E0893" w:rsidRDefault="005B3748" w:rsidP="007E0893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70C0"/>
        </w:rPr>
      </w:pPr>
      <w:r>
        <w:rPr>
          <w:b/>
          <w:color w:val="0070C0"/>
        </w:rPr>
        <w:t>I</w:t>
      </w:r>
      <w:r w:rsidRPr="005B3748">
        <w:rPr>
          <w:b/>
          <w:color w:val="0070C0"/>
        </w:rPr>
        <w:t>nformații generale</w:t>
      </w:r>
    </w:p>
    <w:p w:rsidR="003D6196" w:rsidRDefault="003D6196" w:rsidP="007E0893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B36C1C" w:rsidRPr="005B3748" w:rsidRDefault="00B36C1C" w:rsidP="001A2EA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284"/>
        <w:jc w:val="both"/>
      </w:pPr>
      <w:r>
        <w:t xml:space="preserve">În data de 26 </w:t>
      </w:r>
      <w:r w:rsidRPr="005B3748">
        <w:t>mai 2019</w:t>
      </w:r>
      <w:r w:rsidRPr="005B3748">
        <w:rPr>
          <w:color w:val="000000"/>
          <w:shd w:val="clear" w:color="auto" w:fill="FFFFFF"/>
        </w:rPr>
        <w:t xml:space="preserve">, alegem </w:t>
      </w:r>
      <w:r w:rsidRPr="005B3748">
        <w:rPr>
          <w:b/>
          <w:shd w:val="clear" w:color="auto" w:fill="FFFFFF"/>
        </w:rPr>
        <w:t>33</w:t>
      </w:r>
      <w:r w:rsidRPr="005B3748">
        <w:rPr>
          <w:shd w:val="clear" w:color="auto" w:fill="FFFFFF"/>
        </w:rPr>
        <w:t xml:space="preserve"> </w:t>
      </w:r>
      <w:r w:rsidRPr="005B3748">
        <w:rPr>
          <w:b/>
          <w:color w:val="000000"/>
          <w:shd w:val="clear" w:color="auto" w:fill="FFFFFF"/>
        </w:rPr>
        <w:t>de membri</w:t>
      </w:r>
      <w:r w:rsidRPr="005B374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din România </w:t>
      </w:r>
      <w:r w:rsidRPr="005B3748">
        <w:rPr>
          <w:color w:val="000000"/>
          <w:shd w:val="clear" w:color="auto" w:fill="FFFFFF"/>
        </w:rPr>
        <w:t>pentru Parlamentul European, unul în plus față de alegerile din 2014</w:t>
      </w:r>
      <w:r w:rsidR="00812746">
        <w:rPr>
          <w:color w:val="000000"/>
          <w:shd w:val="clear" w:color="auto" w:fill="FFFFFF"/>
        </w:rPr>
        <w:t xml:space="preserve">, conform </w:t>
      </w:r>
      <w:r w:rsidR="00812746" w:rsidRPr="00812746">
        <w:rPr>
          <w:i/>
        </w:rPr>
        <w:t>Deciziei (UE) 2018/937 a Consiliului European din 28 iunie 2018 de stabilire a componenței Parlamentului European</w:t>
      </w:r>
      <w:r w:rsidR="00812746">
        <w:t>)</w:t>
      </w:r>
      <w:r w:rsidR="00E33ECC">
        <w:t>.</w:t>
      </w:r>
    </w:p>
    <w:p w:rsidR="005B3748" w:rsidRDefault="005B3748" w:rsidP="001A2EA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284"/>
        <w:jc w:val="both"/>
      </w:pPr>
      <w:r>
        <w:t>Mandatul membrilor din România în Parlamentul European este de 5 ani.</w:t>
      </w:r>
    </w:p>
    <w:p w:rsidR="005B3748" w:rsidRDefault="005B3748" w:rsidP="001A2EA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284"/>
        <w:jc w:val="both"/>
      </w:pPr>
      <w:r>
        <w:t>Membrii din România în Parlamentul European se aleg pe bază de scrutin de listă, potrivit principiului reprezentării proporţionale, şi pe bază de candidaturi independente.</w:t>
      </w:r>
    </w:p>
    <w:p w:rsidR="005B3748" w:rsidRDefault="005B3748" w:rsidP="001A2EA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284"/>
        <w:jc w:val="both"/>
      </w:pPr>
      <w:r>
        <w:t>Pentru alegerea membrilor din România în Parlamentul European, teritoriul României constituie o singură circumscripţie electorală.</w:t>
      </w:r>
    </w:p>
    <w:p w:rsidR="005B3748" w:rsidRDefault="005B3748" w:rsidP="001A2EA5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jc w:val="both"/>
      </w:pPr>
    </w:p>
    <w:p w:rsidR="007E0893" w:rsidRPr="0047028D" w:rsidRDefault="007E0893" w:rsidP="007E089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5A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Cine are drept de vot?</w:t>
      </w:r>
    </w:p>
    <w:p w:rsidR="007E0893" w:rsidRPr="00FE0EA0" w:rsidRDefault="007E0893" w:rsidP="007E0893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EA0">
        <w:rPr>
          <w:rFonts w:ascii="Times New Roman" w:hAnsi="Times New Roman" w:cs="Times New Roman"/>
          <w:sz w:val="24"/>
          <w:szCs w:val="24"/>
        </w:rPr>
        <w:t>Cetăţenii români care au vârsta de 18 ani, împliniţi până în ziua de referinţă inclusiv, au dreptul de a alege membri</w:t>
      </w:r>
      <w:r w:rsidR="00E33ECC">
        <w:rPr>
          <w:rFonts w:ascii="Times New Roman" w:hAnsi="Times New Roman" w:cs="Times New Roman"/>
          <w:sz w:val="24"/>
          <w:szCs w:val="24"/>
        </w:rPr>
        <w:t>i</w:t>
      </w:r>
      <w:r w:rsidRPr="00FE0EA0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România în Parlamentul European;</w:t>
      </w:r>
      <w:r w:rsidRPr="00FE0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3AE" w:rsidRPr="008C43AE" w:rsidRDefault="007E0893" w:rsidP="007E0893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43AE">
        <w:rPr>
          <w:rFonts w:ascii="Times New Roman" w:hAnsi="Times New Roman" w:cs="Times New Roman"/>
          <w:sz w:val="24"/>
          <w:szCs w:val="24"/>
        </w:rPr>
        <w:t xml:space="preserve">Au drept de vot și cetățenii comunitari care s-au înscris în listele speciale pentru a vota reprezentanții României în Parlamentul European. </w:t>
      </w:r>
    </w:p>
    <w:p w:rsidR="007E0893" w:rsidRDefault="007E0893" w:rsidP="007E089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028D" w:rsidRDefault="00365A6E" w:rsidP="0047028D">
      <w:pPr>
        <w:spacing w:line="360" w:lineRule="auto"/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F1F9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Cine are dreptul de a fi ales în Parlamentul </w:t>
      </w:r>
      <w:r w:rsidR="000667CC">
        <w:rPr>
          <w:rFonts w:ascii="Times New Roman" w:hAnsi="Times New Roman" w:cs="Times New Roman"/>
          <w:b/>
          <w:color w:val="0070C0"/>
          <w:sz w:val="24"/>
          <w:szCs w:val="24"/>
        </w:rPr>
        <w:t>European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?</w:t>
      </w:r>
    </w:p>
    <w:p w:rsidR="00A839D9" w:rsidRDefault="00153F2D" w:rsidP="00A839D9">
      <w:pPr>
        <w:pStyle w:val="ListParagraph"/>
        <w:numPr>
          <w:ilvl w:val="0"/>
          <w:numId w:val="27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28D">
        <w:rPr>
          <w:rFonts w:ascii="Times New Roman" w:hAnsi="Times New Roman" w:cs="Times New Roman"/>
          <w:sz w:val="24"/>
          <w:szCs w:val="24"/>
        </w:rPr>
        <w:t>Cetăţenii români care au drept de vot şi au împlinit, până în ziua de referinţă inclusiv, vârsta de 23 de ani au dreptul de a fi aleşi în Parlamentul E</w:t>
      </w:r>
      <w:r w:rsidR="00A839D9">
        <w:rPr>
          <w:rFonts w:ascii="Times New Roman" w:hAnsi="Times New Roman" w:cs="Times New Roman"/>
          <w:sz w:val="24"/>
          <w:szCs w:val="24"/>
        </w:rPr>
        <w:t>uropean.</w:t>
      </w:r>
    </w:p>
    <w:p w:rsidR="00A839D9" w:rsidRPr="00A839D9" w:rsidRDefault="00CC1E84" w:rsidP="00A839D9">
      <w:pPr>
        <w:pStyle w:val="ListParagraph"/>
        <w:numPr>
          <w:ilvl w:val="0"/>
          <w:numId w:val="27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39D9">
        <w:rPr>
          <w:rFonts w:ascii="Times New Roman" w:hAnsi="Times New Roman" w:cs="Times New Roman"/>
          <w:sz w:val="24"/>
          <w:szCs w:val="24"/>
        </w:rPr>
        <w:t>Cetăţenii altor state membre ale Uniunii Europene care au domiciliul sau reşedinţa în România şi care s-au înscris în lista electorală specială pentru alegerea membrilor din România în Parlamentul European</w:t>
      </w:r>
      <w:r w:rsidRPr="00A839D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</w:p>
    <w:p w:rsidR="00364BA0" w:rsidRPr="00A839D9" w:rsidRDefault="00D96D5F" w:rsidP="00A839D9">
      <w:pPr>
        <w:pStyle w:val="ListParagraph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39D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Unde puteți vota?</w:t>
      </w:r>
    </w:p>
    <w:p w:rsidR="00F12456" w:rsidRDefault="00BA6517" w:rsidP="00F12456">
      <w:pPr>
        <w:pStyle w:val="ListParagraph"/>
        <w:numPr>
          <w:ilvl w:val="0"/>
          <w:numId w:val="16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Alegătorii </w:t>
      </w:r>
      <w:r w:rsidR="00FB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care în ziua alegerilor se află în localitatea de domiciliu sau reședință </w:t>
      </w:r>
      <w:r w:rsidRPr="00964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votează </w:t>
      </w:r>
      <w:r w:rsidRPr="00964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</w:t>
      </w:r>
      <w:r w:rsidR="004936F8" w:rsidRPr="00964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</w:t>
      </w:r>
      <w:r w:rsidR="00D96D5F" w:rsidRPr="00964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964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cțiile de votare la care sunt</w:t>
      </w:r>
      <w:r w:rsidR="004936F8" w:rsidRPr="00964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arondați</w:t>
      </w:r>
      <w:r w:rsidR="00FB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12456" w:rsidRDefault="00F12456" w:rsidP="00F12456">
      <w:pPr>
        <w:pStyle w:val="ListParagraph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0893" w:rsidRPr="007E0893" w:rsidRDefault="007E0893" w:rsidP="00F12456">
      <w:pPr>
        <w:pStyle w:val="ListParagraph"/>
        <w:spacing w:after="0" w:line="360" w:lineRule="auto"/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893">
        <w:rPr>
          <w:rFonts w:ascii="Times New Roman" w:hAnsi="Times New Roman" w:cs="Times New Roman"/>
          <w:b/>
          <w:color w:val="0070C0"/>
          <w:sz w:val="24"/>
          <w:szCs w:val="24"/>
        </w:rPr>
        <w:t>Verif</w:t>
      </w:r>
      <w:r w:rsidR="004C067F">
        <w:rPr>
          <w:rFonts w:ascii="Times New Roman" w:hAnsi="Times New Roman" w:cs="Times New Roman"/>
          <w:b/>
          <w:color w:val="0070C0"/>
          <w:sz w:val="24"/>
          <w:szCs w:val="24"/>
        </w:rPr>
        <w:t>icați-vă în Registrul electoral pentru a afla care este secția de votare la care sunteți arondat la alegerile pentru Parlamentul European!</w:t>
      </w:r>
    </w:p>
    <w:p w:rsidR="00AE5898" w:rsidRPr="00F12456" w:rsidRDefault="00F12456" w:rsidP="00F12456">
      <w:pPr>
        <w:pStyle w:val="ListParagraph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456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AE5898" w:rsidRPr="00F12456">
        <w:rPr>
          <w:rFonts w:ascii="Times New Roman" w:hAnsi="Times New Roman" w:cs="Times New Roman"/>
          <w:b/>
          <w:sz w:val="24"/>
          <w:szCs w:val="24"/>
        </w:rPr>
        <w:t xml:space="preserve">ccesați </w:t>
      </w:r>
      <w:hyperlink r:id="rId9" w:history="1">
        <w:r w:rsidR="00AE5898" w:rsidRPr="00F1245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aici</w:t>
        </w:r>
      </w:hyperlink>
      <w:r w:rsidR="00AE5898" w:rsidRPr="00F1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98" w:rsidRPr="00F12456">
        <w:rPr>
          <w:rFonts w:ascii="Times New Roman" w:hAnsi="Times New Roman" w:cs="Times New Roman"/>
          <w:b/>
          <w:color w:val="0070C0"/>
          <w:sz w:val="24"/>
          <w:szCs w:val="24"/>
        </w:rPr>
        <w:t>Registrul electoral</w:t>
      </w:r>
      <w:r w:rsidR="00A91592" w:rsidRPr="00F124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898" w:rsidRPr="00F12456">
        <w:rPr>
          <w:rFonts w:ascii="Times New Roman" w:hAnsi="Times New Roman" w:cs="Times New Roman"/>
          <w:b/>
          <w:sz w:val="24"/>
          <w:szCs w:val="24"/>
        </w:rPr>
        <w:t>intoduceți datele personale pentru a afla secția la care ați f</w:t>
      </w:r>
      <w:r w:rsidR="00964E1D" w:rsidRPr="00F12456">
        <w:rPr>
          <w:rFonts w:ascii="Times New Roman" w:hAnsi="Times New Roman" w:cs="Times New Roman"/>
          <w:b/>
          <w:sz w:val="24"/>
          <w:szCs w:val="24"/>
        </w:rPr>
        <w:t>ost arondat și adresa acesteia!</w:t>
      </w:r>
      <w:r w:rsidR="00AE5898">
        <w:rPr>
          <w:noProof/>
        </w:rPr>
        <w:drawing>
          <wp:inline distT="0" distB="0" distL="0" distR="0" wp14:anchorId="3F40E751" wp14:editId="37F6DE9A">
            <wp:extent cx="5365769" cy="5292000"/>
            <wp:effectExtent l="0" t="0" r="6350" b="4445"/>
            <wp:docPr id="1" name="Picture 1" descr="C:\Users\valeria.buric\Desktop\regi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.buric\Desktop\regist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69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E3" w:rsidRPr="000D07E3" w:rsidRDefault="000D07E3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D07E3">
        <w:rPr>
          <w:rFonts w:ascii="Times New Roman" w:hAnsi="Times New Roman" w:cs="Times New Roman"/>
          <w:b/>
          <w:color w:val="0070C0"/>
          <w:sz w:val="24"/>
          <w:szCs w:val="24"/>
        </w:rPr>
        <w:t>Unde</w:t>
      </w:r>
      <w:r w:rsidR="00FB3F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votați dacă în ziua votului </w:t>
      </w:r>
      <w:r w:rsidRPr="000D07E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vă aflați în </w:t>
      </w:r>
      <w:r w:rsidR="00FB3F80">
        <w:rPr>
          <w:rFonts w:ascii="Times New Roman" w:hAnsi="Times New Roman" w:cs="Times New Roman"/>
          <w:b/>
          <w:color w:val="0070C0"/>
          <w:sz w:val="24"/>
          <w:szCs w:val="24"/>
        </w:rPr>
        <w:t>altă localitate decât cea de domiciliu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?</w:t>
      </w:r>
    </w:p>
    <w:p w:rsidR="000D07E3" w:rsidRPr="000D07E3" w:rsidRDefault="000D07E3" w:rsidP="001A2EA5">
      <w:pPr>
        <w:pStyle w:val="ListParagraph"/>
        <w:numPr>
          <w:ilvl w:val="0"/>
          <w:numId w:val="11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P</w:t>
      </w:r>
      <w:r w:rsidR="00D96D5F" w:rsidRPr="000D07E3">
        <w:rPr>
          <w:rFonts w:ascii="Times New Roman" w:hAnsi="Times New Roman" w:cs="Times New Roman"/>
          <w:sz w:val="24"/>
          <w:szCs w:val="24"/>
        </w:rPr>
        <w:t>uteți</w:t>
      </w:r>
      <w:r w:rsidR="004936F8" w:rsidRPr="000D07E3">
        <w:rPr>
          <w:rFonts w:ascii="Times New Roman" w:hAnsi="Times New Roman" w:cs="Times New Roman"/>
          <w:sz w:val="24"/>
          <w:szCs w:val="24"/>
        </w:rPr>
        <w:t xml:space="preserve"> vota la orice secţie de votare, fiind înscrişi în listele electorale suplimentare</w:t>
      </w:r>
      <w:r w:rsidR="00BA6517" w:rsidRPr="000D07E3">
        <w:rPr>
          <w:rFonts w:ascii="Times New Roman" w:hAnsi="Times New Roman" w:cs="Times New Roman"/>
          <w:sz w:val="24"/>
          <w:szCs w:val="24"/>
        </w:rPr>
        <w:t>;</w:t>
      </w:r>
    </w:p>
    <w:p w:rsidR="00A86B7A" w:rsidRDefault="00FB3F80" w:rsidP="00A86B7A">
      <w:pPr>
        <w:pStyle w:val="ListParagraph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D07E3">
        <w:rPr>
          <w:rFonts w:ascii="Times New Roman" w:hAnsi="Times New Roman" w:cs="Times New Roman"/>
          <w:b/>
          <w:color w:val="0070C0"/>
          <w:sz w:val="24"/>
          <w:szCs w:val="24"/>
        </w:rPr>
        <w:t>Unde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votați dacă</w:t>
      </w:r>
      <w:r w:rsidRPr="000D07E3">
        <w:rPr>
          <w:rFonts w:ascii="Times New Roman" w:hAnsi="Times New Roman" w:cs="Times New Roman"/>
          <w:sz w:val="24"/>
          <w:szCs w:val="24"/>
        </w:rPr>
        <w:t xml:space="preserve"> </w:t>
      </w:r>
      <w:r w:rsidRPr="00FB3F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aveți domiciliul sau reședința în afara țării sau dacă </w:t>
      </w:r>
      <w:r w:rsidR="00D96D5F" w:rsidRPr="00FB3F80">
        <w:rPr>
          <w:rFonts w:ascii="Times New Roman" w:hAnsi="Times New Roman" w:cs="Times New Roman"/>
          <w:b/>
          <w:color w:val="0070C0"/>
          <w:sz w:val="24"/>
          <w:szCs w:val="24"/>
        </w:rPr>
        <w:t>în ziua votului vă aflați</w:t>
      </w:r>
      <w:r w:rsidRPr="00FB3F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în străinătate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?</w:t>
      </w:r>
    </w:p>
    <w:p w:rsidR="00E66DB7" w:rsidRPr="00A86B7A" w:rsidRDefault="00A86B7A" w:rsidP="00A86B7A">
      <w:pPr>
        <w:pStyle w:val="ListParagraph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6D5F" w:rsidRPr="00A86B7A">
        <w:rPr>
          <w:rFonts w:ascii="Times New Roman" w:hAnsi="Times New Roman" w:cs="Times New Roman"/>
          <w:sz w:val="24"/>
          <w:szCs w:val="24"/>
        </w:rPr>
        <w:t xml:space="preserve">uteți </w:t>
      </w:r>
      <w:r w:rsidR="004936F8" w:rsidRPr="00A86B7A">
        <w:rPr>
          <w:rFonts w:ascii="Times New Roman" w:hAnsi="Times New Roman" w:cs="Times New Roman"/>
          <w:sz w:val="24"/>
          <w:szCs w:val="24"/>
        </w:rPr>
        <w:t>vot</w:t>
      </w:r>
      <w:r w:rsidR="00D96D5F" w:rsidRPr="00A86B7A">
        <w:rPr>
          <w:rFonts w:ascii="Times New Roman" w:hAnsi="Times New Roman" w:cs="Times New Roman"/>
          <w:sz w:val="24"/>
          <w:szCs w:val="24"/>
        </w:rPr>
        <w:t>a</w:t>
      </w:r>
      <w:r w:rsidR="004936F8" w:rsidRPr="00A86B7A">
        <w:rPr>
          <w:rFonts w:ascii="Times New Roman" w:hAnsi="Times New Roman" w:cs="Times New Roman"/>
          <w:sz w:val="24"/>
          <w:szCs w:val="24"/>
        </w:rPr>
        <w:t xml:space="preserve"> la orice secţie de votare organizată în străinătate, fiind înscrişi în </w:t>
      </w:r>
      <w:r w:rsidR="00BA6517" w:rsidRPr="00A86B7A">
        <w:rPr>
          <w:rFonts w:ascii="Times New Roman" w:hAnsi="Times New Roman" w:cs="Times New Roman"/>
          <w:sz w:val="24"/>
          <w:szCs w:val="24"/>
        </w:rPr>
        <w:t>listele electorale suplimentare;</w:t>
      </w:r>
      <w:r w:rsidR="004936F8" w:rsidRPr="00A8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1D" w:rsidRDefault="00964E1D" w:rsidP="001A2EA5">
      <w:pPr>
        <w:pStyle w:val="ListParagraph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4E1D">
        <w:rPr>
          <w:rFonts w:ascii="Times New Roman" w:hAnsi="Times New Roman" w:cs="Times New Roman"/>
          <w:b/>
          <w:color w:val="0070C0"/>
          <w:sz w:val="24"/>
          <w:szCs w:val="24"/>
        </w:rPr>
        <w:t>IMPORTANT!</w:t>
      </w:r>
    </w:p>
    <w:p w:rsidR="00683705" w:rsidRDefault="00237B4F" w:rsidP="0047028D">
      <w:pPr>
        <w:pStyle w:val="ListParagraph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4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Intră pe site-ul Ministerului Afacerilor Externe și dă click </w:t>
      </w:r>
      <w:hyperlink r:id="rId11" w:history="1">
        <w:r w:rsidR="00683705" w:rsidRPr="006837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aici</w:t>
        </w:r>
      </w:hyperlink>
      <w:r w:rsidRPr="00964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pentru </w:t>
      </w:r>
      <w:r w:rsidR="00683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consulta lista secțiilor de votare organizate în străinătate</w:t>
      </w:r>
    </w:p>
    <w:p w:rsidR="004936F8" w:rsidRPr="0047028D" w:rsidRDefault="000D07E3" w:rsidP="0047028D">
      <w:pPr>
        <w:pStyle w:val="ListParagraph"/>
        <w:spacing w:after="0" w:line="360" w:lineRule="auto"/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</w:t>
      </w:r>
      <w:r w:rsidR="00E66DB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u ce acte de identitate puteți</w:t>
      </w:r>
      <w:r w:rsidR="004936F8" w:rsidRPr="00E66DB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vota?</w:t>
      </w:r>
    </w:p>
    <w:p w:rsidR="006E551D" w:rsidRPr="0047028D" w:rsidRDefault="000D07E3" w:rsidP="0047028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Puteți vota cu un act</w:t>
      </w:r>
      <w:r w:rsidR="004936F8" w:rsidRPr="00E66DB7">
        <w:rPr>
          <w:rFonts w:ascii="Times New Roman" w:hAnsi="Times New Roman" w:cs="Times New Roman"/>
          <w:sz w:val="24"/>
          <w:szCs w:val="24"/>
        </w:rPr>
        <w:t xml:space="preserve"> de identitate</w:t>
      </w:r>
      <w:r>
        <w:rPr>
          <w:rFonts w:ascii="Times New Roman" w:hAnsi="Times New Roman" w:cs="Times New Roman"/>
          <w:sz w:val="24"/>
          <w:szCs w:val="24"/>
        </w:rPr>
        <w:t xml:space="preserve"> valabil, </w:t>
      </w:r>
      <w:r w:rsidR="004936F8" w:rsidRPr="00E66DB7">
        <w:rPr>
          <w:rFonts w:ascii="Times New Roman" w:hAnsi="Times New Roman" w:cs="Times New Roman"/>
          <w:sz w:val="24"/>
          <w:szCs w:val="24"/>
        </w:rPr>
        <w:t xml:space="preserve">emis de statul român, respectiv: </w:t>
      </w:r>
    </w:p>
    <w:p w:rsidR="006E551D" w:rsidRPr="000D07E3" w:rsidRDefault="006E551D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lastRenderedPageBreak/>
        <w:t>cartea de identitate</w:t>
      </w:r>
      <w:r w:rsidR="000D07E3" w:rsidRPr="000D07E3">
        <w:rPr>
          <w:rFonts w:ascii="Times New Roman" w:hAnsi="Times New Roman" w:cs="Times New Roman"/>
          <w:sz w:val="24"/>
          <w:szCs w:val="24"/>
        </w:rPr>
        <w:t>;</w:t>
      </w:r>
    </w:p>
    <w:p w:rsidR="006E551D" w:rsidRPr="000D07E3" w:rsidRDefault="004936F8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cartea de identitate provizorie</w:t>
      </w:r>
      <w:r w:rsidR="000D07E3" w:rsidRPr="000D07E3">
        <w:rPr>
          <w:rFonts w:ascii="Times New Roman" w:hAnsi="Times New Roman" w:cs="Times New Roman"/>
          <w:sz w:val="24"/>
          <w:szCs w:val="24"/>
        </w:rPr>
        <w:t>;</w:t>
      </w:r>
      <w:r w:rsidRPr="000D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1D" w:rsidRPr="000D07E3" w:rsidRDefault="004936F8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buletinul de identitate ori paşaportul diplomatic</w:t>
      </w:r>
      <w:r w:rsidR="000D07E3" w:rsidRPr="000D07E3">
        <w:rPr>
          <w:rFonts w:ascii="Times New Roman" w:hAnsi="Times New Roman" w:cs="Times New Roman"/>
          <w:sz w:val="24"/>
          <w:szCs w:val="24"/>
        </w:rPr>
        <w:t>;</w:t>
      </w:r>
      <w:r w:rsidRPr="000D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1D" w:rsidRPr="000D07E3" w:rsidRDefault="004936F8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p</w:t>
      </w:r>
      <w:r w:rsidR="000D07E3" w:rsidRPr="000D07E3">
        <w:rPr>
          <w:rFonts w:ascii="Times New Roman" w:hAnsi="Times New Roman" w:cs="Times New Roman"/>
          <w:sz w:val="24"/>
          <w:szCs w:val="24"/>
        </w:rPr>
        <w:t>aşaportul diplomatic electronic;</w:t>
      </w:r>
      <w:r w:rsidRPr="000D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1D" w:rsidRPr="000D07E3" w:rsidRDefault="000D07E3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paşaportul de serviciu;</w:t>
      </w:r>
      <w:r w:rsidR="004936F8" w:rsidRPr="000D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1D" w:rsidRPr="000D07E3" w:rsidRDefault="004936F8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pa</w:t>
      </w:r>
      <w:r w:rsidR="000D07E3" w:rsidRPr="000D07E3">
        <w:rPr>
          <w:rFonts w:ascii="Times New Roman" w:hAnsi="Times New Roman" w:cs="Times New Roman"/>
          <w:sz w:val="24"/>
          <w:szCs w:val="24"/>
        </w:rPr>
        <w:t>şaportul de serviciu electronic;</w:t>
      </w:r>
      <w:r w:rsidRPr="000D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1D" w:rsidRPr="000D07E3" w:rsidRDefault="004936F8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paşaportul simplu</w:t>
      </w:r>
      <w:r w:rsidR="000D07E3" w:rsidRPr="000D07E3">
        <w:rPr>
          <w:rFonts w:ascii="Times New Roman" w:hAnsi="Times New Roman" w:cs="Times New Roman"/>
          <w:sz w:val="24"/>
          <w:szCs w:val="24"/>
        </w:rPr>
        <w:t>, paşaportul simplu electronic;</w:t>
      </w:r>
    </w:p>
    <w:p w:rsidR="006E551D" w:rsidRPr="000D07E3" w:rsidRDefault="004936F8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paşaport</w:t>
      </w:r>
      <w:r w:rsidR="000D07E3" w:rsidRPr="000D07E3">
        <w:rPr>
          <w:rFonts w:ascii="Times New Roman" w:hAnsi="Times New Roman" w:cs="Times New Roman"/>
          <w:sz w:val="24"/>
          <w:szCs w:val="24"/>
        </w:rPr>
        <w:t>ul simplu temporar;</w:t>
      </w:r>
      <w:r w:rsidRPr="000D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F8" w:rsidRPr="000D07E3" w:rsidRDefault="006E551D" w:rsidP="001A2EA5">
      <w:pPr>
        <w:pStyle w:val="ListParagraph"/>
        <w:numPr>
          <w:ilvl w:val="0"/>
          <w:numId w:val="9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7E3">
        <w:rPr>
          <w:rFonts w:ascii="Times New Roman" w:hAnsi="Times New Roman" w:cs="Times New Roman"/>
          <w:sz w:val="24"/>
          <w:szCs w:val="24"/>
        </w:rPr>
        <w:t>carnetul de serviciu militar</w:t>
      </w:r>
      <w:r w:rsidR="0059464A">
        <w:rPr>
          <w:rFonts w:ascii="Times New Roman" w:hAnsi="Times New Roman" w:cs="Times New Roman"/>
          <w:sz w:val="24"/>
          <w:szCs w:val="24"/>
        </w:rPr>
        <w:t xml:space="preserve"> </w:t>
      </w:r>
      <w:r w:rsidR="000D07E3" w:rsidRPr="000D07E3">
        <w:rPr>
          <w:rFonts w:ascii="Times New Roman" w:hAnsi="Times New Roman" w:cs="Times New Roman"/>
          <w:sz w:val="24"/>
          <w:szCs w:val="24"/>
        </w:rPr>
        <w:t>(</w:t>
      </w:r>
      <w:r w:rsidRPr="000D07E3">
        <w:rPr>
          <w:rFonts w:ascii="Times New Roman" w:hAnsi="Times New Roman" w:cs="Times New Roman"/>
          <w:sz w:val="24"/>
          <w:szCs w:val="24"/>
        </w:rPr>
        <w:t>în cazul elevilor din şcolile militare</w:t>
      </w:r>
      <w:r w:rsidR="000D07E3" w:rsidRPr="000D07E3">
        <w:rPr>
          <w:rFonts w:ascii="Times New Roman" w:hAnsi="Times New Roman" w:cs="Times New Roman"/>
          <w:sz w:val="24"/>
          <w:szCs w:val="24"/>
        </w:rPr>
        <w:t>)</w:t>
      </w:r>
      <w:r w:rsidR="000D07E3">
        <w:rPr>
          <w:rFonts w:ascii="Times New Roman" w:hAnsi="Times New Roman" w:cs="Times New Roman"/>
          <w:sz w:val="24"/>
          <w:szCs w:val="24"/>
        </w:rPr>
        <w:t>.</w:t>
      </w:r>
    </w:p>
    <w:p w:rsidR="0047028D" w:rsidRDefault="0059464A" w:rsidP="00B82E5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IMPORTANT</w:t>
      </w:r>
      <w:r w:rsidR="006E551D" w:rsidRPr="00FB240E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4936F8" w:rsidRPr="00FB240E">
        <w:rPr>
          <w:rFonts w:ascii="Times New Roman" w:hAnsi="Times New Roman" w:cs="Times New Roman"/>
          <w:b/>
          <w:color w:val="C00000"/>
          <w:sz w:val="24"/>
          <w:szCs w:val="24"/>
        </w:rPr>
        <w:t>Paşaportul simplu, paşaportul simplu electronic şi paşaportul simplu temporar</w:t>
      </w:r>
      <w:r w:rsidR="004936F8" w:rsidRPr="00FB240E">
        <w:rPr>
          <w:rFonts w:ascii="Times New Roman" w:hAnsi="Times New Roman" w:cs="Times New Roman"/>
          <w:b/>
          <w:sz w:val="24"/>
          <w:szCs w:val="24"/>
        </w:rPr>
        <w:t xml:space="preserve"> pot fi folosite pentru exercitarea dreptului de vot numai de cetăţenii români aflaţi în străinătate sau de cetăţenii români domiciliaţi în străinătate.</w:t>
      </w:r>
    </w:p>
    <w:p w:rsidR="00B82E53" w:rsidRDefault="00B82E53" w:rsidP="006A424B">
      <w:pPr>
        <w:pStyle w:val="ListParagraph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0133" w:rsidRPr="0066280D" w:rsidRDefault="008D0133" w:rsidP="006628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80D">
        <w:rPr>
          <w:rFonts w:ascii="Times New Roman" w:hAnsi="Times New Roman" w:cs="Times New Roman"/>
          <w:b/>
          <w:color w:val="0070C0"/>
          <w:sz w:val="24"/>
          <w:szCs w:val="24"/>
        </w:rPr>
        <w:t>Cine poate vota prin intermediul urnei speciale?</w:t>
      </w:r>
    </w:p>
    <w:p w:rsidR="00D82EE3" w:rsidRPr="00D82EE3" w:rsidRDefault="008D0133" w:rsidP="0066280D">
      <w:pPr>
        <w:pStyle w:val="ListParagraph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0C58D7">
        <w:rPr>
          <w:rFonts w:ascii="Times New Roman" w:hAnsi="Times New Roman" w:cs="Times New Roman"/>
          <w:b/>
          <w:sz w:val="24"/>
          <w:szCs w:val="24"/>
        </w:rPr>
        <w:t>Pentru alegătorii netransportabili din motive de boală sau invaliditate</w:t>
      </w:r>
      <w:r w:rsidRPr="008D0133">
        <w:rPr>
          <w:rFonts w:ascii="Times New Roman" w:hAnsi="Times New Roman" w:cs="Times New Roman"/>
          <w:sz w:val="24"/>
          <w:szCs w:val="24"/>
        </w:rPr>
        <w:t xml:space="preserve">, preşedintele biroului electoral al secţiei de votare poate aproba, la cererea scrisă a acestora, depusă cel mai târziu în preziua alegerilor, însoţită de copii ale unor acte medicale sau alte acte oficiale din care să rezulte că persoanele respective sunt netransportabile, ca o echipă formată din cel puţin 2 membri ai biroului electoral să se deplaseze cu o urnă specială şi cu materialul necesar votării - ştampilă cu menţiunea "VOTAT" şi buletine de vot - la locul unde se află alegătorul, pentru a se efectua votarea. </w:t>
      </w:r>
    </w:p>
    <w:p w:rsidR="00DC05A6" w:rsidRDefault="00DC05A6" w:rsidP="0047028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A4E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Contact Biroul Electoral Central</w:t>
      </w:r>
    </w:p>
    <w:p w:rsidR="004C067F" w:rsidRDefault="002111B8" w:rsidP="0047028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4C067F" w:rsidRPr="00467AF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www.bec.ro</w:t>
        </w:r>
      </w:hyperlink>
    </w:p>
    <w:p w:rsidR="009314E2" w:rsidRDefault="00DC05A6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Strada</w:t>
      </w:r>
      <w:r w:rsidR="009314E2" w:rsidRPr="0015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Eugeniu Carada nr. 1, Sector 3, București</w:t>
      </w:r>
    </w:p>
    <w:p w:rsidR="009314E2" w:rsidRPr="00155A08" w:rsidRDefault="009314E2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A08">
        <w:rPr>
          <w:rFonts w:ascii="Times New Roman" w:hAnsi="Times New Roman" w:cs="Times New Roman"/>
          <w:sz w:val="24"/>
          <w:szCs w:val="24"/>
          <w:shd w:val="clear" w:color="auto" w:fill="FFFFFF"/>
        </w:rPr>
        <w:t>Tel: 021 3137479</w:t>
      </w:r>
    </w:p>
    <w:p w:rsidR="009314E2" w:rsidRPr="00155A08" w:rsidRDefault="009314E2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A08">
        <w:rPr>
          <w:rFonts w:ascii="Times New Roman" w:hAnsi="Times New Roman" w:cs="Times New Roman"/>
          <w:sz w:val="24"/>
          <w:szCs w:val="24"/>
          <w:shd w:val="clear" w:color="auto" w:fill="FFFFFF"/>
        </w:rPr>
        <w:t>021 3136766</w:t>
      </w:r>
    </w:p>
    <w:p w:rsidR="009314E2" w:rsidRPr="00155A08" w:rsidRDefault="009314E2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A08">
        <w:rPr>
          <w:rFonts w:ascii="Times New Roman" w:hAnsi="Times New Roman" w:cs="Times New Roman"/>
          <w:sz w:val="24"/>
          <w:szCs w:val="24"/>
          <w:shd w:val="clear" w:color="auto" w:fill="FFFFFF"/>
        </w:rPr>
        <w:t>021 3130210</w:t>
      </w:r>
    </w:p>
    <w:p w:rsidR="009314E2" w:rsidRPr="00155A08" w:rsidRDefault="009314E2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Fax: 021 3135196, </w:t>
      </w:r>
    </w:p>
    <w:p w:rsidR="009314E2" w:rsidRDefault="009314E2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A08">
        <w:rPr>
          <w:rFonts w:ascii="Times New Roman" w:hAnsi="Times New Roman" w:cs="Times New Roman"/>
          <w:sz w:val="24"/>
          <w:szCs w:val="24"/>
          <w:shd w:val="clear" w:color="auto" w:fill="FFFFFF"/>
        </w:rPr>
        <w:t>email: </w:t>
      </w:r>
      <w:hyperlink r:id="rId13" w:history="1">
        <w:r w:rsidR="00DC05A6" w:rsidRPr="00EB0C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secretariat@bec.ro</w:t>
        </w:r>
      </w:hyperlink>
    </w:p>
    <w:p w:rsidR="00BA75C8" w:rsidRDefault="00BA75C8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5C8" w:rsidRPr="004A4EBA" w:rsidRDefault="00BA75C8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A4E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Contact Autoritatea Electorală Permanentă</w:t>
      </w:r>
    </w:p>
    <w:p w:rsidR="00BA75C8" w:rsidRPr="00BA75C8" w:rsidRDefault="00BA75C8" w:rsidP="001A2EA5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75C8">
        <w:rPr>
          <w:rFonts w:ascii="Times New Roman" w:hAnsi="Times New Roman" w:cs="Times New Roman"/>
          <w:sz w:val="24"/>
          <w:szCs w:val="24"/>
        </w:rPr>
        <w:t>Str. Stavropoleos, nr. 6, Bucureşti, Sector 3, 030084.</w:t>
      </w:r>
    </w:p>
    <w:p w:rsidR="00BA75C8" w:rsidRPr="00BA75C8" w:rsidRDefault="00BA75C8" w:rsidP="001A2EA5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75C8">
        <w:rPr>
          <w:rFonts w:ascii="Times New Roman" w:hAnsi="Times New Roman" w:cs="Times New Roman"/>
          <w:sz w:val="24"/>
          <w:szCs w:val="24"/>
        </w:rPr>
        <w:lastRenderedPageBreak/>
        <w:t xml:space="preserve">tel. +40 21 310 08 24; </w:t>
      </w:r>
    </w:p>
    <w:p w:rsidR="00BA75C8" w:rsidRPr="00BA75C8" w:rsidRDefault="00BA75C8" w:rsidP="001A2EA5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75C8">
        <w:rPr>
          <w:rFonts w:ascii="Times New Roman" w:hAnsi="Times New Roman" w:cs="Times New Roman"/>
          <w:sz w:val="24"/>
          <w:szCs w:val="24"/>
        </w:rPr>
        <w:t>fax: +40 21 310 13 86</w:t>
      </w:r>
    </w:p>
    <w:p w:rsidR="00BA75C8" w:rsidRPr="00BA75C8" w:rsidRDefault="00BA75C8" w:rsidP="00B82E53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EB0CE5">
          <w:rPr>
            <w:rStyle w:val="Hyperlink"/>
            <w:rFonts w:ascii="Times New Roman" w:hAnsi="Times New Roman" w:cs="Times New Roman"/>
            <w:sz w:val="24"/>
            <w:szCs w:val="24"/>
          </w:rPr>
          <w:t>comunicare@roaep.ro</w:t>
        </w:r>
      </w:hyperlink>
    </w:p>
    <w:p w:rsidR="00BA75C8" w:rsidRPr="00155A08" w:rsidRDefault="00BA75C8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4E2" w:rsidRPr="00155A08" w:rsidRDefault="009314E2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4E2" w:rsidRPr="00155A08" w:rsidRDefault="009314E2" w:rsidP="001A2EA5">
      <w:pPr>
        <w:pStyle w:val="NormalWeb"/>
        <w:spacing w:line="360" w:lineRule="auto"/>
        <w:ind w:left="-284"/>
        <w:jc w:val="both"/>
        <w:rPr>
          <w:bCs/>
          <w:color w:val="222222"/>
        </w:rPr>
      </w:pPr>
    </w:p>
    <w:p w:rsidR="009314E2" w:rsidRPr="009314E2" w:rsidRDefault="009314E2" w:rsidP="001A2EA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0E7215" w:rsidRPr="000E7215" w:rsidRDefault="000E7215" w:rsidP="001A2EA5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0E7215" w:rsidRPr="000E7215" w:rsidSect="0066280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B8" w:rsidRDefault="002111B8" w:rsidP="002B55B4">
      <w:pPr>
        <w:spacing w:after="0" w:line="240" w:lineRule="auto"/>
      </w:pPr>
      <w:r>
        <w:separator/>
      </w:r>
    </w:p>
  </w:endnote>
  <w:endnote w:type="continuationSeparator" w:id="0">
    <w:p w:rsidR="002111B8" w:rsidRDefault="002111B8" w:rsidP="002B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B8" w:rsidRDefault="002111B8" w:rsidP="002B55B4">
      <w:pPr>
        <w:spacing w:after="0" w:line="240" w:lineRule="auto"/>
      </w:pPr>
      <w:r>
        <w:separator/>
      </w:r>
    </w:p>
  </w:footnote>
  <w:footnote w:type="continuationSeparator" w:id="0">
    <w:p w:rsidR="002111B8" w:rsidRDefault="002111B8" w:rsidP="002B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D95"/>
      </v:shape>
    </w:pict>
  </w:numPicBullet>
  <w:abstractNum w:abstractNumId="0">
    <w:nsid w:val="004B7E4B"/>
    <w:multiLevelType w:val="hybridMultilevel"/>
    <w:tmpl w:val="CF2A0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D16"/>
    <w:multiLevelType w:val="hybridMultilevel"/>
    <w:tmpl w:val="08B66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598A"/>
    <w:multiLevelType w:val="hybridMultilevel"/>
    <w:tmpl w:val="912248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7A3A"/>
    <w:multiLevelType w:val="hybridMultilevel"/>
    <w:tmpl w:val="EE664F42"/>
    <w:lvl w:ilvl="0" w:tplc="8912FB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37B30"/>
    <w:multiLevelType w:val="hybridMultilevel"/>
    <w:tmpl w:val="82DCC04E"/>
    <w:lvl w:ilvl="0" w:tplc="B4F0106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D30A4"/>
    <w:multiLevelType w:val="hybridMultilevel"/>
    <w:tmpl w:val="6DC82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87A"/>
    <w:multiLevelType w:val="hybridMultilevel"/>
    <w:tmpl w:val="9648B954"/>
    <w:lvl w:ilvl="0" w:tplc="B756E3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091D"/>
    <w:multiLevelType w:val="hybridMultilevel"/>
    <w:tmpl w:val="DD3AB4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9C8"/>
    <w:multiLevelType w:val="hybridMultilevel"/>
    <w:tmpl w:val="A882137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615DC"/>
    <w:multiLevelType w:val="hybridMultilevel"/>
    <w:tmpl w:val="922AD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2312"/>
    <w:multiLevelType w:val="hybridMultilevel"/>
    <w:tmpl w:val="607AC18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5920"/>
    <w:multiLevelType w:val="hybridMultilevel"/>
    <w:tmpl w:val="D76C06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A811F3"/>
    <w:multiLevelType w:val="hybridMultilevel"/>
    <w:tmpl w:val="09E87472"/>
    <w:lvl w:ilvl="0" w:tplc="A9AA8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167C6"/>
    <w:multiLevelType w:val="hybridMultilevel"/>
    <w:tmpl w:val="B71091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2A73"/>
    <w:multiLevelType w:val="hybridMultilevel"/>
    <w:tmpl w:val="B2BA3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C0E9C"/>
    <w:multiLevelType w:val="hybridMultilevel"/>
    <w:tmpl w:val="B278180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75D5A"/>
    <w:multiLevelType w:val="hybridMultilevel"/>
    <w:tmpl w:val="2A64AD26"/>
    <w:lvl w:ilvl="0" w:tplc="B30E9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42B14"/>
    <w:multiLevelType w:val="hybridMultilevel"/>
    <w:tmpl w:val="D132FC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F0D3C"/>
    <w:multiLevelType w:val="hybridMultilevel"/>
    <w:tmpl w:val="7E005E5E"/>
    <w:lvl w:ilvl="0" w:tplc="E2EE83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B4D00"/>
    <w:multiLevelType w:val="hybridMultilevel"/>
    <w:tmpl w:val="5D5E37A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12117"/>
    <w:multiLevelType w:val="hybridMultilevel"/>
    <w:tmpl w:val="FD10DBA6"/>
    <w:lvl w:ilvl="0" w:tplc="74CA00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5122A"/>
    <w:multiLevelType w:val="hybridMultilevel"/>
    <w:tmpl w:val="1F0ECE56"/>
    <w:lvl w:ilvl="0" w:tplc="E2EE8338">
      <w:numFmt w:val="bullet"/>
      <w:lvlText w:val="-"/>
      <w:lvlJc w:val="left"/>
      <w:pPr>
        <w:ind w:left="436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8A74125"/>
    <w:multiLevelType w:val="hybridMultilevel"/>
    <w:tmpl w:val="F7840E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3721D"/>
    <w:multiLevelType w:val="hybridMultilevel"/>
    <w:tmpl w:val="71CC37F8"/>
    <w:lvl w:ilvl="0" w:tplc="A9AA8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40C8D"/>
    <w:multiLevelType w:val="hybridMultilevel"/>
    <w:tmpl w:val="7AC073A6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F956485"/>
    <w:multiLevelType w:val="hybridMultilevel"/>
    <w:tmpl w:val="F5A66512"/>
    <w:lvl w:ilvl="0" w:tplc="A51001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F1CDD"/>
    <w:multiLevelType w:val="hybridMultilevel"/>
    <w:tmpl w:val="C3F890AA"/>
    <w:lvl w:ilvl="0" w:tplc="B4F0106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20BEE"/>
    <w:multiLevelType w:val="hybridMultilevel"/>
    <w:tmpl w:val="A44C93E6"/>
    <w:lvl w:ilvl="0" w:tplc="5518D7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6"/>
  </w:num>
  <w:num w:numId="6">
    <w:abstractNumId w:val="25"/>
  </w:num>
  <w:num w:numId="7">
    <w:abstractNumId w:val="20"/>
  </w:num>
  <w:num w:numId="8">
    <w:abstractNumId w:val="0"/>
  </w:num>
  <w:num w:numId="9">
    <w:abstractNumId w:val="26"/>
  </w:num>
  <w:num w:numId="10">
    <w:abstractNumId w:val="24"/>
  </w:num>
  <w:num w:numId="11">
    <w:abstractNumId w:val="16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  <w:num w:numId="16">
    <w:abstractNumId w:val="18"/>
  </w:num>
  <w:num w:numId="17">
    <w:abstractNumId w:val="23"/>
  </w:num>
  <w:num w:numId="18">
    <w:abstractNumId w:val="19"/>
  </w:num>
  <w:num w:numId="19">
    <w:abstractNumId w:val="17"/>
  </w:num>
  <w:num w:numId="20">
    <w:abstractNumId w:val="12"/>
  </w:num>
  <w:num w:numId="21">
    <w:abstractNumId w:val="2"/>
  </w:num>
  <w:num w:numId="22">
    <w:abstractNumId w:val="5"/>
  </w:num>
  <w:num w:numId="23">
    <w:abstractNumId w:val="27"/>
  </w:num>
  <w:num w:numId="24">
    <w:abstractNumId w:val="15"/>
  </w:num>
  <w:num w:numId="25">
    <w:abstractNumId w:val="13"/>
  </w:num>
  <w:num w:numId="26">
    <w:abstractNumId w:val="4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B4"/>
    <w:rsid w:val="00004C31"/>
    <w:rsid w:val="000667CC"/>
    <w:rsid w:val="00071B1B"/>
    <w:rsid w:val="00080078"/>
    <w:rsid w:val="00084D88"/>
    <w:rsid w:val="00092F63"/>
    <w:rsid w:val="000B4EA7"/>
    <w:rsid w:val="000C58D7"/>
    <w:rsid w:val="000D07E3"/>
    <w:rsid w:val="000E7215"/>
    <w:rsid w:val="000E72E4"/>
    <w:rsid w:val="00120136"/>
    <w:rsid w:val="00153857"/>
    <w:rsid w:val="00153F2D"/>
    <w:rsid w:val="00187439"/>
    <w:rsid w:val="0019408A"/>
    <w:rsid w:val="001A2EA5"/>
    <w:rsid w:val="001A3CE8"/>
    <w:rsid w:val="001F1588"/>
    <w:rsid w:val="001F259E"/>
    <w:rsid w:val="001F4C27"/>
    <w:rsid w:val="00202E5A"/>
    <w:rsid w:val="002111B8"/>
    <w:rsid w:val="00237B4F"/>
    <w:rsid w:val="0027140B"/>
    <w:rsid w:val="00277A93"/>
    <w:rsid w:val="002B55B4"/>
    <w:rsid w:val="002D1746"/>
    <w:rsid w:val="002E3DAE"/>
    <w:rsid w:val="002F1099"/>
    <w:rsid w:val="0032796D"/>
    <w:rsid w:val="003633F9"/>
    <w:rsid w:val="00364BA0"/>
    <w:rsid w:val="00365A6E"/>
    <w:rsid w:val="003A3C23"/>
    <w:rsid w:val="003B7C87"/>
    <w:rsid w:val="003D6196"/>
    <w:rsid w:val="003E7B77"/>
    <w:rsid w:val="003F1477"/>
    <w:rsid w:val="004335A9"/>
    <w:rsid w:val="00442DA7"/>
    <w:rsid w:val="00446480"/>
    <w:rsid w:val="0047028D"/>
    <w:rsid w:val="00492F26"/>
    <w:rsid w:val="004936F8"/>
    <w:rsid w:val="00497708"/>
    <w:rsid w:val="004A4EBA"/>
    <w:rsid w:val="004A5B3D"/>
    <w:rsid w:val="004C067F"/>
    <w:rsid w:val="004E24EA"/>
    <w:rsid w:val="004E55E6"/>
    <w:rsid w:val="004F4C62"/>
    <w:rsid w:val="00545EBB"/>
    <w:rsid w:val="005461E2"/>
    <w:rsid w:val="00553349"/>
    <w:rsid w:val="00554C34"/>
    <w:rsid w:val="00577BF5"/>
    <w:rsid w:val="00581258"/>
    <w:rsid w:val="0059464A"/>
    <w:rsid w:val="005A4D11"/>
    <w:rsid w:val="005B3748"/>
    <w:rsid w:val="005E5F96"/>
    <w:rsid w:val="005E7162"/>
    <w:rsid w:val="00603111"/>
    <w:rsid w:val="00625A8E"/>
    <w:rsid w:val="0066280D"/>
    <w:rsid w:val="00672592"/>
    <w:rsid w:val="006743DD"/>
    <w:rsid w:val="0067577E"/>
    <w:rsid w:val="00683705"/>
    <w:rsid w:val="006A424B"/>
    <w:rsid w:val="006A55D7"/>
    <w:rsid w:val="006D2F3B"/>
    <w:rsid w:val="006D2FC5"/>
    <w:rsid w:val="006E551D"/>
    <w:rsid w:val="00704149"/>
    <w:rsid w:val="00746B9F"/>
    <w:rsid w:val="00757C57"/>
    <w:rsid w:val="00782958"/>
    <w:rsid w:val="007A3184"/>
    <w:rsid w:val="007D02AE"/>
    <w:rsid w:val="007D37D4"/>
    <w:rsid w:val="007E0893"/>
    <w:rsid w:val="007E5F4B"/>
    <w:rsid w:val="007F7348"/>
    <w:rsid w:val="00802C04"/>
    <w:rsid w:val="00812746"/>
    <w:rsid w:val="008B3B10"/>
    <w:rsid w:val="008C43AE"/>
    <w:rsid w:val="008D0133"/>
    <w:rsid w:val="008E3D7B"/>
    <w:rsid w:val="00912CDE"/>
    <w:rsid w:val="009314E2"/>
    <w:rsid w:val="0093492E"/>
    <w:rsid w:val="00955A6A"/>
    <w:rsid w:val="00964E1D"/>
    <w:rsid w:val="00981FD7"/>
    <w:rsid w:val="00992163"/>
    <w:rsid w:val="009C6B02"/>
    <w:rsid w:val="009F1F3B"/>
    <w:rsid w:val="00A11C9E"/>
    <w:rsid w:val="00A23573"/>
    <w:rsid w:val="00A64C1B"/>
    <w:rsid w:val="00A72119"/>
    <w:rsid w:val="00A770BA"/>
    <w:rsid w:val="00A817C1"/>
    <w:rsid w:val="00A839D9"/>
    <w:rsid w:val="00A86B7A"/>
    <w:rsid w:val="00A91592"/>
    <w:rsid w:val="00AE5898"/>
    <w:rsid w:val="00AE7C39"/>
    <w:rsid w:val="00B07B70"/>
    <w:rsid w:val="00B36C1C"/>
    <w:rsid w:val="00B41AAA"/>
    <w:rsid w:val="00B67C59"/>
    <w:rsid w:val="00B803E2"/>
    <w:rsid w:val="00B82E53"/>
    <w:rsid w:val="00B90956"/>
    <w:rsid w:val="00B93A26"/>
    <w:rsid w:val="00BA1CD1"/>
    <w:rsid w:val="00BA6517"/>
    <w:rsid w:val="00BA75C8"/>
    <w:rsid w:val="00BB3088"/>
    <w:rsid w:val="00BE2E4C"/>
    <w:rsid w:val="00BE3A0A"/>
    <w:rsid w:val="00C152AB"/>
    <w:rsid w:val="00C86E84"/>
    <w:rsid w:val="00CC1E84"/>
    <w:rsid w:val="00CC20D1"/>
    <w:rsid w:val="00CD65BE"/>
    <w:rsid w:val="00D25A2F"/>
    <w:rsid w:val="00D346D8"/>
    <w:rsid w:val="00D35347"/>
    <w:rsid w:val="00D55E7F"/>
    <w:rsid w:val="00D82EE3"/>
    <w:rsid w:val="00D860CC"/>
    <w:rsid w:val="00D907FB"/>
    <w:rsid w:val="00D9438D"/>
    <w:rsid w:val="00D956CA"/>
    <w:rsid w:val="00D96D5F"/>
    <w:rsid w:val="00DA11DB"/>
    <w:rsid w:val="00DB4B78"/>
    <w:rsid w:val="00DC05A6"/>
    <w:rsid w:val="00DC409C"/>
    <w:rsid w:val="00DE7D2A"/>
    <w:rsid w:val="00E33ECC"/>
    <w:rsid w:val="00E4050D"/>
    <w:rsid w:val="00E46A52"/>
    <w:rsid w:val="00E51776"/>
    <w:rsid w:val="00E66DB7"/>
    <w:rsid w:val="00E7107A"/>
    <w:rsid w:val="00E749A7"/>
    <w:rsid w:val="00EA3D59"/>
    <w:rsid w:val="00EE4723"/>
    <w:rsid w:val="00F00E8B"/>
    <w:rsid w:val="00F12456"/>
    <w:rsid w:val="00F34B4C"/>
    <w:rsid w:val="00F42AD5"/>
    <w:rsid w:val="00F542F4"/>
    <w:rsid w:val="00F571B0"/>
    <w:rsid w:val="00F74097"/>
    <w:rsid w:val="00F83CFB"/>
    <w:rsid w:val="00F87FC1"/>
    <w:rsid w:val="00F97F59"/>
    <w:rsid w:val="00FB240E"/>
    <w:rsid w:val="00FB3F80"/>
    <w:rsid w:val="00FD0F71"/>
    <w:rsid w:val="00FD4296"/>
    <w:rsid w:val="00FE0EA0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4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B4"/>
  </w:style>
  <w:style w:type="paragraph" w:styleId="Footer">
    <w:name w:val="footer"/>
    <w:basedOn w:val="Normal"/>
    <w:link w:val="FooterChar"/>
    <w:uiPriority w:val="99"/>
    <w:unhideWhenUsed/>
    <w:rsid w:val="002B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B4"/>
  </w:style>
  <w:style w:type="paragraph" w:styleId="ListParagraph">
    <w:name w:val="List Paragraph"/>
    <w:basedOn w:val="Normal"/>
    <w:uiPriority w:val="99"/>
    <w:qFormat/>
    <w:rsid w:val="005E5F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4C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64C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4B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5A6E"/>
  </w:style>
  <w:style w:type="paragraph" w:styleId="BalloonText">
    <w:name w:val="Balloon Text"/>
    <w:basedOn w:val="Normal"/>
    <w:link w:val="BalloonTextChar"/>
    <w:uiPriority w:val="99"/>
    <w:semiHidden/>
    <w:unhideWhenUsed/>
    <w:rsid w:val="0019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4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B4"/>
  </w:style>
  <w:style w:type="paragraph" w:styleId="Footer">
    <w:name w:val="footer"/>
    <w:basedOn w:val="Normal"/>
    <w:link w:val="FooterChar"/>
    <w:uiPriority w:val="99"/>
    <w:unhideWhenUsed/>
    <w:rsid w:val="002B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B4"/>
  </w:style>
  <w:style w:type="paragraph" w:styleId="ListParagraph">
    <w:name w:val="List Paragraph"/>
    <w:basedOn w:val="Normal"/>
    <w:uiPriority w:val="99"/>
    <w:qFormat/>
    <w:rsid w:val="005E5F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4C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64C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4B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5A6E"/>
  </w:style>
  <w:style w:type="paragraph" w:styleId="BalloonText">
    <w:name w:val="Balloon Text"/>
    <w:basedOn w:val="Normal"/>
    <w:link w:val="BalloonTextChar"/>
    <w:uiPriority w:val="99"/>
    <w:semiHidden/>
    <w:unhideWhenUsed/>
    <w:rsid w:val="0019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t@bec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c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e.ro/sites/default/files/file/anul_2019/2019_pdf/2019.05.03b-lista_sectii_modificar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registrulelectoral.ro/" TargetMode="External"/><Relationship Id="rId14" Type="http://schemas.openxmlformats.org/officeDocument/2006/relationships/hyperlink" Target="mailto:comunicare@roaep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160-142D-4A07-B8EB-8CE10FA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827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60</cp:revision>
  <cp:lastPrinted>2019-03-21T10:48:00Z</cp:lastPrinted>
  <dcterms:created xsi:type="dcterms:W3CDTF">2019-03-26T08:45:00Z</dcterms:created>
  <dcterms:modified xsi:type="dcterms:W3CDTF">2019-05-21T11:52:00Z</dcterms:modified>
</cp:coreProperties>
</file>