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01" w:rsidRDefault="006E1201" w:rsidP="006E1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AUTORITATEA ELECTORALĂ PERMANENTĂ</w:t>
      </w:r>
    </w:p>
    <w:p w:rsidR="006E1201" w:rsidRDefault="006E1201" w:rsidP="006E1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7915/17.04.2019</w:t>
      </w:r>
    </w:p>
    <w:p w:rsidR="006E1201" w:rsidRDefault="006E1201" w:rsidP="006E1201">
      <w:pPr>
        <w:rPr>
          <w:rFonts w:ascii="Times New Roman" w:hAnsi="Times New Roman" w:cs="Times New Roman"/>
          <w:b/>
          <w:sz w:val="24"/>
          <w:szCs w:val="24"/>
        </w:rPr>
      </w:pPr>
    </w:p>
    <w:p w:rsidR="00C8673F" w:rsidRDefault="00C8673F" w:rsidP="006E1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60D">
        <w:rPr>
          <w:rFonts w:ascii="Times New Roman" w:hAnsi="Times New Roman" w:cs="Times New Roman"/>
          <w:b/>
          <w:sz w:val="24"/>
          <w:szCs w:val="24"/>
        </w:rPr>
        <w:t>Comisia de soluționare a contestațiilor pentru concursul organizat în perioa</w:t>
      </w:r>
      <w:r w:rsidR="00705ABE">
        <w:rPr>
          <w:rFonts w:ascii="Times New Roman" w:hAnsi="Times New Roman" w:cs="Times New Roman"/>
          <w:b/>
          <w:sz w:val="24"/>
          <w:szCs w:val="24"/>
        </w:rPr>
        <w:t>da 21 martie 2019-06 mai 2019</w:t>
      </w:r>
      <w:r w:rsidRPr="0097160D">
        <w:rPr>
          <w:rFonts w:ascii="Times New Roman" w:hAnsi="Times New Roman" w:cs="Times New Roman"/>
          <w:b/>
          <w:sz w:val="24"/>
          <w:szCs w:val="24"/>
        </w:rPr>
        <w:t>, numită prin Ordinul președintelui AEP</w:t>
      </w:r>
      <w:r w:rsidR="00705ABE">
        <w:rPr>
          <w:rFonts w:ascii="Times New Roman" w:hAnsi="Times New Roman" w:cs="Times New Roman"/>
          <w:b/>
          <w:sz w:val="24"/>
          <w:szCs w:val="24"/>
        </w:rPr>
        <w:t xml:space="preserve"> nr. 135 din 20 martie 2019</w:t>
      </w:r>
    </w:p>
    <w:p w:rsidR="00917FF8" w:rsidRDefault="00917FF8" w:rsidP="00C86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73F" w:rsidRDefault="00C8673F" w:rsidP="00C86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REZULTATE CONTESTAȚII RESPINGERE DOSAR</w:t>
      </w:r>
    </w:p>
    <w:p w:rsidR="00C8673F" w:rsidRDefault="00C8673F" w:rsidP="00C867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9"/>
        <w:gridCol w:w="2160"/>
        <w:gridCol w:w="1946"/>
        <w:gridCol w:w="2423"/>
        <w:gridCol w:w="3271"/>
        <w:gridCol w:w="2807"/>
      </w:tblGrid>
      <w:tr w:rsidR="00C8673F" w:rsidTr="00C8673F">
        <w:tc>
          <w:tcPr>
            <w:tcW w:w="569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2160" w:type="dxa"/>
          </w:tcPr>
          <w:p w:rsidR="00C8673F" w:rsidRDefault="00705ABE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Număr dosar</w:t>
            </w:r>
          </w:p>
        </w:tc>
        <w:tc>
          <w:tcPr>
            <w:tcW w:w="1946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înregistrare contestație</w:t>
            </w:r>
          </w:p>
        </w:tc>
        <w:tc>
          <w:tcPr>
            <w:tcW w:w="2423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</w:t>
            </w:r>
          </w:p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contestație</w:t>
            </w:r>
          </w:p>
        </w:tc>
        <w:tc>
          <w:tcPr>
            <w:tcW w:w="3271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înregistrare</w:t>
            </w:r>
          </w:p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proces-verbal </w:t>
            </w:r>
          </w:p>
        </w:tc>
        <w:tc>
          <w:tcPr>
            <w:tcW w:w="2807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Observații</w:t>
            </w:r>
          </w:p>
        </w:tc>
      </w:tr>
      <w:tr w:rsidR="00C8673F" w:rsidTr="00C8673F">
        <w:tc>
          <w:tcPr>
            <w:tcW w:w="569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C8673F" w:rsidRDefault="00705ABE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7348</w:t>
            </w:r>
          </w:p>
        </w:tc>
        <w:tc>
          <w:tcPr>
            <w:tcW w:w="1946" w:type="dxa"/>
          </w:tcPr>
          <w:p w:rsidR="00C8673F" w:rsidRPr="00917FF8" w:rsidRDefault="00705ABE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7761/16.04.2019</w:t>
            </w:r>
          </w:p>
        </w:tc>
        <w:tc>
          <w:tcPr>
            <w:tcW w:w="2423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Respinsă</w:t>
            </w:r>
          </w:p>
        </w:tc>
        <w:tc>
          <w:tcPr>
            <w:tcW w:w="3271" w:type="dxa"/>
          </w:tcPr>
          <w:p w:rsidR="00C8673F" w:rsidRDefault="006E1201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7915/17.04.2019</w:t>
            </w:r>
            <w:bookmarkStart w:id="0" w:name="_GoBack"/>
            <w:bookmarkEnd w:id="0"/>
          </w:p>
        </w:tc>
        <w:tc>
          <w:tcPr>
            <w:tcW w:w="2807" w:type="dxa"/>
          </w:tcPr>
          <w:p w:rsidR="00C8673F" w:rsidRPr="00705ABE" w:rsidRDefault="006776BB" w:rsidP="00705A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Înscrisurile depuse la dosarul de candidatură până la data limită prevăzută în calendarul de concurs nu fac</w:t>
            </w:r>
            <w:r w:rsidR="00705ABE" w:rsidRPr="00705ABE">
              <w:rPr>
                <w:rFonts w:ascii="Times New Roman" w:hAnsi="Times New Roman" w:cs="Times New Roman"/>
                <w:sz w:val="24"/>
                <w:szCs w:val="24"/>
              </w:rPr>
              <w:t xml:space="preserve"> dovada îndeplinirii condiției specifice de înscriere, de 3 ani vechime în specialitate, prevăzută în Anexa 3 „</w:t>
            </w:r>
            <w:r w:rsidR="00705ABE" w:rsidRPr="00705ABE">
              <w:rPr>
                <w:rFonts w:ascii="Times New Roman" w:hAnsi="Times New Roman" w:cs="Times New Roman"/>
                <w:i/>
                <w:sz w:val="24"/>
                <w:szCs w:val="24"/>
              </w:rPr>
              <w:t>Condiții de înscriere la concurs</w:t>
            </w:r>
            <w:r w:rsidR="00705ABE">
              <w:rPr>
                <w:rFonts w:ascii="Times New Roman" w:hAnsi="Times New Roman" w:cs="Times New Roman"/>
                <w:sz w:val="24"/>
                <w:szCs w:val="24"/>
              </w:rPr>
              <w:t>” lit. B pct. 2</w:t>
            </w:r>
          </w:p>
        </w:tc>
      </w:tr>
      <w:tr w:rsidR="00C8673F" w:rsidTr="00C8673F">
        <w:tc>
          <w:tcPr>
            <w:tcW w:w="569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C8673F" w:rsidRDefault="00705ABE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7245</w:t>
            </w:r>
          </w:p>
        </w:tc>
        <w:tc>
          <w:tcPr>
            <w:tcW w:w="1946" w:type="dxa"/>
          </w:tcPr>
          <w:p w:rsidR="00C8673F" w:rsidRPr="00917FF8" w:rsidRDefault="00705ABE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7775/16.04.2019</w:t>
            </w:r>
          </w:p>
        </w:tc>
        <w:tc>
          <w:tcPr>
            <w:tcW w:w="2423" w:type="dxa"/>
          </w:tcPr>
          <w:p w:rsidR="00C8673F" w:rsidRDefault="00C8673F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Respinsă</w:t>
            </w:r>
          </w:p>
        </w:tc>
        <w:tc>
          <w:tcPr>
            <w:tcW w:w="3271" w:type="dxa"/>
          </w:tcPr>
          <w:p w:rsidR="00C8673F" w:rsidRDefault="006E1201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7915/17.04.2019</w:t>
            </w:r>
          </w:p>
        </w:tc>
        <w:tc>
          <w:tcPr>
            <w:tcW w:w="2807" w:type="dxa"/>
          </w:tcPr>
          <w:p w:rsidR="00C8673F" w:rsidRPr="000163D1" w:rsidRDefault="000163D1" w:rsidP="00C86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au fost depuse la dosar</w:t>
            </w:r>
            <w:r w:rsidR="006776BB">
              <w:rPr>
                <w:rFonts w:ascii="Times New Roman" w:hAnsi="Times New Roman" w:cs="Times New Roman"/>
                <w:sz w:val="24"/>
                <w:szCs w:val="24"/>
              </w:rPr>
              <w:t>ul de candidatură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înscrisurile care atestă vechimea în specialitate, prevăzute în </w:t>
            </w:r>
            <w:r w:rsidRPr="000163D1">
              <w:rPr>
                <w:rFonts w:ascii="Times New Roman" w:hAnsi="Times New Roman" w:cs="Times New Roman"/>
                <w:sz w:val="24"/>
                <w:szCs w:val="24"/>
              </w:rPr>
              <w:t>Anexa 4 „</w:t>
            </w:r>
            <w:r w:rsidRPr="000163D1">
              <w:rPr>
                <w:rFonts w:ascii="Times New Roman" w:hAnsi="Times New Roman" w:cs="Times New Roman"/>
                <w:i/>
                <w:sz w:val="24"/>
                <w:szCs w:val="24"/>
              </w:rPr>
              <w:t>Dosarul de candidatură</w:t>
            </w:r>
            <w:r w:rsidRPr="000163D1">
              <w:rPr>
                <w:rFonts w:ascii="Times New Roman" w:hAnsi="Times New Roman" w:cs="Times New Roman"/>
                <w:sz w:val="24"/>
                <w:szCs w:val="24"/>
              </w:rPr>
              <w:t>” lit.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C7B9D" w:rsidRDefault="00AC7B9D"/>
    <w:sectPr w:rsidR="00AC7B9D" w:rsidSect="006E1201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CC1"/>
    <w:rsid w:val="000163D1"/>
    <w:rsid w:val="001D3A94"/>
    <w:rsid w:val="00294BE5"/>
    <w:rsid w:val="002B6CC1"/>
    <w:rsid w:val="0055211D"/>
    <w:rsid w:val="00627934"/>
    <w:rsid w:val="006776BB"/>
    <w:rsid w:val="006E1201"/>
    <w:rsid w:val="00705ABE"/>
    <w:rsid w:val="00917FF8"/>
    <w:rsid w:val="00AC7B9D"/>
    <w:rsid w:val="00C8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5ACD"/>
  <w15:docId w15:val="{6173D8DA-A331-4513-903C-CA25AE9F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73F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Liliana-Elena Parle</dc:creator>
  <cp:keywords/>
  <dc:description/>
  <cp:lastModifiedBy>Gabriela David</cp:lastModifiedBy>
  <cp:revision>10</cp:revision>
  <cp:lastPrinted>2019-04-17T10:29:00Z</cp:lastPrinted>
  <dcterms:created xsi:type="dcterms:W3CDTF">2016-01-27T06:54:00Z</dcterms:created>
  <dcterms:modified xsi:type="dcterms:W3CDTF">2019-04-17T11:16:00Z</dcterms:modified>
</cp:coreProperties>
</file>