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38" w:rsidRPr="00487E5A" w:rsidRDefault="00621B38" w:rsidP="00487E5A">
      <w:pPr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87E5A">
        <w:rPr>
          <w:rFonts w:ascii="Times New Roman" w:hAnsi="Times New Roman" w:cs="Times New Roman"/>
          <w:b/>
          <w:sz w:val="26"/>
          <w:szCs w:val="26"/>
          <w:lang w:val="ro-RO"/>
        </w:rPr>
        <w:t>Anexa 5</w:t>
      </w:r>
    </w:p>
    <w:p w:rsidR="00621B38" w:rsidRPr="00487E5A" w:rsidRDefault="00621B38" w:rsidP="00487E5A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</w:p>
    <w:p w:rsidR="00621B38" w:rsidRPr="00487E5A" w:rsidRDefault="00621B38" w:rsidP="00487E5A">
      <w:pPr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7E5A">
        <w:rPr>
          <w:rFonts w:ascii="Times New Roman" w:hAnsi="Times New Roman" w:cs="Times New Roman"/>
          <w:b/>
          <w:bCs/>
          <w:sz w:val="26"/>
          <w:szCs w:val="26"/>
          <w:u w:val="thick"/>
        </w:rPr>
        <w:t>DIRECŢIA COMUNICARE ŞI RELAŢII EXTERNE</w:t>
      </w:r>
    </w:p>
    <w:p w:rsidR="00621B38" w:rsidRPr="00487E5A" w:rsidRDefault="00621B38" w:rsidP="00487E5A">
      <w:pPr>
        <w:pStyle w:val="ListParagraph"/>
        <w:spacing w:line="276" w:lineRule="auto"/>
        <w:jc w:val="center"/>
        <w:rPr>
          <w:b/>
          <w:bCs/>
          <w:sz w:val="26"/>
          <w:szCs w:val="26"/>
          <w:u w:val="thick"/>
        </w:rPr>
      </w:pPr>
      <w:proofErr w:type="spellStart"/>
      <w:r w:rsidRPr="00487E5A">
        <w:rPr>
          <w:b/>
          <w:bCs/>
          <w:sz w:val="26"/>
          <w:szCs w:val="26"/>
        </w:rPr>
        <w:t>Funcţia</w:t>
      </w:r>
      <w:proofErr w:type="spellEnd"/>
      <w:r w:rsidRPr="00487E5A">
        <w:rPr>
          <w:b/>
          <w:bCs/>
          <w:sz w:val="26"/>
          <w:szCs w:val="26"/>
        </w:rPr>
        <w:t xml:space="preserve"> </w:t>
      </w:r>
      <w:proofErr w:type="spellStart"/>
      <w:r w:rsidRPr="00487E5A">
        <w:rPr>
          <w:b/>
          <w:bCs/>
          <w:sz w:val="26"/>
          <w:szCs w:val="26"/>
        </w:rPr>
        <w:t>publică</w:t>
      </w:r>
      <w:proofErr w:type="spellEnd"/>
      <w:r w:rsidRPr="00487E5A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487E5A">
        <w:rPr>
          <w:b/>
          <w:bCs/>
          <w:sz w:val="26"/>
          <w:szCs w:val="26"/>
        </w:rPr>
        <w:t>parlamentară</w:t>
      </w:r>
      <w:proofErr w:type="spellEnd"/>
      <w:r w:rsidRPr="00487E5A">
        <w:rPr>
          <w:b/>
          <w:bCs/>
          <w:sz w:val="26"/>
          <w:szCs w:val="26"/>
        </w:rPr>
        <w:t xml:space="preserve"> :</w:t>
      </w:r>
      <w:proofErr w:type="gramEnd"/>
      <w:r w:rsidRPr="00487E5A">
        <w:rPr>
          <w:b/>
          <w:bCs/>
          <w:sz w:val="26"/>
          <w:szCs w:val="26"/>
        </w:rPr>
        <w:t xml:space="preserve"> </w:t>
      </w:r>
      <w:r w:rsidRPr="00487E5A">
        <w:rPr>
          <w:b/>
          <w:bCs/>
          <w:sz w:val="26"/>
          <w:szCs w:val="26"/>
          <w:u w:val="thick"/>
        </w:rPr>
        <w:t>CONSILIER PARLAMENTAR</w:t>
      </w:r>
    </w:p>
    <w:p w:rsidR="00621B38" w:rsidRPr="00487E5A" w:rsidRDefault="00621B38" w:rsidP="00487E5A">
      <w:pPr>
        <w:pStyle w:val="ListParagraph"/>
        <w:spacing w:line="276" w:lineRule="auto"/>
        <w:jc w:val="center"/>
        <w:rPr>
          <w:b/>
          <w:bCs/>
          <w:sz w:val="26"/>
          <w:szCs w:val="26"/>
          <w:u w:val="thick"/>
        </w:rPr>
      </w:pPr>
    </w:p>
    <w:p w:rsidR="00621B38" w:rsidRPr="00487E5A" w:rsidRDefault="00621B38" w:rsidP="00487E5A">
      <w:pPr>
        <w:pStyle w:val="ListParagraph"/>
        <w:spacing w:line="276" w:lineRule="auto"/>
        <w:jc w:val="center"/>
        <w:rPr>
          <w:b/>
          <w:bCs/>
          <w:sz w:val="26"/>
          <w:szCs w:val="26"/>
          <w:u w:val="thick"/>
        </w:rPr>
      </w:pPr>
    </w:p>
    <w:p w:rsidR="00621B38" w:rsidRPr="00487E5A" w:rsidRDefault="00621B38" w:rsidP="00487E5A">
      <w:pPr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487E5A">
        <w:rPr>
          <w:rFonts w:ascii="Times New Roman" w:hAnsi="Times New Roman" w:cs="Times New Roman"/>
          <w:b/>
          <w:sz w:val="26"/>
          <w:szCs w:val="26"/>
          <w:lang w:val="es-ES"/>
        </w:rPr>
        <w:t>TEMATICĂ PENTRU CONCURS</w:t>
      </w:r>
    </w:p>
    <w:p w:rsidR="00621B38" w:rsidRPr="00487E5A" w:rsidRDefault="00621B38" w:rsidP="00487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E5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Organizarea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funcționarea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Autorității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Electorale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Permanente</w:t>
      </w:r>
      <w:r w:rsidR="00487E5A">
        <w:rPr>
          <w:rFonts w:ascii="Times New Roman" w:hAnsi="Times New Roman" w:cs="Times New Roman"/>
          <w:sz w:val="26"/>
          <w:szCs w:val="26"/>
        </w:rPr>
        <w:t>:</w:t>
      </w:r>
    </w:p>
    <w:p w:rsidR="00621B38" w:rsidRPr="006843EB" w:rsidRDefault="00621B38" w:rsidP="00487E5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87E5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487E5A">
        <w:rPr>
          <w:rFonts w:ascii="Times New Roman" w:hAnsi="Times New Roman" w:cs="Times New Roman"/>
          <w:sz w:val="26"/>
          <w:szCs w:val="26"/>
        </w:rPr>
        <w:t>misiunea</w:t>
      </w:r>
      <w:proofErr w:type="spellEnd"/>
      <w:proofErr w:type="gram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atribuțiile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A</w:t>
      </w:r>
      <w:r w:rsidR="00487E5A">
        <w:rPr>
          <w:rFonts w:ascii="Times New Roman" w:hAnsi="Times New Roman" w:cs="Times New Roman"/>
          <w:sz w:val="26"/>
          <w:szCs w:val="26"/>
        </w:rPr>
        <w:t>utorității</w:t>
      </w:r>
      <w:proofErr w:type="spellEnd"/>
      <w:r w:rsid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E</w:t>
      </w:r>
      <w:r w:rsidR="00487E5A">
        <w:rPr>
          <w:rFonts w:ascii="Times New Roman" w:hAnsi="Times New Roman" w:cs="Times New Roman"/>
          <w:sz w:val="26"/>
          <w:szCs w:val="26"/>
        </w:rPr>
        <w:t>lectorale</w:t>
      </w:r>
      <w:proofErr w:type="spellEnd"/>
      <w:r w:rsidR="00487E5A">
        <w:rPr>
          <w:rFonts w:ascii="Times New Roman" w:hAnsi="Times New Roman" w:cs="Times New Roman"/>
          <w:sz w:val="26"/>
          <w:szCs w:val="26"/>
        </w:rPr>
        <w:t xml:space="preserve"> </w:t>
      </w:r>
      <w:r w:rsidRPr="00487E5A">
        <w:rPr>
          <w:rFonts w:ascii="Times New Roman" w:hAnsi="Times New Roman" w:cs="Times New Roman"/>
          <w:sz w:val="26"/>
          <w:szCs w:val="26"/>
        </w:rPr>
        <w:t>P</w:t>
      </w:r>
      <w:r w:rsidR="00487E5A">
        <w:rPr>
          <w:rFonts w:ascii="Times New Roman" w:hAnsi="Times New Roman" w:cs="Times New Roman"/>
          <w:sz w:val="26"/>
          <w:szCs w:val="26"/>
        </w:rPr>
        <w:t>ermanente</w:t>
      </w:r>
      <w:r w:rsidR="006843EB">
        <w:rPr>
          <w:rFonts w:ascii="Times New Roman" w:hAnsi="Times New Roman" w:cs="Times New Roman"/>
          <w:sz w:val="26"/>
          <w:szCs w:val="26"/>
        </w:rPr>
        <w:t xml:space="preserve">, conform </w:t>
      </w:r>
      <w:proofErr w:type="spellStart"/>
      <w:r w:rsidR="006843EB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="00684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43EB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6843EB">
        <w:rPr>
          <w:rFonts w:ascii="Times New Roman" w:hAnsi="Times New Roman" w:cs="Times New Roman"/>
          <w:sz w:val="26"/>
          <w:szCs w:val="26"/>
        </w:rPr>
        <w:t xml:space="preserve">. 208/2015, </w:t>
      </w:r>
      <w:r w:rsidR="006843EB" w:rsidRPr="00487E5A">
        <w:rPr>
          <w:rFonts w:ascii="Times New Roman" w:hAnsi="Times New Roman" w:cs="Times New Roman"/>
          <w:sz w:val="26"/>
          <w:szCs w:val="26"/>
          <w:lang w:val="ro-RO"/>
        </w:rPr>
        <w:t>cu modifică</w:t>
      </w:r>
      <w:r w:rsidR="006843EB">
        <w:rPr>
          <w:rFonts w:ascii="Times New Roman" w:hAnsi="Times New Roman" w:cs="Times New Roman"/>
          <w:sz w:val="26"/>
          <w:szCs w:val="26"/>
          <w:lang w:val="ro-RO"/>
        </w:rPr>
        <w:t>rile și completările ulterioare;</w:t>
      </w:r>
    </w:p>
    <w:p w:rsidR="00621B38" w:rsidRPr="00487E5A" w:rsidRDefault="00621B38" w:rsidP="00487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E5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Atribuțiile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bCs/>
          <w:sz w:val="26"/>
          <w:szCs w:val="26"/>
        </w:rPr>
        <w:t>Direcţiei</w:t>
      </w:r>
      <w:proofErr w:type="spellEnd"/>
      <w:r w:rsidRPr="00487E5A">
        <w:rPr>
          <w:rFonts w:ascii="Times New Roman" w:hAnsi="Times New Roman" w:cs="Times New Roman"/>
          <w:bCs/>
          <w:sz w:val="26"/>
          <w:szCs w:val="26"/>
        </w:rPr>
        <w:t xml:space="preserve"> Comunicare </w:t>
      </w:r>
      <w:proofErr w:type="spellStart"/>
      <w:r w:rsidRPr="00487E5A">
        <w:rPr>
          <w:rFonts w:ascii="Times New Roman" w:hAnsi="Times New Roman" w:cs="Times New Roman"/>
          <w:bCs/>
          <w:sz w:val="26"/>
          <w:szCs w:val="26"/>
        </w:rPr>
        <w:t>și</w:t>
      </w:r>
      <w:proofErr w:type="spellEnd"/>
      <w:r w:rsidRPr="00487E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bCs/>
          <w:sz w:val="26"/>
          <w:szCs w:val="26"/>
        </w:rPr>
        <w:t>Relaţii</w:t>
      </w:r>
      <w:proofErr w:type="spellEnd"/>
      <w:r w:rsidRPr="00487E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bCs/>
          <w:sz w:val="26"/>
          <w:szCs w:val="26"/>
        </w:rPr>
        <w:t>Externe</w:t>
      </w:r>
      <w:proofErr w:type="spellEnd"/>
      <w:r w:rsidR="00487E5A">
        <w:rPr>
          <w:rFonts w:ascii="Times New Roman" w:hAnsi="Times New Roman" w:cs="Times New Roman"/>
          <w:bCs/>
          <w:sz w:val="26"/>
          <w:szCs w:val="26"/>
        </w:rPr>
        <w:t xml:space="preserve">, din </w:t>
      </w:r>
      <w:proofErr w:type="spellStart"/>
      <w:r w:rsidR="00487E5A">
        <w:rPr>
          <w:rFonts w:ascii="Times New Roman" w:hAnsi="Times New Roman" w:cs="Times New Roman"/>
          <w:bCs/>
          <w:sz w:val="26"/>
          <w:szCs w:val="26"/>
        </w:rPr>
        <w:t>cadrul</w:t>
      </w:r>
      <w:proofErr w:type="spellEnd"/>
      <w:r w:rsidR="00487E5A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E5A" w:rsidRPr="00487E5A">
        <w:rPr>
          <w:rFonts w:ascii="Times New Roman" w:hAnsi="Times New Roman" w:cs="Times New Roman"/>
          <w:sz w:val="26"/>
          <w:szCs w:val="26"/>
        </w:rPr>
        <w:t>Autorității</w:t>
      </w:r>
      <w:proofErr w:type="spellEnd"/>
      <w:r w:rsidR="00487E5A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E5A" w:rsidRPr="00487E5A">
        <w:rPr>
          <w:rFonts w:ascii="Times New Roman" w:hAnsi="Times New Roman" w:cs="Times New Roman"/>
          <w:sz w:val="26"/>
          <w:szCs w:val="26"/>
        </w:rPr>
        <w:t>Electorale</w:t>
      </w:r>
      <w:proofErr w:type="spellEnd"/>
      <w:r w:rsidR="00487E5A" w:rsidRPr="00487E5A">
        <w:rPr>
          <w:rFonts w:ascii="Times New Roman" w:hAnsi="Times New Roman" w:cs="Times New Roman"/>
          <w:sz w:val="26"/>
          <w:szCs w:val="26"/>
        </w:rPr>
        <w:t xml:space="preserve"> Permanente</w:t>
      </w:r>
      <w:r w:rsidR="006843EB">
        <w:rPr>
          <w:rFonts w:ascii="Times New Roman" w:hAnsi="Times New Roman" w:cs="Times New Roman"/>
          <w:bCs/>
          <w:sz w:val="26"/>
          <w:szCs w:val="26"/>
        </w:rPr>
        <w:t>;</w:t>
      </w:r>
    </w:p>
    <w:p w:rsidR="00621B38" w:rsidRPr="00487E5A" w:rsidRDefault="00621B38" w:rsidP="00487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E5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Accesul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informațiile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interes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public:  </w:t>
      </w:r>
    </w:p>
    <w:p w:rsidR="00621B38" w:rsidRPr="00487E5A" w:rsidRDefault="00621B38" w:rsidP="00487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E5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informații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interes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public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trebuie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comunicate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oficiu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>;</w:t>
      </w:r>
    </w:p>
    <w:p w:rsidR="00621B38" w:rsidRPr="00487E5A" w:rsidRDefault="00621B38" w:rsidP="00487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E5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487E5A">
        <w:rPr>
          <w:rFonts w:ascii="Times New Roman" w:hAnsi="Times New Roman" w:cs="Times New Roman"/>
          <w:sz w:val="26"/>
          <w:szCs w:val="26"/>
        </w:rPr>
        <w:t>regimul</w:t>
      </w:r>
      <w:proofErr w:type="spellEnd"/>
      <w:proofErr w:type="gram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informațiilor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interes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public</w:t>
      </w:r>
      <w:r w:rsidR="00684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43EB">
        <w:rPr>
          <w:rFonts w:ascii="Times New Roman" w:hAnsi="Times New Roman" w:cs="Times New Roman"/>
          <w:sz w:val="26"/>
          <w:szCs w:val="26"/>
        </w:rPr>
        <w:t>solicitate</w:t>
      </w:r>
      <w:proofErr w:type="spellEnd"/>
      <w:r w:rsidR="00684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43EB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684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43EB">
        <w:rPr>
          <w:rFonts w:ascii="Times New Roman" w:hAnsi="Times New Roman" w:cs="Times New Roman"/>
          <w:sz w:val="26"/>
          <w:szCs w:val="26"/>
        </w:rPr>
        <w:t>scris</w:t>
      </w:r>
      <w:proofErr w:type="spellEnd"/>
      <w:r w:rsidR="006843EB">
        <w:rPr>
          <w:rFonts w:ascii="Times New Roman" w:hAnsi="Times New Roman" w:cs="Times New Roman"/>
          <w:sz w:val="26"/>
          <w:szCs w:val="26"/>
        </w:rPr>
        <w:t>;</w:t>
      </w:r>
    </w:p>
    <w:p w:rsidR="00621B38" w:rsidRPr="00487E5A" w:rsidRDefault="00621B38" w:rsidP="00487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E5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Statutul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funcționarului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public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parlamentar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>:</w:t>
      </w:r>
    </w:p>
    <w:p w:rsidR="00621B38" w:rsidRPr="00487E5A" w:rsidRDefault="00621B38" w:rsidP="00487E5A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87E5A">
        <w:rPr>
          <w:rFonts w:ascii="Times New Roman" w:hAnsi="Times New Roman" w:cs="Times New Roman"/>
          <w:sz w:val="26"/>
          <w:szCs w:val="26"/>
          <w:lang w:val="pt-BR"/>
        </w:rPr>
        <w:t>- drepturi și obligații;</w:t>
      </w:r>
    </w:p>
    <w:p w:rsidR="00621B38" w:rsidRPr="00487E5A" w:rsidRDefault="00621B38" w:rsidP="00487E5A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87E5A">
        <w:rPr>
          <w:rFonts w:ascii="Times New Roman" w:hAnsi="Times New Roman" w:cs="Times New Roman"/>
          <w:sz w:val="26"/>
          <w:szCs w:val="26"/>
          <w:lang w:val="pt-BR"/>
        </w:rPr>
        <w:t>- i</w:t>
      </w:r>
      <w:r w:rsidR="006843EB">
        <w:rPr>
          <w:rFonts w:ascii="Times New Roman" w:hAnsi="Times New Roman" w:cs="Times New Roman"/>
          <w:sz w:val="26"/>
          <w:szCs w:val="26"/>
          <w:lang w:val="pt-BR"/>
        </w:rPr>
        <w:t>ncompatibilități și interdicții;</w:t>
      </w:r>
    </w:p>
    <w:p w:rsidR="00621B38" w:rsidRPr="00487E5A" w:rsidRDefault="00621B38" w:rsidP="00487E5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87E5A">
        <w:rPr>
          <w:rFonts w:ascii="Times New Roman" w:hAnsi="Times New Roman" w:cs="Times New Roman"/>
          <w:sz w:val="26"/>
          <w:szCs w:val="26"/>
          <w:lang w:val="pt-BR"/>
        </w:rPr>
        <w:t xml:space="preserve">5. </w:t>
      </w:r>
      <w:r w:rsidRPr="00487E5A">
        <w:rPr>
          <w:rFonts w:ascii="Times New Roman" w:hAnsi="Times New Roman" w:cs="Times New Roman"/>
          <w:sz w:val="26"/>
          <w:szCs w:val="26"/>
          <w:lang w:val="ro-RO"/>
        </w:rPr>
        <w:t>Principiile p</w:t>
      </w:r>
      <w:r w:rsidR="006843EB">
        <w:rPr>
          <w:rFonts w:ascii="Times New Roman" w:hAnsi="Times New Roman" w:cs="Times New Roman"/>
          <w:sz w:val="26"/>
          <w:szCs w:val="26"/>
          <w:lang w:val="ro-RO"/>
        </w:rPr>
        <w:t>atrimoniului electoral european;</w:t>
      </w:r>
    </w:p>
    <w:p w:rsidR="00621B38" w:rsidRPr="00487E5A" w:rsidRDefault="00621B38" w:rsidP="003745A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87E5A">
        <w:rPr>
          <w:rFonts w:ascii="Times New Roman" w:hAnsi="Times New Roman" w:cs="Times New Roman"/>
          <w:sz w:val="26"/>
          <w:szCs w:val="26"/>
          <w:lang w:val="ro-RO"/>
        </w:rPr>
        <w:t>6.</w:t>
      </w:r>
      <w:r w:rsidR="003745A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487E5A">
        <w:rPr>
          <w:rFonts w:ascii="Times New Roman" w:hAnsi="Times New Roman" w:cs="Times New Roman"/>
          <w:sz w:val="26"/>
          <w:szCs w:val="26"/>
          <w:lang w:val="ro-RO"/>
        </w:rPr>
        <w:t>Relațiile Autorității Electorale Permanente cu organizațiile internaționale din domeniul electoral</w:t>
      </w:r>
      <w:r w:rsidR="006843EB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621B38" w:rsidRPr="00487E5A" w:rsidRDefault="00621B38" w:rsidP="00487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E5A">
        <w:rPr>
          <w:rFonts w:ascii="Times New Roman" w:hAnsi="Times New Roman" w:cs="Times New Roman"/>
          <w:sz w:val="26"/>
          <w:szCs w:val="26"/>
          <w:lang w:val="ro-RO"/>
        </w:rPr>
        <w:t xml:space="preserve">7.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Libertatea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exprimare</w:t>
      </w:r>
      <w:proofErr w:type="spellEnd"/>
      <w:r w:rsidR="00487E5A" w:rsidRPr="00487E5A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6843EB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684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43EB">
        <w:rPr>
          <w:rFonts w:ascii="Times New Roman" w:hAnsi="Times New Roman" w:cs="Times New Roman"/>
          <w:sz w:val="26"/>
          <w:szCs w:val="26"/>
        </w:rPr>
        <w:t>libertatea</w:t>
      </w:r>
      <w:proofErr w:type="spellEnd"/>
      <w:r w:rsidR="006843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43EB">
        <w:rPr>
          <w:rFonts w:ascii="Times New Roman" w:hAnsi="Times New Roman" w:cs="Times New Roman"/>
          <w:sz w:val="26"/>
          <w:szCs w:val="26"/>
        </w:rPr>
        <w:t>opiniilor</w:t>
      </w:r>
      <w:proofErr w:type="spellEnd"/>
      <w:r w:rsidR="006843EB">
        <w:rPr>
          <w:rFonts w:ascii="Times New Roman" w:hAnsi="Times New Roman" w:cs="Times New Roman"/>
          <w:sz w:val="26"/>
          <w:szCs w:val="26"/>
        </w:rPr>
        <w:t>;</w:t>
      </w:r>
    </w:p>
    <w:p w:rsidR="00621B38" w:rsidRPr="00487E5A" w:rsidRDefault="00621B38" w:rsidP="00487E5A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87E5A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3745AF">
        <w:rPr>
          <w:rFonts w:ascii="Times New Roman" w:hAnsi="Times New Roman" w:cs="Times New Roman"/>
          <w:sz w:val="26"/>
          <w:szCs w:val="26"/>
        </w:rPr>
        <w:t>Conduita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profesională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funcţionarilor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publici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1B38" w:rsidRPr="00487E5A" w:rsidRDefault="00621B38" w:rsidP="00487E5A">
      <w:pPr>
        <w:pStyle w:val="ListParagraph"/>
        <w:spacing w:line="276" w:lineRule="auto"/>
        <w:jc w:val="center"/>
        <w:rPr>
          <w:b/>
          <w:bCs/>
          <w:sz w:val="26"/>
          <w:szCs w:val="26"/>
          <w:u w:val="thick"/>
        </w:rPr>
      </w:pPr>
    </w:p>
    <w:p w:rsidR="00621B38" w:rsidRPr="00487E5A" w:rsidRDefault="00621B38" w:rsidP="00487E5A">
      <w:pPr>
        <w:pStyle w:val="ListParagraph"/>
        <w:spacing w:line="276" w:lineRule="auto"/>
        <w:jc w:val="center"/>
        <w:rPr>
          <w:b/>
          <w:bCs/>
          <w:sz w:val="26"/>
          <w:szCs w:val="26"/>
          <w:u w:val="thick"/>
        </w:rPr>
      </w:pPr>
    </w:p>
    <w:p w:rsidR="00621B38" w:rsidRPr="00487E5A" w:rsidRDefault="00621B38" w:rsidP="00487E5A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87E5A">
        <w:rPr>
          <w:rFonts w:ascii="Times New Roman" w:hAnsi="Times New Roman" w:cs="Times New Roman"/>
          <w:b/>
          <w:sz w:val="26"/>
          <w:szCs w:val="26"/>
          <w:lang w:val="ro-RO"/>
        </w:rPr>
        <w:t>BIBLIOGRAFIE DE CONCURS</w:t>
      </w:r>
    </w:p>
    <w:p w:rsidR="00BE3EEE" w:rsidRPr="00487E5A" w:rsidRDefault="004D273D" w:rsidP="003745A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87E5A">
        <w:rPr>
          <w:rFonts w:ascii="Times New Roman" w:hAnsi="Times New Roman" w:cs="Times New Roman"/>
          <w:sz w:val="26"/>
          <w:szCs w:val="26"/>
        </w:rPr>
        <w:t>1</w:t>
      </w:r>
      <w:r w:rsidR="00550042" w:rsidRPr="00487E5A">
        <w:rPr>
          <w:rFonts w:ascii="Times New Roman" w:hAnsi="Times New Roman" w:cs="Times New Roman"/>
          <w:sz w:val="26"/>
          <w:szCs w:val="26"/>
        </w:rPr>
        <w:t xml:space="preserve">. </w:t>
      </w:r>
      <w:r w:rsidR="00621B38" w:rsidRPr="00487E5A">
        <w:rPr>
          <w:rFonts w:ascii="Times New Roman" w:hAnsi="Times New Roman" w:cs="Times New Roman"/>
          <w:sz w:val="26"/>
          <w:szCs w:val="26"/>
          <w:lang w:val="ro-RO"/>
        </w:rPr>
        <w:t>Legea nr. 208 din 20 iulie 2015 privind alegerea Senatului şi a Camerei Deputaţilor, precum şi pentru organizarea şi funcţionarea Autorităţii Electorale Permanente, cu modificările și completările ulterioare;</w:t>
      </w:r>
    </w:p>
    <w:p w:rsidR="007E16BB" w:rsidRPr="00487E5A" w:rsidRDefault="004D273D" w:rsidP="003745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E5A">
        <w:rPr>
          <w:rFonts w:ascii="Times New Roman" w:hAnsi="Times New Roman" w:cs="Times New Roman"/>
          <w:sz w:val="26"/>
          <w:szCs w:val="26"/>
        </w:rPr>
        <w:t>2</w:t>
      </w:r>
      <w:r w:rsidR="007E16BB" w:rsidRPr="00487E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E16BB" w:rsidRPr="003745AF">
        <w:rPr>
          <w:rFonts w:ascii="Times New Roman" w:hAnsi="Times New Roman" w:cs="Times New Roman"/>
          <w:sz w:val="26"/>
          <w:szCs w:val="26"/>
        </w:rPr>
        <w:t>Hotărârea</w:t>
      </w:r>
      <w:proofErr w:type="spellEnd"/>
      <w:r w:rsidR="007E16BB" w:rsidRPr="003745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BB" w:rsidRPr="003745AF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7E16BB" w:rsidRPr="003745AF">
        <w:rPr>
          <w:rFonts w:ascii="Times New Roman" w:hAnsi="Times New Roman" w:cs="Times New Roman"/>
          <w:sz w:val="26"/>
          <w:szCs w:val="26"/>
        </w:rPr>
        <w:t xml:space="preserve">. 4 </w:t>
      </w:r>
      <w:r w:rsidR="003745AF" w:rsidRPr="003745AF">
        <w:rPr>
          <w:rFonts w:ascii="Times New Roman" w:hAnsi="Times New Roman" w:cs="Times New Roman"/>
          <w:sz w:val="26"/>
          <w:szCs w:val="26"/>
          <w:lang w:val="ro-RO"/>
        </w:rPr>
        <w:t xml:space="preserve">din 22 iunie 2016 </w:t>
      </w:r>
      <w:r w:rsidR="007E16BB" w:rsidRPr="003745AF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7E16BB" w:rsidRPr="003745AF">
        <w:rPr>
          <w:rFonts w:ascii="Times New Roman" w:hAnsi="Times New Roman" w:cs="Times New Roman"/>
          <w:sz w:val="26"/>
          <w:szCs w:val="26"/>
        </w:rPr>
        <w:t>Birourilor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permanente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ale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Camerei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Deputaților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Senatului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organizare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funcționare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16BB" w:rsidRPr="00487E5A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Autorității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Electorale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Permanente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7E16BB" w:rsidRPr="00487E5A">
        <w:rPr>
          <w:rFonts w:ascii="Times New Roman" w:hAnsi="Times New Roman" w:cs="Times New Roman"/>
          <w:sz w:val="26"/>
          <w:szCs w:val="26"/>
        </w:rPr>
        <w:t>centrului</w:t>
      </w:r>
      <w:proofErr w:type="spellEnd"/>
      <w:r w:rsidR="007E16BB" w:rsidRPr="00487E5A">
        <w:rPr>
          <w:rFonts w:ascii="Times New Roman" w:hAnsi="Times New Roman" w:cs="Times New Roman"/>
          <w:sz w:val="26"/>
          <w:szCs w:val="26"/>
        </w:rPr>
        <w:t xml:space="preserve"> „Expert electoral”</w:t>
      </w:r>
      <w:r w:rsidR="00621B38" w:rsidRPr="00487E5A">
        <w:rPr>
          <w:rFonts w:ascii="Times New Roman" w:hAnsi="Times New Roman" w:cs="Times New Roman"/>
          <w:sz w:val="26"/>
          <w:szCs w:val="26"/>
        </w:rPr>
        <w:t>;</w:t>
      </w:r>
    </w:p>
    <w:p w:rsidR="004D273D" w:rsidRPr="00487E5A" w:rsidRDefault="004D273D" w:rsidP="003745AF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87E5A">
        <w:rPr>
          <w:rFonts w:ascii="Times New Roman" w:hAnsi="Times New Roman" w:cs="Times New Roman"/>
          <w:sz w:val="26"/>
          <w:szCs w:val="26"/>
        </w:rPr>
        <w:t xml:space="preserve">3. </w:t>
      </w:r>
      <w:r w:rsidR="00621B38" w:rsidRPr="00487E5A">
        <w:rPr>
          <w:rFonts w:ascii="Times New Roman" w:hAnsi="Times New Roman" w:cs="Times New Roman"/>
          <w:sz w:val="26"/>
          <w:szCs w:val="26"/>
          <w:lang w:val="ro-RO"/>
        </w:rPr>
        <w:t xml:space="preserve">Legea nr. 544/2001 </w:t>
      </w:r>
      <w:r w:rsidR="003745AF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din 12 </w:t>
      </w:r>
      <w:proofErr w:type="spellStart"/>
      <w:r w:rsidR="003745AF">
        <w:rPr>
          <w:rFonts w:ascii="Times New Roman" w:eastAsiaTheme="minorEastAsia" w:hAnsi="Times New Roman" w:cs="Times New Roman"/>
          <w:sz w:val="28"/>
          <w:szCs w:val="28"/>
          <w:lang w:eastAsia="ko-KR"/>
        </w:rPr>
        <w:t>octombrie</w:t>
      </w:r>
      <w:proofErr w:type="spellEnd"/>
      <w:r w:rsidR="003745AF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2001 </w:t>
      </w:r>
      <w:r w:rsidR="00621B38" w:rsidRPr="00487E5A">
        <w:rPr>
          <w:rFonts w:ascii="Times New Roman" w:hAnsi="Times New Roman" w:cs="Times New Roman"/>
          <w:sz w:val="26"/>
          <w:szCs w:val="26"/>
          <w:lang w:val="ro-RO"/>
        </w:rPr>
        <w:t>privind liberul acces la informaţiile de interes public, cu modificările și completările ulterioare;</w:t>
      </w:r>
    </w:p>
    <w:p w:rsidR="0030539D" w:rsidRPr="00487E5A" w:rsidRDefault="0025756A" w:rsidP="003745AF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87E5A">
        <w:rPr>
          <w:rFonts w:ascii="Times New Roman" w:hAnsi="Times New Roman" w:cs="Times New Roman"/>
          <w:sz w:val="26"/>
          <w:szCs w:val="26"/>
          <w:lang w:val="pt-BR"/>
        </w:rPr>
        <w:t>4</w:t>
      </w:r>
      <w:r w:rsidR="00550042" w:rsidRPr="00487E5A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="00621B38" w:rsidRPr="00487E5A">
        <w:rPr>
          <w:rFonts w:ascii="Times New Roman" w:hAnsi="Times New Roman" w:cs="Times New Roman"/>
          <w:sz w:val="26"/>
          <w:szCs w:val="26"/>
          <w:lang w:val="ro-RO"/>
        </w:rPr>
        <w:t>Legea nr. 7 din 11 ianuarie 2006 privind statutul funcţionarului public parlamentar, republicată, cu modificările și completările ulterioare:</w:t>
      </w:r>
    </w:p>
    <w:p w:rsidR="001F6599" w:rsidRPr="00487E5A" w:rsidRDefault="001F6599" w:rsidP="00487E5A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87E5A">
        <w:rPr>
          <w:rFonts w:ascii="Times New Roman" w:hAnsi="Times New Roman" w:cs="Times New Roman"/>
          <w:sz w:val="26"/>
          <w:szCs w:val="26"/>
          <w:lang w:val="pt-BR"/>
        </w:rPr>
        <w:t>- drepturi și obligații</w:t>
      </w:r>
      <w:r w:rsidR="00621B38" w:rsidRPr="00487E5A">
        <w:rPr>
          <w:rFonts w:ascii="Times New Roman" w:hAnsi="Times New Roman" w:cs="Times New Roman"/>
          <w:sz w:val="26"/>
          <w:szCs w:val="26"/>
          <w:lang w:val="pt-BR"/>
        </w:rPr>
        <w:t>;</w:t>
      </w:r>
    </w:p>
    <w:p w:rsidR="001F6599" w:rsidRPr="00487E5A" w:rsidRDefault="001F6599" w:rsidP="00487E5A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487E5A">
        <w:rPr>
          <w:rFonts w:ascii="Times New Roman" w:hAnsi="Times New Roman" w:cs="Times New Roman"/>
          <w:sz w:val="26"/>
          <w:szCs w:val="26"/>
          <w:lang w:val="pt-BR"/>
        </w:rPr>
        <w:t>- incompatibilități și interdicții</w:t>
      </w:r>
      <w:r w:rsidR="006843EB">
        <w:rPr>
          <w:rFonts w:ascii="Times New Roman" w:hAnsi="Times New Roman" w:cs="Times New Roman"/>
          <w:sz w:val="26"/>
          <w:szCs w:val="26"/>
          <w:lang w:val="pt-BR"/>
        </w:rPr>
        <w:t>;</w:t>
      </w:r>
    </w:p>
    <w:p w:rsidR="0030539D" w:rsidRPr="00487E5A" w:rsidRDefault="004617D2" w:rsidP="00487E5A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87E5A">
        <w:rPr>
          <w:rFonts w:ascii="Times New Roman" w:hAnsi="Times New Roman" w:cs="Times New Roman"/>
          <w:sz w:val="26"/>
          <w:szCs w:val="26"/>
          <w:lang w:val="pt-BR"/>
        </w:rPr>
        <w:t>5</w:t>
      </w:r>
      <w:r w:rsidR="0030539D" w:rsidRPr="00487E5A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="0030539D" w:rsidRPr="00487E5A">
        <w:rPr>
          <w:rFonts w:ascii="Times New Roman" w:hAnsi="Times New Roman" w:cs="Times New Roman"/>
          <w:sz w:val="26"/>
          <w:szCs w:val="26"/>
          <w:lang w:val="ro-RO"/>
        </w:rPr>
        <w:t>Codul bunelor practici în materie electorală. Linii directoare şi raport explicativ adoptate de Comisia Europeană pentru Democraţie prin Drept (Comisia de la Veneţia) în cadrul celei de-a 52-a Sesiuni Plenare (Veneţia, 18-19 octombrie 2002)</w:t>
      </w:r>
      <w:r w:rsidR="00621B38" w:rsidRPr="00487E5A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A0500C" w:rsidRPr="00487E5A" w:rsidRDefault="004617D2" w:rsidP="00487E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E5A">
        <w:rPr>
          <w:rFonts w:ascii="Times New Roman" w:hAnsi="Times New Roman" w:cs="Times New Roman"/>
          <w:sz w:val="26"/>
          <w:szCs w:val="26"/>
        </w:rPr>
        <w:t>6</w:t>
      </w:r>
      <w:r w:rsidR="00A0500C" w:rsidRPr="00487E5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0500C" w:rsidRPr="00487E5A">
        <w:rPr>
          <w:rFonts w:ascii="Times New Roman" w:hAnsi="Times New Roman" w:cs="Times New Roman"/>
          <w:sz w:val="26"/>
          <w:szCs w:val="26"/>
        </w:rPr>
        <w:t>Organizații</w:t>
      </w:r>
      <w:proofErr w:type="spellEnd"/>
      <w:r w:rsidR="00A0500C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00C" w:rsidRPr="00487E5A">
        <w:rPr>
          <w:rFonts w:ascii="Times New Roman" w:hAnsi="Times New Roman" w:cs="Times New Roman"/>
          <w:sz w:val="26"/>
          <w:szCs w:val="26"/>
        </w:rPr>
        <w:t>regionale</w:t>
      </w:r>
      <w:proofErr w:type="spellEnd"/>
      <w:r w:rsidR="00A0500C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00C" w:rsidRPr="00487E5A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A0500C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00C" w:rsidRPr="00487E5A">
        <w:rPr>
          <w:rFonts w:ascii="Times New Roman" w:hAnsi="Times New Roman" w:cs="Times New Roman"/>
          <w:sz w:val="26"/>
          <w:szCs w:val="26"/>
        </w:rPr>
        <w:t>internaționale</w:t>
      </w:r>
      <w:proofErr w:type="spellEnd"/>
      <w:r w:rsidR="00A0500C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00C" w:rsidRPr="00487E5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A0500C"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00C" w:rsidRPr="00487E5A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="00A0500C" w:rsidRPr="00487E5A">
        <w:rPr>
          <w:rFonts w:ascii="Times New Roman" w:hAnsi="Times New Roman" w:cs="Times New Roman"/>
          <w:sz w:val="26"/>
          <w:szCs w:val="26"/>
        </w:rPr>
        <w:t xml:space="preserve"> electoral (ACEEEO, A-WEB, RECEF, OSCE/ODIHR)</w:t>
      </w:r>
      <w:r w:rsidR="00621B38" w:rsidRPr="00487E5A">
        <w:rPr>
          <w:rFonts w:ascii="Times New Roman" w:hAnsi="Times New Roman" w:cs="Times New Roman"/>
          <w:sz w:val="26"/>
          <w:szCs w:val="26"/>
        </w:rPr>
        <w:t>;</w:t>
      </w:r>
    </w:p>
    <w:p w:rsidR="00196744" w:rsidRPr="00487E5A" w:rsidRDefault="00196744" w:rsidP="00487E5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E5A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. 7/2004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conduită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funcţionarilor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publici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republicată</w:t>
      </w:r>
      <w:proofErr w:type="spellEnd"/>
      <w:r w:rsidR="00487E5A" w:rsidRPr="00487E5A">
        <w:rPr>
          <w:rFonts w:ascii="Times New Roman" w:hAnsi="Times New Roman" w:cs="Times New Roman"/>
          <w:sz w:val="26"/>
          <w:szCs w:val="26"/>
        </w:rPr>
        <w:t>;</w:t>
      </w:r>
    </w:p>
    <w:p w:rsidR="00F83CFB" w:rsidRPr="00487E5A" w:rsidRDefault="00196744" w:rsidP="000656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E5A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Constituția</w:t>
      </w:r>
      <w:proofErr w:type="spellEnd"/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7E5A">
        <w:rPr>
          <w:rFonts w:ascii="Times New Roman" w:hAnsi="Times New Roman" w:cs="Times New Roman"/>
          <w:sz w:val="26"/>
          <w:szCs w:val="26"/>
        </w:rPr>
        <w:t>României</w:t>
      </w:r>
      <w:proofErr w:type="spellEnd"/>
      <w:r w:rsidR="003745A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5AF">
        <w:rPr>
          <w:rFonts w:ascii="Times New Roman" w:hAnsi="Times New Roman" w:cs="Times New Roman"/>
          <w:sz w:val="26"/>
          <w:szCs w:val="26"/>
        </w:rPr>
        <w:t>republicată</w:t>
      </w:r>
      <w:proofErr w:type="spellEnd"/>
      <w:r w:rsidR="00621B38" w:rsidRPr="00487E5A">
        <w:rPr>
          <w:rFonts w:ascii="Times New Roman" w:hAnsi="Times New Roman" w:cs="Times New Roman"/>
          <w:sz w:val="26"/>
          <w:szCs w:val="26"/>
        </w:rPr>
        <w:t>.</w:t>
      </w:r>
      <w:r w:rsidRPr="00487E5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F83CFB" w:rsidRPr="00487E5A" w:rsidSect="0006567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762"/>
    <w:multiLevelType w:val="hybridMultilevel"/>
    <w:tmpl w:val="B57A79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D27AF"/>
    <w:multiLevelType w:val="hybridMultilevel"/>
    <w:tmpl w:val="21505D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0"/>
    <w:rsid w:val="00002B72"/>
    <w:rsid w:val="0006567E"/>
    <w:rsid w:val="00196744"/>
    <w:rsid w:val="001F6599"/>
    <w:rsid w:val="0025756A"/>
    <w:rsid w:val="0030539D"/>
    <w:rsid w:val="003745AF"/>
    <w:rsid w:val="004617D2"/>
    <w:rsid w:val="00487E5A"/>
    <w:rsid w:val="004D273D"/>
    <w:rsid w:val="00550042"/>
    <w:rsid w:val="00621B38"/>
    <w:rsid w:val="006321B6"/>
    <w:rsid w:val="00683822"/>
    <w:rsid w:val="006843EB"/>
    <w:rsid w:val="007E16BB"/>
    <w:rsid w:val="00A0500C"/>
    <w:rsid w:val="00A61BD0"/>
    <w:rsid w:val="00BB2DE1"/>
    <w:rsid w:val="00BE3EEE"/>
    <w:rsid w:val="00C632F6"/>
    <w:rsid w:val="00D00EF8"/>
    <w:rsid w:val="00DC1BD8"/>
    <w:rsid w:val="00DF3EB0"/>
    <w:rsid w:val="00E72BF2"/>
    <w:rsid w:val="00EF06EE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42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042"/>
    <w:rPr>
      <w:color w:val="0000FF" w:themeColor="hyperlink"/>
      <w:u w:val="single"/>
    </w:rPr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550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621B3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42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042"/>
    <w:rPr>
      <w:color w:val="0000FF" w:themeColor="hyperlink"/>
      <w:u w:val="single"/>
    </w:rPr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550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621B3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98DC-3F34-4D1B-A4C9-55E75CF7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Anca Mihaila</cp:lastModifiedBy>
  <cp:revision>4</cp:revision>
  <dcterms:created xsi:type="dcterms:W3CDTF">2018-07-12T11:56:00Z</dcterms:created>
  <dcterms:modified xsi:type="dcterms:W3CDTF">2018-07-12T12:19:00Z</dcterms:modified>
</cp:coreProperties>
</file>