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73" w:rsidRDefault="00C74673" w:rsidP="00C74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4673" w:rsidRDefault="00C74673" w:rsidP="00C74673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noProof/>
          <w:lang w:val="en-US"/>
        </w:rPr>
        <w:drawing>
          <wp:inline distT="0" distB="0" distL="0" distR="0" wp14:anchorId="5F4FA07D" wp14:editId="0CCCCD01">
            <wp:extent cx="7284720" cy="1088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orgian\Documents\Manual de Identitate AEP\Pagini cu Antet\Antet Color Sediul Centr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247" cy="108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73" w:rsidRDefault="00C74673" w:rsidP="00C74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4673" w:rsidRDefault="00C74673" w:rsidP="00C74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4673" w:rsidRDefault="00C74673" w:rsidP="00C7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ANUNȚ</w:t>
      </w:r>
    </w:p>
    <w:p w:rsidR="001A0430" w:rsidRDefault="001A0430" w:rsidP="00C7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4673" w:rsidRDefault="00C74673" w:rsidP="00C74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4673" w:rsidRPr="00C74673" w:rsidRDefault="00C74673" w:rsidP="00C746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4673">
        <w:rPr>
          <w:rFonts w:ascii="Times New Roman" w:hAnsi="Times New Roman" w:cs="Times New Roman"/>
          <w:sz w:val="24"/>
          <w:szCs w:val="24"/>
          <w:lang w:val="ro-RO"/>
        </w:rPr>
        <w:t xml:space="preserve">Având în vedere desfășurarea </w:t>
      </w:r>
      <w:r w:rsidRPr="001A0430">
        <w:rPr>
          <w:rFonts w:ascii="Times New Roman" w:hAnsi="Times New Roman" w:cs="Times New Roman"/>
          <w:b/>
          <w:sz w:val="24"/>
          <w:szCs w:val="24"/>
          <w:lang w:val="ro-RO"/>
        </w:rPr>
        <w:t>referendumul</w:t>
      </w:r>
      <w:r w:rsidRPr="001A0430">
        <w:rPr>
          <w:rFonts w:ascii="Times New Roman" w:hAnsi="Times New Roman" w:cs="Times New Roman"/>
          <w:b/>
          <w:sz w:val="24"/>
          <w:szCs w:val="24"/>
          <w:lang w:val="ro-RO"/>
        </w:rPr>
        <w:t>ui</w:t>
      </w:r>
      <w:r w:rsidRPr="001A04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național pentru revizuirea Constituției României</w:t>
      </w:r>
      <w:r w:rsidRPr="001A04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06 și 07.10.2018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conform prevederilor art. </w:t>
      </w:r>
      <w:r w:rsidRPr="00C74673">
        <w:rPr>
          <w:rFonts w:ascii="Times New Roman" w:hAnsi="Times New Roman" w:cs="Times New Roman"/>
          <w:sz w:val="24"/>
          <w:szCs w:val="24"/>
          <w:lang w:val="ro-RO"/>
        </w:rPr>
        <w:t>36 alin. (6) și art. 47 alin. (1) din Legea nr. 334/2006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privind finanțarea activității partidelor politice și a campaniilor electorale, republicată, cu modificările și completările ulterioare, </w:t>
      </w:r>
      <w:r w:rsidRPr="001A0430">
        <w:rPr>
          <w:rFonts w:ascii="Times New Roman" w:hAnsi="Times New Roman" w:cs="Times New Roman"/>
          <w:b/>
          <w:sz w:val="24"/>
          <w:szCs w:val="24"/>
          <w:lang w:val="ro-RO"/>
        </w:rPr>
        <w:t>partidele politice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au participat la campania </w:t>
      </w:r>
      <w:r w:rsidR="001A0430">
        <w:rPr>
          <w:rFonts w:ascii="Times New Roman" w:hAnsi="Times New Roman" w:cs="Times New Roman"/>
          <w:sz w:val="24"/>
          <w:szCs w:val="24"/>
          <w:lang w:val="ro-RO"/>
        </w:rPr>
        <w:t>pentru referendum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0430">
        <w:rPr>
          <w:rFonts w:ascii="Times New Roman" w:hAnsi="Times New Roman" w:cs="Times New Roman"/>
          <w:b/>
          <w:sz w:val="24"/>
          <w:szCs w:val="24"/>
          <w:lang w:val="ro-RO"/>
        </w:rPr>
        <w:t>sunt obligate să depună la Autoritatea Electorală Permanentă</w:t>
      </w:r>
      <w:r w:rsidRPr="001A0430">
        <w:rPr>
          <w:rFonts w:ascii="Times New Roman" w:hAnsi="Times New Roman" w:cs="Times New Roman"/>
          <w:b/>
          <w:sz w:val="24"/>
          <w:szCs w:val="24"/>
          <w:lang w:val="ro-RO"/>
        </w:rPr>
        <w:t>, prin mandatar financiar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746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74673">
        <w:rPr>
          <w:rFonts w:ascii="Times New Roman" w:hAnsi="Times New Roman" w:cs="Times New Roman"/>
          <w:sz w:val="24"/>
          <w:szCs w:val="24"/>
          <w:lang w:val="ro-RO"/>
        </w:rPr>
        <w:t xml:space="preserve">n termen de 15 zile de la data desfășurării referendumului național, respectiv </w:t>
      </w:r>
      <w:r w:rsidRPr="001A0430">
        <w:rPr>
          <w:rFonts w:ascii="Times New Roman" w:hAnsi="Times New Roman" w:cs="Times New Roman"/>
          <w:b/>
          <w:sz w:val="24"/>
          <w:szCs w:val="24"/>
          <w:lang w:val="ro-RO"/>
        </w:rPr>
        <w:t>până cel târziu în data de 22.10.2018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C74673">
        <w:rPr>
          <w:rFonts w:ascii="Times New Roman" w:hAnsi="Times New Roman" w:cs="Times New Roman"/>
          <w:sz w:val="24"/>
          <w:szCs w:val="24"/>
          <w:lang w:val="ro-RO"/>
        </w:rPr>
        <w:t xml:space="preserve">următoarele </w:t>
      </w:r>
      <w:r w:rsidRPr="001A043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documente</w:t>
      </w:r>
      <w:r w:rsidR="001A0430" w:rsidRPr="001A043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întocmite la nivel național</w:t>
      </w:r>
      <w:r w:rsidRPr="00C7467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74673" w:rsidRPr="00C74673" w:rsidRDefault="00C74673" w:rsidP="00C746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4673">
        <w:rPr>
          <w:rFonts w:ascii="Times New Roman" w:hAnsi="Times New Roman" w:cs="Times New Roman"/>
          <w:sz w:val="24"/>
          <w:szCs w:val="24"/>
          <w:lang w:val="ro-RO"/>
        </w:rPr>
        <w:t>- raportul detaliat al veniturilor şi cheltuielilor înregistrate cu ocazia referendumului;</w:t>
      </w:r>
    </w:p>
    <w:p w:rsidR="00C74673" w:rsidRPr="00C74673" w:rsidRDefault="00C74673" w:rsidP="00C746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4673">
        <w:rPr>
          <w:rFonts w:ascii="Times New Roman" w:hAnsi="Times New Roman" w:cs="Times New Roman"/>
          <w:sz w:val="24"/>
          <w:szCs w:val="24"/>
          <w:lang w:val="ro-RO"/>
        </w:rPr>
        <w:t>- declarația privind cuantumul datoriilor înregistrate ca urmare a campaniei;</w:t>
      </w:r>
    </w:p>
    <w:p w:rsidR="00C74673" w:rsidRPr="00C74673" w:rsidRDefault="00C74673" w:rsidP="00C746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4673">
        <w:rPr>
          <w:rFonts w:ascii="Times New Roman" w:hAnsi="Times New Roman" w:cs="Times New Roman"/>
          <w:sz w:val="24"/>
          <w:szCs w:val="24"/>
          <w:lang w:val="ro-RO"/>
        </w:rPr>
        <w:t>- declarațiile privind proveniența contribuțiilor;</w:t>
      </w:r>
    </w:p>
    <w:p w:rsidR="00C74673" w:rsidRDefault="00C74673" w:rsidP="00C746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4673">
        <w:rPr>
          <w:rFonts w:ascii="Times New Roman" w:hAnsi="Times New Roman" w:cs="Times New Roman"/>
          <w:sz w:val="24"/>
          <w:szCs w:val="24"/>
          <w:lang w:val="ro-RO"/>
        </w:rPr>
        <w:t>- declarația privind numărul de materiale de propagandă produse și utilizate, defalcat pe categorii.</w:t>
      </w:r>
    </w:p>
    <w:p w:rsidR="001A0430" w:rsidRPr="00C74673" w:rsidRDefault="001A0430" w:rsidP="00C746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0430">
        <w:rPr>
          <w:rFonts w:ascii="Times New Roman" w:hAnsi="Times New Roman" w:cs="Times New Roman"/>
          <w:b/>
          <w:sz w:val="24"/>
          <w:szCs w:val="24"/>
          <w:lang w:val="ro-RO"/>
        </w:rPr>
        <w:t>Documentele justificative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privind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operațiunile financiare și materialele de propagandă efectuate pentru campania </w:t>
      </w:r>
      <w:r w:rsidR="009D4844">
        <w:rPr>
          <w:rFonts w:ascii="Times New Roman" w:hAnsi="Times New Roman" w:cs="Times New Roman"/>
          <w:sz w:val="24"/>
          <w:szCs w:val="24"/>
          <w:lang w:val="ro-RO"/>
        </w:rPr>
        <w:t>aferentă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referendumul</w:t>
      </w:r>
      <w:r w:rsidR="009D4844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național din 06 și 07.10.2018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vor fi depuse la Autoritatea Electorală Permanentă în termen de 30 zile de la data desfășurării referendumului național, </w:t>
      </w:r>
      <w:r w:rsidRPr="00C74673">
        <w:rPr>
          <w:rFonts w:ascii="Times New Roman" w:hAnsi="Times New Roman" w:cs="Times New Roman"/>
          <w:sz w:val="24"/>
          <w:szCs w:val="24"/>
          <w:lang w:val="ro-RO"/>
        </w:rPr>
        <w:t xml:space="preserve">respectiv </w:t>
      </w:r>
      <w:r w:rsidRPr="001A0430">
        <w:rPr>
          <w:rFonts w:ascii="Times New Roman" w:hAnsi="Times New Roman" w:cs="Times New Roman"/>
          <w:b/>
          <w:sz w:val="24"/>
          <w:szCs w:val="24"/>
          <w:lang w:val="ro-RO"/>
        </w:rPr>
        <w:t>până cel târziu în data de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06.11.2018.</w:t>
      </w:r>
    </w:p>
    <w:p w:rsidR="001A0430" w:rsidRPr="001A0430" w:rsidRDefault="001A0430" w:rsidP="001A043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Toate d</w:t>
      </w:r>
      <w:r w:rsidRPr="001A0430">
        <w:rPr>
          <w:rFonts w:ascii="Times New Roman" w:hAnsi="Times New Roman" w:cs="Times New Roman"/>
          <w:i/>
          <w:sz w:val="24"/>
          <w:szCs w:val="24"/>
          <w:lang w:val="ro-RO"/>
        </w:rPr>
        <w:t>ocumentele vor fi depuse la sediul Autorității Electorale Permanente din București, Sector 3, str. Stavropoleos nr. 6.</w:t>
      </w:r>
    </w:p>
    <w:p w:rsidR="00D318DC" w:rsidRPr="00C74673" w:rsidRDefault="00D318DC" w:rsidP="00C74673">
      <w:pPr>
        <w:spacing w:after="0" w:line="360" w:lineRule="auto"/>
      </w:pPr>
    </w:p>
    <w:sectPr w:rsidR="00D318DC" w:rsidRPr="00C74673" w:rsidSect="00C74673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73"/>
    <w:rsid w:val="001A0430"/>
    <w:rsid w:val="009D4844"/>
    <w:rsid w:val="00C74673"/>
    <w:rsid w:val="00D318DC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60ED"/>
  <w15:chartTrackingRefBased/>
  <w15:docId w15:val="{318A3606-0542-4E36-AB5F-B7302185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67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David</dc:creator>
  <cp:keywords/>
  <dc:description/>
  <cp:lastModifiedBy>Gabriela David</cp:lastModifiedBy>
  <cp:revision>1</cp:revision>
  <dcterms:created xsi:type="dcterms:W3CDTF">2018-10-09T06:27:00Z</dcterms:created>
  <dcterms:modified xsi:type="dcterms:W3CDTF">2018-10-09T06:49:00Z</dcterms:modified>
</cp:coreProperties>
</file>